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Topics: Descriptive Statistics and Probability</w:t>
      </w:r>
    </w:p>
    <w:p>
      <w:pPr>
        <w:spacing w:after="0"/>
        <w:rPr>
          <w:rFonts w:ascii="Times New Roman" w:hAnsi="Times New Roman" w:cs="Times New Roman"/>
          <w:b/>
          <w:bCs/>
          <w:sz w:val="24"/>
          <w:szCs w:val="24"/>
        </w:rPr>
      </w:pPr>
    </w:p>
    <w:p>
      <w:pPr>
        <w:autoSpaceDE w:val="0"/>
        <w:autoSpaceDN w:val="0"/>
        <w:adjustRightInd w:val="0"/>
        <w:spacing w:after="0"/>
        <w:rPr>
          <w:rFonts w:ascii="Times New Roman" w:hAnsi="Times New Roman" w:cs="Times New Roman"/>
          <w:sz w:val="24"/>
          <w:szCs w:val="24"/>
        </w:rPr>
      </w:pPr>
    </w:p>
    <w:p>
      <w:pPr>
        <w:pStyle w:val="8"/>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Look at the data given below. Plot the data, find the outliers and find out  </w:t>
      </w:r>
      <m:oMath>
        <m:r>
          <w:rPr>
            <w:rFonts w:ascii="Cambria Math" w:hAnsi="Cambria Math" w:cs="Times New Roman"/>
            <w:sz w:val="24"/>
            <w:szCs w:val="24"/>
          </w:rPr>
          <m:t>μ</m:t>
        </m:r>
        <m:r>
          <w:rPr>
            <w:rFonts w:ascii="Cambria Math" w:hAnsi="Times New Roman" w:cs="Times New Roman"/>
            <w:sz w:val="24"/>
            <w:szCs w:val="24"/>
          </w:rPr>
          <m:t xml:space="preserve">, </m:t>
        </m:r>
        <m:r>
          <w:rPr>
            <w:rFonts w:ascii="Cambria Math" w:hAnsi="Cambria Math" w:cs="Times New Roman"/>
            <w:sz w:val="24"/>
            <w:szCs w:val="24"/>
          </w:rPr>
          <m:t>σ</m:t>
        </m:r>
        <m:r>
          <w:rPr>
            <w:rFonts w:ascii="Cambria Math" w:hAnsi="Times New Roman" w:cs="Times New Roman"/>
            <w:sz w:val="24"/>
            <w:szCs w:val="24"/>
          </w:rPr>
          <m:t xml:space="preserve">, </m:t>
        </m:r>
        <m:sSup>
          <m:sSupPr>
            <m:ctrlPr>
              <w:rPr>
                <w:rFonts w:ascii="Cambria Math" w:hAnsi="Times New Roman" w:cs="Times New Roman"/>
                <w:i/>
                <w:sz w:val="24"/>
                <w:szCs w:val="24"/>
              </w:rPr>
            </m:ctrlPr>
          </m:sSupPr>
          <m:e>
            <m:r>
              <w:rPr>
                <w:rFonts w:ascii="Cambria Math" w:hAnsi="Cambria Math" w:cs="Times New Roman"/>
                <w:sz w:val="24"/>
                <w:szCs w:val="24"/>
              </w:rPr>
              <m:t>σ</m:t>
            </m:r>
            <m:ctrlPr>
              <w:rPr>
                <w:rFonts w:ascii="Cambria Math" w:hAnsi="Times New Roman" w:cs="Times New Roman"/>
                <w:i/>
                <w:sz w:val="24"/>
                <w:szCs w:val="24"/>
              </w:rPr>
            </m:ctrlPr>
          </m:e>
          <m:sup>
            <m:r>
              <w:rPr>
                <w:rFonts w:ascii="Cambria Math" w:hAnsi="Times New Roman" w:cs="Times New Roman"/>
                <w:sz w:val="24"/>
                <w:szCs w:val="24"/>
              </w:rPr>
              <m:t>2</m:t>
            </m:r>
            <m:ctrlPr>
              <w:rPr>
                <w:rFonts w:ascii="Cambria Math" w:hAnsi="Times New Roman" w:cs="Times New Roman"/>
                <w:i/>
                <w:sz w:val="24"/>
                <w:szCs w:val="24"/>
              </w:rPr>
            </m:ctrlPr>
          </m:sup>
        </m:sSup>
      </m:oMath>
    </w:p>
    <w:p>
      <w:pPr>
        <w:pStyle w:val="8"/>
        <w:autoSpaceDE w:val="0"/>
        <w:autoSpaceDN w:val="0"/>
        <w:adjustRightInd w:val="0"/>
        <w:spacing w:after="0"/>
        <w:rPr>
          <w:rFonts w:ascii="Times New Roman" w:hAnsi="Times New Roman" w:cs="Times New Roman"/>
          <w:sz w:val="24"/>
          <w:szCs w:val="24"/>
        </w:rPr>
      </w:pPr>
    </w:p>
    <w:tbl>
      <w:tblPr>
        <w:tblStyle w:val="6"/>
        <w:tblW w:w="3826" w:type="dxa"/>
        <w:jc w:val="center"/>
        <w:tblInd w:w="93" w:type="dxa"/>
        <w:tblLayout w:type="fixed"/>
        <w:tblCellMar>
          <w:top w:w="0" w:type="dxa"/>
          <w:left w:w="108" w:type="dxa"/>
          <w:bottom w:w="0" w:type="dxa"/>
          <w:right w:w="108" w:type="dxa"/>
        </w:tblCellMar>
      </w:tblPr>
      <w:tblGrid>
        <w:gridCol w:w="2476"/>
        <w:gridCol w:w="1350"/>
      </w:tblGrid>
      <w:tr>
        <w:tblPrEx>
          <w:tblLayout w:type="fixed"/>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Name of company</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Measure X</w:t>
            </w:r>
          </w:p>
        </w:tc>
      </w:tr>
      <w:tr>
        <w:tblPrEx>
          <w:tblLayout w:type="fixed"/>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Allied Signal</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24.23%</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Bankers Trust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25.53%</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General Mills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25.41%</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ITT Industries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24.14%</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J.P.Morgan&amp; Co.</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29.62%</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Lehman Brothers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28.25%</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Marriott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25.81%</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MCI</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24.39%</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Merrill Lynch</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40.26%</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Microsoft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32.95%</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Morgan Stanley</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91.36%</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Sun Microsystems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25.99%</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Travelers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39.42%</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US Airways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26.71%</w:t>
            </w:r>
          </w:p>
        </w:tc>
      </w:tr>
      <w:tr>
        <w:tblPrEx>
          <w:tblLayout w:type="fixed"/>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Warner-Lambert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35.00%</w:t>
            </w:r>
          </w:p>
        </w:tc>
      </w:tr>
    </w:tbl>
    <w:p>
      <w:pPr>
        <w:pStyle w:val="4"/>
        <w:shd w:val="clear" w:color="auto" w:fill="FFFFFF"/>
        <w:wordWrap w:val="0"/>
        <w:spacing w:line="204" w:lineRule="atLeast"/>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p>
    <w:p>
      <w:pPr>
        <w:pStyle w:val="4"/>
        <w:shd w:val="clear" w:color="auto" w:fill="FFFFFF"/>
        <w:wordWrap w:val="0"/>
        <w:spacing w:line="204" w:lineRule="atLeast"/>
        <w:rPr>
          <w:rFonts w:ascii="Times New Roman" w:hAnsi="Times New Roman" w:cs="Times New Roman"/>
          <w:sz w:val="24"/>
          <w:szCs w:val="24"/>
        </w:rPr>
      </w:pPr>
      <w:r>
        <w:rPr>
          <w:rFonts w:ascii="Times New Roman" w:hAnsi="Times New Roman" w:cs="Times New Roman"/>
          <w:sz w:val="24"/>
          <w:szCs w:val="24"/>
        </w:rPr>
        <w:tab/>
      </w:r>
      <w:r>
        <w:rPr>
          <w:rStyle w:val="12"/>
          <w:rFonts w:ascii="Times New Roman" w:hAnsi="Times New Roman" w:cs="Times New Roman"/>
          <w:color w:val="0000FF"/>
          <w:sz w:val="24"/>
          <w:szCs w:val="24"/>
        </w:rPr>
        <w:t xml:space="preserve">&gt; </w:t>
      </w:r>
      <w:r>
        <w:rPr>
          <w:rStyle w:val="13"/>
          <w:rFonts w:ascii="Times New Roman" w:hAnsi="Times New Roman" w:cs="Times New Roman" w:eastAsiaTheme="minorEastAsia"/>
          <w:color w:val="0000FF"/>
          <w:sz w:val="24"/>
          <w:szCs w:val="24"/>
        </w:rPr>
        <w:t>boxplot(Book1$`Measure X`,horizontal = T)</w:t>
      </w:r>
    </w:p>
    <w:p>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4287520" cy="248412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5"/>
                    <a:srcRect/>
                    <a:stretch>
                      <a:fillRect/>
                    </a:stretch>
                  </pic:blipFill>
                  <pic:spPr>
                    <a:xfrm>
                      <a:off x="0" y="0"/>
                      <a:ext cx="4287520" cy="2484120"/>
                    </a:xfrm>
                    <a:prstGeom prst="rect">
                      <a:avLst/>
                    </a:prstGeom>
                    <a:noFill/>
                    <a:ln w="9525">
                      <a:noFill/>
                      <a:miter lim="800000"/>
                      <a:headEnd/>
                      <a:tailEnd/>
                    </a:ln>
                  </pic:spPr>
                </pic:pic>
              </a:graphicData>
            </a:graphic>
          </wp:inline>
        </w:drawing>
      </w:r>
    </w:p>
    <w:p>
      <w:pPr>
        <w:autoSpaceDE w:val="0"/>
        <w:autoSpaceDN w:val="0"/>
        <w:adjustRightInd w:val="0"/>
        <w:spacing w:after="0"/>
        <w:rPr>
          <w:rFonts w:ascii="Times New Roman" w:hAnsi="Times New Roman" w:cs="Times New Roman"/>
          <w:sz w:val="24"/>
          <w:szCs w:val="24"/>
        </w:rPr>
      </w:pPr>
    </w:p>
    <w:p>
      <w:pPr>
        <w:pStyle w:val="8"/>
        <w:autoSpaceDE w:val="0"/>
        <w:autoSpaceDN w:val="0"/>
        <w:adjustRightInd w:val="0"/>
        <w:spacing w:after="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Outliers:</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 xml:space="preserve"> Morgan Stanley</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91.36%</w:t>
      </w:r>
    </w:p>
    <w:p>
      <w:pPr>
        <w:pStyle w:val="8"/>
        <w:autoSpaceDE w:val="0"/>
        <w:autoSpaceDN w:val="0"/>
        <w:adjustRightInd w:val="0"/>
        <w:spacing w:after="0"/>
        <w:rPr>
          <w:rFonts w:ascii="Times New Roman" w:hAnsi="Times New Roman" w:cs="Times New Roman"/>
          <w:sz w:val="24"/>
          <w:szCs w:val="24"/>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FF"/>
          <w:sz w:val="24"/>
          <w:szCs w:val="24"/>
          <w:lang w:val="en-IN" w:eastAsia="en-IN"/>
        </w:rPr>
      </w:pPr>
      <w:r>
        <w:rPr>
          <w:rFonts w:ascii="Times New Roman" w:hAnsi="Times New Roman" w:eastAsia="Times New Roman" w:cs="Times New Roman"/>
          <w:color w:val="0000FF"/>
          <w:sz w:val="24"/>
          <w:szCs w:val="24"/>
          <w:lang w:val="en-IN" w:eastAsia="en-IN"/>
        </w:rPr>
        <w:t>&gt; mean(Book1$`Measure X`)</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 0.3327133</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FF"/>
          <w:sz w:val="24"/>
          <w:szCs w:val="24"/>
          <w:lang w:val="en-IN" w:eastAsia="en-IN"/>
        </w:rPr>
      </w:pPr>
      <w:r>
        <w:rPr>
          <w:rFonts w:ascii="Times New Roman" w:hAnsi="Times New Roman" w:eastAsia="Times New Roman" w:cs="Times New Roman"/>
          <w:color w:val="0000FF"/>
          <w:sz w:val="24"/>
          <w:szCs w:val="24"/>
          <w:lang w:val="en-IN" w:eastAsia="en-IN"/>
        </w:rPr>
        <w:t>&gt; var(Book1$`Measure X`)</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 0.02871466</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FF"/>
          <w:sz w:val="24"/>
          <w:szCs w:val="24"/>
          <w:lang w:val="en-IN" w:eastAsia="en-IN"/>
        </w:rPr>
      </w:pPr>
      <w:r>
        <w:rPr>
          <w:rFonts w:ascii="Times New Roman" w:hAnsi="Times New Roman" w:eastAsia="Times New Roman" w:cs="Times New Roman"/>
          <w:color w:val="0000FF"/>
          <w:sz w:val="24"/>
          <w:szCs w:val="24"/>
          <w:lang w:val="en-IN" w:eastAsia="en-IN"/>
        </w:rPr>
        <w:t>&gt; sd(Book1$`Measure X`)</w:t>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4" w:lineRule="atLeast"/>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 0.169454</w:t>
      </w:r>
    </w:p>
    <w:p>
      <w:pPr>
        <w:pStyle w:val="8"/>
        <w:autoSpaceDE w:val="0"/>
        <w:autoSpaceDN w:val="0"/>
        <w:adjustRightInd w:val="0"/>
        <w:spacing w:after="0"/>
        <w:rPr>
          <w:rFonts w:ascii="Times New Roman" w:hAnsi="Times New Roman" w:cs="Times New Roman"/>
          <w:sz w:val="24"/>
          <w:szCs w:val="24"/>
        </w:rPr>
      </w:pPr>
    </w:p>
    <w:p>
      <w:pPr>
        <w:autoSpaceDE w:val="0"/>
        <w:autoSpaceDN w:val="0"/>
        <w:adjustRightInd w:val="0"/>
        <w:spacing w:after="0"/>
        <w:rPr>
          <w:rFonts w:ascii="Times New Roman" w:hAnsi="Times New Roman" w:cs="Times New Roman"/>
          <w:sz w:val="24"/>
          <w:szCs w:val="24"/>
        </w:rPr>
      </w:pPr>
    </w:p>
    <w:p>
      <w:pPr>
        <w:pStyle w:val="8"/>
        <w:numPr>
          <w:ilvl w:val="0"/>
          <w:numId w:val="1"/>
        </w:numPr>
        <w:autoSpaceDE w:val="0"/>
        <w:autoSpaceDN w:val="0"/>
        <w:adjustRightInd w:val="0"/>
        <w:spacing w:after="0"/>
        <w:rPr>
          <w:rFonts w:ascii="Times New Roman" w:hAnsi="Times New Roman" w:cs="Times New Roman"/>
          <w:sz w:val="24"/>
          <w:szCs w:val="24"/>
        </w:rPr>
      </w:pPr>
    </w:p>
    <w:p>
      <w:pPr>
        <w:pStyle w:val="8"/>
        <w:autoSpaceDE w:val="0"/>
        <w:autoSpaceDN w:val="0"/>
        <w:adjustRightInd w:val="0"/>
        <w:spacing w:after="0"/>
        <w:ind w:left="0"/>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30644.ISBDOMAIN1\Dropbox\Ours\BA course\Our Era as TA's\Statistical Analysis 1-Estimation and Testing\Practice Problems\Boxplot Q1.jpeg"/>
                    <pic:cNvPicPr>
                      <a:picLocks noChangeAspect="1" noChangeArrowheads="1"/>
                    </pic:cNvPicPr>
                  </pic:nvPicPr>
                  <pic:blipFill>
                    <a:blip r:embed="rId6"/>
                    <a:srcRect/>
                    <a:stretch>
                      <a:fillRect/>
                    </a:stretch>
                  </pic:blipFill>
                  <pic:spPr>
                    <a:xfrm>
                      <a:off x="0" y="0"/>
                      <a:ext cx="5943600" cy="2600325"/>
                    </a:xfrm>
                    <a:prstGeom prst="rect">
                      <a:avLst/>
                    </a:prstGeom>
                    <a:noFill/>
                    <a:ln w="9525">
                      <a:noFill/>
                      <a:miter lim="800000"/>
                      <a:headEnd/>
                      <a:tailEnd/>
                    </a:ln>
                  </pic:spPr>
                </pic:pic>
              </a:graphicData>
            </a:graphic>
          </wp:inline>
        </w:drawing>
      </w:r>
    </w:p>
    <w:p>
      <w:pPr>
        <w:pStyle w:val="8"/>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Answer the following three questions based on the box-plot above.</w:t>
      </w:r>
    </w:p>
    <w:p>
      <w:pPr>
        <w:pStyle w:val="8"/>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inter-quartile range of this dataset? (please approximate the numbers) In one line, explain what this value implies.</w:t>
      </w:r>
    </w:p>
    <w:p>
      <w:pPr>
        <w:autoSpaceDE w:val="0"/>
        <w:autoSpaceDN w:val="0"/>
        <w:adjustRightInd w:val="0"/>
        <w:spacing w:after="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Ans)</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Inter-quartile range is the range between upper quartile (Q3) and lower quartile (Q1).</w:t>
      </w:r>
    </w:p>
    <w:p>
      <w:pPr>
        <w:autoSpaceDE w:val="0"/>
        <w:autoSpaceDN w:val="0"/>
        <w:adjustRightInd w:val="0"/>
        <w:spacing w:after="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IQR= Q3-Q1= 12-5 = 7</w:t>
      </w:r>
    </w:p>
    <w:p>
      <w:pPr>
        <w:autoSpaceDE w:val="0"/>
        <w:autoSpaceDN w:val="0"/>
        <w:adjustRightInd w:val="0"/>
        <w:spacing w:after="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50% of the data lies between IQR.</w:t>
      </w:r>
    </w:p>
    <w:p>
      <w:pPr>
        <w:autoSpaceDE w:val="0"/>
        <w:autoSpaceDN w:val="0"/>
        <w:adjustRightInd w:val="0"/>
        <w:spacing w:after="0"/>
        <w:rPr>
          <w:rFonts w:ascii="Times New Roman" w:hAnsi="Times New Roman" w:cs="Times New Roman"/>
          <w:sz w:val="24"/>
          <w:szCs w:val="24"/>
        </w:rPr>
      </w:pPr>
    </w:p>
    <w:p>
      <w:pPr>
        <w:pStyle w:val="8"/>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can we say about the skewness of this dataset?</w:t>
      </w:r>
    </w:p>
    <w:p>
      <w:pPr>
        <w:autoSpaceDE w:val="0"/>
        <w:autoSpaceDN w:val="0"/>
        <w:adjustRightInd w:val="0"/>
        <w:spacing w:after="0"/>
        <w:ind w:left="1440" w:hanging="144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Ans)</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From the above boxplot we can say that the distribution of X is right-skewed or positively skewed.</w:t>
      </w:r>
    </w:p>
    <w:p>
      <w:pPr>
        <w:pStyle w:val="8"/>
        <w:numPr>
          <w:ilvl w:val="0"/>
          <w:numId w:val="2"/>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If it was found that the data point with the value 25 is actually 2.5, how would the new box-plot be affected?</w:t>
      </w:r>
    </w:p>
    <w:p>
      <w:pPr>
        <w:autoSpaceDE w:val="0"/>
        <w:autoSpaceDN w:val="0"/>
        <w:adjustRightInd w:val="0"/>
        <w:spacing w:after="0"/>
        <w:ind w:left="1440" w:hanging="144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Ans)</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 xml:space="preserve">if it was found that the data point is actually 2.5 instead of 25, the outlier in the boxplot will be removed. </w:t>
      </w:r>
    </w:p>
    <w:p>
      <w:pPr>
        <w:autoSpaceDE w:val="0"/>
        <w:autoSpaceDN w:val="0"/>
        <w:adjustRightInd w:val="0"/>
        <w:spacing w:after="0"/>
        <w:ind w:left="720" w:firstLine="72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Whether the median shifts or not depends on the size of the data.</w:t>
      </w:r>
    </w:p>
    <w:p>
      <w:pPr>
        <w:autoSpaceDE w:val="0"/>
        <w:autoSpaceDN w:val="0"/>
        <w:adjustRightInd w:val="0"/>
        <w:spacing w:after="0"/>
        <w:ind w:left="720" w:firstLine="72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It will reduce the right skewness of the data.</w:t>
      </w:r>
    </w:p>
    <w:p>
      <w:pPr>
        <w:autoSpaceDE w:val="0"/>
        <w:autoSpaceDN w:val="0"/>
        <w:adjustRightInd w:val="0"/>
        <w:spacing w:after="0"/>
        <w:rPr>
          <w:rFonts w:ascii="Times New Roman" w:hAnsi="Times New Roman" w:cs="Times New Roman"/>
          <w:sz w:val="24"/>
          <w:szCs w:val="24"/>
        </w:rPr>
      </w:pPr>
    </w:p>
    <w:p>
      <w:pPr>
        <w:autoSpaceDE w:val="0"/>
        <w:autoSpaceDN w:val="0"/>
        <w:adjustRightInd w:val="0"/>
        <w:spacing w:after="0"/>
        <w:rPr>
          <w:rFonts w:ascii="Times New Roman" w:hAnsi="Times New Roman" w:cs="Times New Roman"/>
          <w:sz w:val="24"/>
          <w:szCs w:val="24"/>
        </w:rPr>
      </w:pPr>
    </w:p>
    <w:p>
      <w:pPr>
        <w:pStyle w:val="8"/>
        <w:numPr>
          <w:ilvl w:val="0"/>
          <w:numId w:val="1"/>
        </w:numPr>
        <w:tabs>
          <w:tab w:val="left" w:pos="720"/>
        </w:tabs>
        <w:autoSpaceDE w:val="0"/>
        <w:autoSpaceDN w:val="0"/>
        <w:adjustRightInd w:val="0"/>
        <w:spacing w:after="0"/>
        <w:rPr>
          <w:rFonts w:ascii="Times New Roman" w:hAnsi="Times New Roman" w:cs="Times New Roman"/>
          <w:sz w:val="24"/>
          <w:szCs w:val="24"/>
        </w:rPr>
      </w:pPr>
    </w:p>
    <w:p>
      <w:pPr>
        <w:pStyle w:val="8"/>
        <w:autoSpaceDE w:val="0"/>
        <w:autoSpaceDN w:val="0"/>
        <w:adjustRightInd w:val="0"/>
        <w:spacing w:after="0"/>
        <w:ind w:left="0"/>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5940425" cy="4123055"/>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30644.ISBDOMAIN1\Dropbox\Ours\BA course\Our Era as TA's\Statistical Analysis 1-Estimation and Testing\Practice Problems\Histogram Q2.jpeg"/>
                    <pic:cNvPicPr>
                      <a:picLocks noChangeAspect="1" noChangeArrowheads="1"/>
                    </pic:cNvPicPr>
                  </pic:nvPicPr>
                  <pic:blipFill>
                    <a:blip r:embed="rId7"/>
                    <a:srcRect/>
                    <a:stretch>
                      <a:fillRect/>
                    </a:stretch>
                  </pic:blipFill>
                  <pic:spPr>
                    <a:xfrm>
                      <a:off x="0" y="0"/>
                      <a:ext cx="5941803" cy="4124308"/>
                    </a:xfrm>
                    <a:prstGeom prst="rect">
                      <a:avLst/>
                    </a:prstGeom>
                    <a:noFill/>
                    <a:ln w="9525">
                      <a:noFill/>
                      <a:miter lim="800000"/>
                      <a:headEnd/>
                      <a:tailEnd/>
                    </a:ln>
                  </pic:spPr>
                </pic:pic>
              </a:graphicData>
            </a:graphic>
          </wp:inline>
        </w:drawing>
      </w:r>
    </w:p>
    <w:p>
      <w:pPr>
        <w:pStyle w:val="8"/>
        <w:autoSpaceDE w:val="0"/>
        <w:autoSpaceDN w:val="0"/>
        <w:adjustRightInd w:val="0"/>
        <w:spacing w:after="0"/>
        <w:rPr>
          <w:rFonts w:ascii="Times New Roman" w:hAnsi="Times New Roman" w:cs="Times New Roman"/>
          <w:sz w:val="24"/>
          <w:szCs w:val="24"/>
        </w:rPr>
      </w:pPr>
    </w:p>
    <w:p>
      <w:pPr>
        <w:pStyle w:val="8"/>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Answer the following three questions based on the histogram above.</w:t>
      </w:r>
    </w:p>
    <w:p>
      <w:pPr>
        <w:pStyle w:val="8"/>
        <w:numPr>
          <w:ilvl w:val="0"/>
          <w:numId w:val="3"/>
        </w:numPr>
        <w:autoSpaceDE w:val="0"/>
        <w:autoSpaceDN w:val="0"/>
        <w:adjustRightInd w:val="0"/>
        <w:spacing w:after="0"/>
        <w:ind w:left="1440"/>
        <w:rPr>
          <w:rFonts w:ascii="Times New Roman" w:hAnsi="Times New Roman" w:cs="Times New Roman"/>
          <w:sz w:val="24"/>
          <w:szCs w:val="24"/>
        </w:rPr>
      </w:pPr>
      <w:r>
        <w:rPr>
          <w:rFonts w:ascii="Times New Roman" w:hAnsi="Times New Roman" w:cs="Times New Roman"/>
          <w:sz w:val="24"/>
          <w:szCs w:val="24"/>
        </w:rPr>
        <w:t>Where would the mode of this dataset lie?</w:t>
      </w:r>
    </w:p>
    <w:p>
      <w:pPr>
        <w:autoSpaceDE w:val="0"/>
        <w:autoSpaceDN w:val="0"/>
        <w:adjustRightInd w:val="0"/>
        <w:spacing w:after="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Ans)</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We need to have actual data to get the exact value of the mode. The mode can lie between 4 and 10 because there are many values in this range but this is just an assumption. The 2 bars of the same height doesn’t indicate mode every time.</w:t>
      </w:r>
    </w:p>
    <w:p>
      <w:pPr>
        <w:pStyle w:val="8"/>
        <w:numPr>
          <w:ilvl w:val="0"/>
          <w:numId w:val="3"/>
        </w:numPr>
        <w:autoSpaceDE w:val="0"/>
        <w:autoSpaceDN w:val="0"/>
        <w:adjustRightInd w:val="0"/>
        <w:spacing w:after="0"/>
        <w:ind w:left="1440"/>
        <w:rPr>
          <w:rFonts w:ascii="Times New Roman" w:hAnsi="Times New Roman" w:cs="Times New Roman"/>
          <w:sz w:val="24"/>
          <w:szCs w:val="24"/>
        </w:rPr>
      </w:pPr>
      <w:r>
        <w:rPr>
          <w:rFonts w:ascii="Times New Roman" w:hAnsi="Times New Roman" w:cs="Times New Roman"/>
          <w:sz w:val="24"/>
          <w:szCs w:val="24"/>
        </w:rPr>
        <w:t>Comment on the skewness of the dataset.</w:t>
      </w:r>
      <w:r>
        <w:rPr>
          <w:rFonts w:ascii="Times New Roman" w:hAnsi="Times New Roman" w:cs="Times New Roman"/>
          <w:sz w:val="24"/>
          <w:szCs w:val="24"/>
        </w:rPr>
        <w:tab/>
      </w:r>
    </w:p>
    <w:p>
      <w:pPr>
        <w:autoSpaceDE w:val="0"/>
        <w:autoSpaceDN w:val="0"/>
        <w:adjustRightInd w:val="0"/>
        <w:spacing w:after="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Ans)</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It is right skewed or +ve skewed.</w:t>
      </w:r>
    </w:p>
    <w:p>
      <w:pPr>
        <w:pStyle w:val="8"/>
        <w:numPr>
          <w:ilvl w:val="0"/>
          <w:numId w:val="3"/>
        </w:numPr>
        <w:autoSpaceDE w:val="0"/>
        <w:autoSpaceDN w:val="0"/>
        <w:adjustRightInd w:val="0"/>
        <w:spacing w:after="0"/>
        <w:ind w:left="1440"/>
        <w:rPr>
          <w:rFonts w:ascii="Times New Roman" w:hAnsi="Times New Roman" w:cs="Times New Roman"/>
          <w:sz w:val="24"/>
          <w:szCs w:val="24"/>
        </w:rPr>
      </w:pPr>
      <w:r>
        <w:rPr>
          <w:rFonts w:ascii="Times New Roman" w:hAnsi="Times New Roman" w:cs="Times New Roman"/>
          <w:sz w:val="24"/>
          <w:szCs w:val="24"/>
        </w:rPr>
        <w:t xml:space="preserve">Suppose that the above histogram and the box-plot in question 2 are plotted for the same dataset. Explain how these graphs complement each other in providing information about any dataset. </w:t>
      </w:r>
    </w:p>
    <w:p>
      <w:pPr>
        <w:tabs>
          <w:tab w:val="left" w:pos="540"/>
        </w:tabs>
        <w:autoSpaceDE w:val="0"/>
        <w:autoSpaceDN w:val="0"/>
        <w:adjustRightInd w:val="0"/>
        <w:spacing w:after="0"/>
        <w:rPr>
          <w:rFonts w:ascii="Times New Roman" w:hAnsi="Times New Roman" w:cs="Times New Roman"/>
          <w:color w:val="366091" w:themeColor="accent1" w:themeShade="BF"/>
          <w:sz w:val="24"/>
          <w:szCs w:val="24"/>
        </w:rPr>
      </w:pPr>
      <w:r>
        <w:rPr>
          <w:rFonts w:ascii="Times New Roman" w:hAnsi="Times New Roman" w:cs="Times New Roman"/>
          <w:color w:val="366091" w:themeColor="accent1" w:themeShade="BF"/>
          <w:sz w:val="24"/>
          <w:szCs w:val="24"/>
        </w:rPr>
        <w:t>Ans)</w:t>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ab/>
      </w:r>
      <w:r>
        <w:rPr>
          <w:rFonts w:ascii="Times New Roman" w:hAnsi="Times New Roman" w:cs="Times New Roman"/>
          <w:color w:val="366091" w:themeColor="accent1" w:themeShade="BF"/>
          <w:sz w:val="24"/>
          <w:szCs w:val="24"/>
        </w:rPr>
        <w:t xml:space="preserve">from the above histogram and barplot we can confirm an outlier at 25 in Y value.  Both the plots indicate the +ve skewness of the dataset. </w:t>
      </w:r>
    </w:p>
    <w:p>
      <w:pPr>
        <w:autoSpaceDE w:val="0"/>
        <w:autoSpaceDN w:val="0"/>
        <w:adjustRightInd w:val="0"/>
        <w:spacing w:after="0"/>
        <w:rPr>
          <w:rFonts w:ascii="Times New Roman" w:hAnsi="Times New Roman" w:cs="Times New Roman"/>
          <w:sz w:val="24"/>
          <w:szCs w:val="24"/>
        </w:rPr>
      </w:pPr>
    </w:p>
    <w:p>
      <w:pPr>
        <w:pStyle w:val="8"/>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let us consider the probability of 1 call misdirected out of 200 as event A.</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Probability of occurring of event A= 1/200</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P(A)= 1/200</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Probability of having at least one successful call will be</w:t>
      </w:r>
    </w:p>
    <w:p>
      <w:pPr>
        <w:autoSpaceDE w:val="0"/>
        <w:autoSpaceDN w:val="0"/>
        <w:adjustRightInd w:val="0"/>
        <w:spacing w:after="0"/>
        <w:ind w:left="360"/>
        <w:rPr>
          <w:rFonts w:hint="default" w:ascii="Times New Roman" w:hAnsi="Times New Roman" w:cs="Times New Roman"/>
          <w:color w:val="17365D" w:themeColor="text2" w:themeShade="BF"/>
          <w:sz w:val="24"/>
          <w:szCs w:val="24"/>
          <w:lang w:val="en-IN"/>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1-P(A)= 1-1/200= 199/200= 0.9</w:t>
      </w:r>
      <w:r>
        <w:rPr>
          <w:rFonts w:hint="default" w:ascii="Times New Roman" w:hAnsi="Times New Roman" w:cs="Times New Roman"/>
          <w:color w:val="17365D" w:themeColor="text2" w:themeShade="BF"/>
          <w:sz w:val="24"/>
          <w:szCs w:val="24"/>
          <w:lang w:val="en-IN"/>
        </w:rPr>
        <w:t>95</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As every event is independent of other event the probability will be</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1-  (0.9</w:t>
      </w:r>
      <w:r>
        <w:rPr>
          <w:rFonts w:hint="default" w:ascii="Times New Roman" w:hAnsi="Times New Roman" w:cs="Times New Roman"/>
          <w:color w:val="17365D" w:themeColor="text2" w:themeShade="BF"/>
          <w:sz w:val="24"/>
          <w:szCs w:val="24"/>
          <w:lang w:val="en-IN"/>
        </w:rPr>
        <w:t>95</w:t>
      </w:r>
      <w:bookmarkStart w:id="0" w:name="_GoBack"/>
      <w:bookmarkEnd w:id="0"/>
      <w:r>
        <w:rPr>
          <w:rFonts w:ascii="Times New Roman" w:hAnsi="Times New Roman" w:cs="Times New Roman"/>
          <w:color w:val="17365D" w:themeColor="text2" w:themeShade="BF"/>
          <w:sz w:val="24"/>
          <w:szCs w:val="24"/>
        </w:rPr>
        <w:t>)^5</w:t>
      </w:r>
    </w:p>
    <w:p>
      <w:pPr>
        <w:autoSpaceDE w:val="0"/>
        <w:autoSpaceDN w:val="0"/>
        <w:adjustRightInd w:val="0"/>
        <w:spacing w:after="0"/>
        <w:ind w:left="36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0.02475 = 2% chance.</w:t>
      </w:r>
    </w:p>
    <w:p>
      <w:pPr>
        <w:autoSpaceDE w:val="0"/>
        <w:autoSpaceDN w:val="0"/>
        <w:adjustRightInd w:val="0"/>
        <w:spacing w:after="0"/>
        <w:ind w:left="360"/>
        <w:rPr>
          <w:rFonts w:ascii="Times New Roman" w:hAnsi="Times New Roman" w:cs="Times New Roman"/>
          <w:sz w:val="24"/>
          <w:szCs w:val="24"/>
        </w:rPr>
      </w:pPr>
    </w:p>
    <w:p>
      <w:pPr>
        <w:pStyle w:val="8"/>
        <w:numPr>
          <w:ilvl w:val="0"/>
          <w:numId w:val="1"/>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Returns on a certain business venture, to the nearest $1,000, are known to follow the following probability distribution</w:t>
      </w:r>
    </w:p>
    <w:tbl>
      <w:tblPr>
        <w:tblStyle w:val="7"/>
        <w:tblW w:w="4150" w:type="dxa"/>
        <w:jc w:val="center"/>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078"/>
        <w:gridCol w:w="20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x</w:t>
            </w:r>
          </w:p>
        </w:tc>
        <w:tc>
          <w:tcPr>
            <w:tcW w:w="2072"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P(x)</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-2,000</w:t>
            </w:r>
          </w:p>
        </w:tc>
        <w:tc>
          <w:tcPr>
            <w:tcW w:w="2072"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2072"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w:t>
            </w:r>
          </w:p>
        </w:tc>
        <w:tc>
          <w:tcPr>
            <w:tcW w:w="2072"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1000</w:t>
            </w:r>
          </w:p>
        </w:tc>
        <w:tc>
          <w:tcPr>
            <w:tcW w:w="2072"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2000</w:t>
            </w:r>
          </w:p>
        </w:tc>
        <w:tc>
          <w:tcPr>
            <w:tcW w:w="2072"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3000</w:t>
            </w:r>
          </w:p>
        </w:tc>
        <w:tc>
          <w:tcPr>
            <w:tcW w:w="2072" w:type="dxa"/>
          </w:tcPr>
          <w:p>
            <w:pPr>
              <w:pStyle w:val="8"/>
              <w:autoSpaceDE w:val="0"/>
              <w:autoSpaceDN w:val="0"/>
              <w:adjustRightInd w:val="0"/>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0.1</w:t>
            </w:r>
          </w:p>
        </w:tc>
      </w:tr>
    </w:tbl>
    <w:p>
      <w:pPr>
        <w:pStyle w:val="8"/>
        <w:autoSpaceDE w:val="0"/>
        <w:autoSpaceDN w:val="0"/>
        <w:adjustRightInd w:val="0"/>
        <w:spacing w:after="0"/>
        <w:rPr>
          <w:rFonts w:ascii="Times New Roman" w:hAnsi="Times New Roman" w:cs="Times New Roman"/>
          <w:sz w:val="24"/>
          <w:szCs w:val="24"/>
        </w:rPr>
      </w:pPr>
    </w:p>
    <w:p>
      <w:pPr>
        <w:pStyle w:val="8"/>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the most likely monetary outcome of the business venture?</w:t>
      </w:r>
    </w:p>
    <w:p>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The most likely outcome of this business venture is a return of $2000 as it has the highest probability of occurrence.</w:t>
      </w:r>
    </w:p>
    <w:p>
      <w:pPr>
        <w:pStyle w:val="8"/>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Is the venture likely to be successful? Explain</w:t>
      </w:r>
    </w:p>
    <w:p>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success of the venture can be defined in multiple ways. But based on the data provided, we can look at positive returns as a measure of success.</w:t>
      </w:r>
    </w:p>
    <w:p>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The probability distribution gives us an idea about the long-term chances of earning given values of returns (indicated by x). therefore, there is a 60% probability that the venture would be successful. (Note: 0.2+0.3+0.1=0.6=&gt;0.6*100=&gt;60%).</w:t>
      </w:r>
    </w:p>
    <w:p>
      <w:pPr>
        <w:pStyle w:val="8"/>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the long-term average earning of business ventures of this kind? Explain</w:t>
      </w:r>
    </w:p>
    <w:p>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From the above question requirement we have to consider  similar business ventures of this type whose distribution of the returns  is similar to this venture.  In that case we say that the expected value of returns to this particular venture is the required average.</w:t>
      </w:r>
    </w:p>
    <w:p>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(-2000*0.1)+(-1000*0.1)+(0*0.2)+(1000*0.2)+(2000 *0.3)+(3000*0.1)=800</w:t>
      </w:r>
    </w:p>
    <w:p>
      <w:pPr>
        <w:autoSpaceDE w:val="0"/>
        <w:autoSpaceDN w:val="0"/>
        <w:adjustRightInd w:val="0"/>
        <w:spacing w:after="0"/>
        <w:ind w:left="1440" w:hanging="1440"/>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 xml:space="preserve">Therefore the long-term average earning for these type of ventures would be around $800. </w:t>
      </w:r>
    </w:p>
    <w:p>
      <w:pPr>
        <w:pStyle w:val="8"/>
        <w:numPr>
          <w:ilvl w:val="0"/>
          <w:numId w:val="4"/>
        </w:num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What is the good measure of the risk involved in a venture of this kind? Compute this measure</w:t>
      </w:r>
    </w:p>
    <w:p>
      <w:pPr>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Ans)</w:t>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ab/>
      </w:r>
      <w:r>
        <w:rPr>
          <w:rFonts w:ascii="Times New Roman" w:hAnsi="Times New Roman" w:cs="Times New Roman"/>
          <w:color w:val="17365D" w:themeColor="text2" w:themeShade="BF"/>
          <w:sz w:val="24"/>
          <w:szCs w:val="24"/>
        </w:rPr>
        <w:t>Risk stems from the possible variability in the expected returns. Therefore a good measure to evaluate the risk for a venture of this kind would be variance or standard deviation of the variable X.</w:t>
      </w:r>
    </w:p>
    <w:p>
      <w:pPr>
        <w:pStyle w:val="4"/>
        <w:shd w:val="clear" w:color="auto" w:fill="FFFFFF"/>
        <w:wordWrap w:val="0"/>
        <w:spacing w:line="225" w:lineRule="atLeast"/>
        <w:rPr>
          <w:rStyle w:val="13"/>
          <w:rFonts w:ascii="Times New Roman" w:hAnsi="Times New Roman" w:cs="Times New Roman" w:eastAsiaTheme="minorEastAsia"/>
          <w:color w:val="17365D" w:themeColor="text2" w:themeShade="BF"/>
          <w:sz w:val="24"/>
          <w:szCs w:val="24"/>
        </w:rPr>
      </w:pPr>
      <w:r>
        <w:rPr>
          <w:rStyle w:val="12"/>
          <w:rFonts w:ascii="Times New Roman" w:hAnsi="Times New Roman" w:cs="Times New Roman"/>
          <w:color w:val="17365D" w:themeColor="text2" w:themeShade="BF"/>
          <w:sz w:val="24"/>
          <w:szCs w:val="24"/>
        </w:rPr>
        <w:t xml:space="preserve">&gt; </w:t>
      </w:r>
      <w:r>
        <w:rPr>
          <w:rStyle w:val="13"/>
          <w:rFonts w:ascii="Times New Roman" w:hAnsi="Times New Roman" w:cs="Times New Roman" w:eastAsiaTheme="minorEastAsia"/>
          <w:color w:val="17365D" w:themeColor="text2" w:themeShade="BF"/>
          <w:sz w:val="24"/>
          <w:szCs w:val="24"/>
        </w:rPr>
        <w:t>sd(ex$x)</w:t>
      </w:r>
    </w:p>
    <w:p>
      <w:pPr>
        <w:pStyle w:val="4"/>
        <w:shd w:val="clear" w:color="auto" w:fill="FFFFFF"/>
        <w:wordWrap w:val="0"/>
        <w:spacing w:line="225" w:lineRule="atLeast"/>
        <w:rPr>
          <w:rFonts w:ascii="Times New Roman" w:hAnsi="Times New Roman" w:cs="Times New Roman"/>
          <w:color w:val="17365D" w:themeColor="text2" w:themeShade="BF"/>
          <w:sz w:val="24"/>
          <w:szCs w:val="24"/>
        </w:rPr>
      </w:pPr>
      <w:r>
        <w:rPr>
          <w:rStyle w:val="14"/>
          <w:rFonts w:ascii="Times New Roman" w:hAnsi="Times New Roman" w:cs="Times New Roman"/>
          <w:color w:val="17365D" w:themeColor="text2" w:themeShade="BF"/>
          <w:sz w:val="24"/>
          <w:szCs w:val="24"/>
        </w:rPr>
        <w:t>[1] 1870.829</w:t>
      </w:r>
    </w:p>
    <w:p>
      <w:pPr>
        <w:pStyle w:val="4"/>
        <w:shd w:val="clear" w:color="auto" w:fill="FFFFFF"/>
        <w:wordWrap w:val="0"/>
        <w:spacing w:line="225" w:lineRule="atLeast"/>
        <w:rPr>
          <w:rStyle w:val="13"/>
          <w:rFonts w:ascii="Times New Roman" w:hAnsi="Times New Roman" w:cs="Times New Roman" w:eastAsiaTheme="minorEastAsia"/>
          <w:color w:val="17365D" w:themeColor="text2" w:themeShade="BF"/>
          <w:sz w:val="24"/>
          <w:szCs w:val="24"/>
        </w:rPr>
      </w:pPr>
      <w:r>
        <w:rPr>
          <w:rStyle w:val="12"/>
          <w:rFonts w:ascii="Times New Roman" w:hAnsi="Times New Roman" w:cs="Times New Roman"/>
          <w:color w:val="17365D" w:themeColor="text2" w:themeShade="BF"/>
          <w:sz w:val="24"/>
          <w:szCs w:val="24"/>
        </w:rPr>
        <w:t xml:space="preserve">&gt; </w:t>
      </w:r>
      <w:r>
        <w:rPr>
          <w:rStyle w:val="13"/>
          <w:rFonts w:ascii="Times New Roman" w:hAnsi="Times New Roman" w:cs="Times New Roman" w:eastAsiaTheme="minorEastAsia"/>
          <w:color w:val="17365D" w:themeColor="text2" w:themeShade="BF"/>
          <w:sz w:val="24"/>
          <w:szCs w:val="24"/>
        </w:rPr>
        <w:t>var(ex$x)</w:t>
      </w:r>
    </w:p>
    <w:p>
      <w:pPr>
        <w:pStyle w:val="4"/>
        <w:shd w:val="clear" w:color="auto" w:fill="FFFFFF"/>
        <w:wordWrap w:val="0"/>
        <w:spacing w:line="225" w:lineRule="atLeast"/>
        <w:rPr>
          <w:rFonts w:ascii="Times New Roman" w:hAnsi="Times New Roman" w:cs="Times New Roman"/>
          <w:color w:val="17365D" w:themeColor="text2" w:themeShade="BF"/>
          <w:sz w:val="24"/>
          <w:szCs w:val="24"/>
        </w:rPr>
      </w:pPr>
      <w:r>
        <w:rPr>
          <w:rStyle w:val="14"/>
          <w:rFonts w:ascii="Times New Roman" w:hAnsi="Times New Roman" w:cs="Times New Roman"/>
          <w:color w:val="17365D" w:themeColor="text2" w:themeShade="BF"/>
          <w:sz w:val="24"/>
          <w:szCs w:val="24"/>
        </w:rPr>
        <w:t>[1] 3500000</w:t>
      </w:r>
    </w:p>
    <w:p>
      <w:pPr>
        <w:rPr>
          <w:rFonts w:ascii="Times New Roman" w:hAnsi="Times New Roman" w:cs="Times New Roman"/>
          <w:color w:val="17365D" w:themeColor="text2" w:themeShade="BF"/>
          <w:sz w:val="24"/>
          <w:szCs w:val="24"/>
        </w:rPr>
      </w:pPr>
      <w:r>
        <w:rPr>
          <w:rFonts w:ascii="Times New Roman" w:hAnsi="Times New Roman" w:cs="Times New Roman"/>
          <w:color w:val="17365D" w:themeColor="text2" w:themeShade="BF"/>
          <w:sz w:val="24"/>
          <w:szCs w:val="24"/>
        </w:rPr>
        <w:t>The large value of standard deviation of $1870 is considered along with the average returns of $800 indicates that this venture is highly risky.</w:t>
      </w:r>
    </w:p>
    <w:sectPr>
      <w:footerReference r:id="rId3" w:type="default"/>
      <w:pgSz w:w="12240" w:h="15840"/>
      <w:pgMar w:top="900" w:right="1440" w:bottom="990" w:left="1440" w:header="720"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2FF" w:usb1="420024FF" w:usb2="00000000" w:usb3="00000000" w:csb0="2000019F" w:csb1="00000000"/>
  </w:font>
  <w:font w:name="Segoe UI">
    <w:panose1 w:val="020B0502040204020203"/>
    <w:charset w:val="00"/>
    <w:family w:val="auto"/>
    <w:pitch w:val="default"/>
    <w:sig w:usb0="E10022FF" w:usb1="C000E47F" w:usb2="00000029" w:usb3="00000000" w:csb0="200001DF" w:csb1="2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left="-1260"/>
      <w:rPr>
        <w:i/>
        <w:sz w:val="20"/>
      </w:rPr>
    </w:pPr>
    <w:r>
      <w:rPr>
        <w:sz w:val="20"/>
      </w:rPr>
      <w:t xml:space="preserve">Questions referred to from </w:t>
    </w:r>
    <w:r>
      <w:rPr>
        <w:i/>
        <w:sz w:val="20"/>
      </w:rPr>
      <w:t>Aczel A., Sounderpandian J., Complete Business Statistics (7ed.)</w:t>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B5427"/>
    <w:multiLevelType w:val="multilevel"/>
    <w:tmpl w:val="1AEB542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8ED70D9"/>
    <w:multiLevelType w:val="multilevel"/>
    <w:tmpl w:val="48ED70D9"/>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F767C66"/>
    <w:multiLevelType w:val="multilevel"/>
    <w:tmpl w:val="5F767C6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6BF853A5"/>
    <w:multiLevelType w:val="multilevel"/>
    <w:tmpl w:val="6BF853A5"/>
    <w:lvl w:ilvl="0" w:tentative="0">
      <w:start w:val="1"/>
      <w:numFmt w:val="lowerRoman"/>
      <w:lvlText w:val="(%1)"/>
      <w:lvlJc w:val="left"/>
      <w:pPr>
        <w:ind w:left="2160" w:hanging="72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0E22B2"/>
    <w:rsid w:val="00073738"/>
    <w:rsid w:val="000E22B2"/>
    <w:rsid w:val="001A5B00"/>
    <w:rsid w:val="00247840"/>
    <w:rsid w:val="00297ED3"/>
    <w:rsid w:val="002B4425"/>
    <w:rsid w:val="00310065"/>
    <w:rsid w:val="00355501"/>
    <w:rsid w:val="00365A13"/>
    <w:rsid w:val="00497942"/>
    <w:rsid w:val="004A4DB0"/>
    <w:rsid w:val="004E3085"/>
    <w:rsid w:val="004F3940"/>
    <w:rsid w:val="005F2A6D"/>
    <w:rsid w:val="00614CA4"/>
    <w:rsid w:val="00641E1F"/>
    <w:rsid w:val="00665A45"/>
    <w:rsid w:val="007535AA"/>
    <w:rsid w:val="00776381"/>
    <w:rsid w:val="007E31F8"/>
    <w:rsid w:val="007E3649"/>
    <w:rsid w:val="008279CA"/>
    <w:rsid w:val="00854DD7"/>
    <w:rsid w:val="00892B96"/>
    <w:rsid w:val="008B5FFA"/>
    <w:rsid w:val="008E12D9"/>
    <w:rsid w:val="00926D9F"/>
    <w:rsid w:val="00966018"/>
    <w:rsid w:val="009C37CA"/>
    <w:rsid w:val="00A43562"/>
    <w:rsid w:val="00A47EC9"/>
    <w:rsid w:val="00A911E0"/>
    <w:rsid w:val="00AF65C6"/>
    <w:rsid w:val="00B04D63"/>
    <w:rsid w:val="00BE0515"/>
    <w:rsid w:val="00C12F3D"/>
    <w:rsid w:val="00DC1F01"/>
    <w:rsid w:val="00DD4EF1"/>
    <w:rsid w:val="00EF7EB2"/>
    <w:rsid w:val="00F96944"/>
    <w:rsid w:val="00FA0D64"/>
    <w:rsid w:val="00FD1AFA"/>
    <w:rsid w:val="176174AA"/>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pPr>
      <w:spacing w:after="0" w:line="240" w:lineRule="auto"/>
    </w:pPr>
    <w:rPr>
      <w:rFonts w:ascii="Tahoma" w:hAnsi="Tahoma" w:cs="Tahoma"/>
      <w:sz w:val="16"/>
      <w:szCs w:val="16"/>
    </w:rPr>
  </w:style>
  <w:style w:type="paragraph" w:styleId="3">
    <w:name w:val="footer"/>
    <w:basedOn w:val="1"/>
    <w:link w:val="9"/>
    <w:unhideWhenUsed/>
    <w:qFormat/>
    <w:uiPriority w:val="99"/>
    <w:pPr>
      <w:tabs>
        <w:tab w:val="center" w:pos="4680"/>
        <w:tab w:val="right" w:pos="9360"/>
      </w:tabs>
      <w:spacing w:after="0" w:line="240" w:lineRule="auto"/>
    </w:pPr>
  </w:style>
  <w:style w:type="paragraph" w:styleId="4">
    <w:name w:val="HTML Preformatted"/>
    <w:basedOn w:val="1"/>
    <w:link w:val="1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IN" w:eastAsia="en-IN"/>
    </w:rPr>
  </w:style>
  <w:style w:type="table" w:styleId="7">
    <w:name w:val="Table Grid"/>
    <w:basedOn w:val="6"/>
    <w:uiPriority w:val="5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paragraph" w:styleId="8">
    <w:name w:val="List Paragraph"/>
    <w:basedOn w:val="1"/>
    <w:qFormat/>
    <w:uiPriority w:val="34"/>
    <w:pPr>
      <w:ind w:left="720"/>
      <w:contextualSpacing/>
    </w:pPr>
  </w:style>
  <w:style w:type="character" w:customStyle="1" w:styleId="9">
    <w:name w:val="Footer Char"/>
    <w:basedOn w:val="5"/>
    <w:link w:val="3"/>
    <w:qFormat/>
    <w:uiPriority w:val="99"/>
    <w:rPr>
      <w:rFonts w:eastAsiaTheme="minorEastAsia"/>
    </w:rPr>
  </w:style>
  <w:style w:type="character" w:customStyle="1" w:styleId="10">
    <w:name w:val="Balloon Text Char"/>
    <w:basedOn w:val="5"/>
    <w:link w:val="2"/>
    <w:semiHidden/>
    <w:qFormat/>
    <w:uiPriority w:val="99"/>
    <w:rPr>
      <w:rFonts w:ascii="Tahoma" w:hAnsi="Tahoma" w:cs="Tahoma" w:eastAsiaTheme="minorEastAsia"/>
      <w:sz w:val="16"/>
      <w:szCs w:val="16"/>
    </w:rPr>
  </w:style>
  <w:style w:type="character" w:customStyle="1" w:styleId="11">
    <w:name w:val="HTML Preformatted Char"/>
    <w:basedOn w:val="5"/>
    <w:link w:val="4"/>
    <w:qFormat/>
    <w:uiPriority w:val="99"/>
    <w:rPr>
      <w:rFonts w:ascii="Courier New" w:hAnsi="Courier New" w:eastAsia="Times New Roman" w:cs="Courier New"/>
      <w:sz w:val="20"/>
      <w:szCs w:val="20"/>
      <w:lang w:val="en-IN" w:eastAsia="en-IN"/>
    </w:rPr>
  </w:style>
  <w:style w:type="character" w:customStyle="1" w:styleId="12">
    <w:name w:val="gnkrckgcmsb"/>
    <w:basedOn w:val="5"/>
    <w:qFormat/>
    <w:uiPriority w:val="0"/>
  </w:style>
  <w:style w:type="character" w:customStyle="1" w:styleId="13">
    <w:name w:val="gnkrckgcmrb"/>
    <w:basedOn w:val="5"/>
    <w:uiPriority w:val="0"/>
  </w:style>
  <w:style w:type="character" w:customStyle="1" w:styleId="14">
    <w:name w:val="gnkrckgcgsb"/>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773</Words>
  <Characters>4411</Characters>
  <Lines>36</Lines>
  <Paragraphs>10</Paragraphs>
  <TotalTime>517</TotalTime>
  <ScaleCrop>false</ScaleCrop>
  <LinksUpToDate>false</LinksUpToDate>
  <CharactersWithSpaces>5174</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2018-09-20T09:22:00Z</dcterms:created>
  <dc:creator>Sayali Suhas Phadke</dc:creator>
  <cp:lastModifiedBy>GOWTHAM</cp:lastModifiedBy>
  <dcterms:modified xsi:type="dcterms:W3CDTF">2019-07-10T04:47:21Z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