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6A95" w:rsidRPr="00A76A95" w:rsidRDefault="00A76A95" w:rsidP="00A76A95">
      <w:pPr>
        <w:spacing w:after="0" w:line="240" w:lineRule="auto"/>
        <w:jc w:val="both"/>
        <w:rPr>
          <w:rFonts w:ascii="Segoe UI" w:eastAsia="Times New Roman" w:hAnsi="Segoe UI" w:cs="Segoe UI"/>
          <w:color w:val="000000"/>
          <w:sz w:val="21"/>
          <w:szCs w:val="21"/>
        </w:rPr>
      </w:pPr>
      <w:r w:rsidRPr="00A76A95">
        <w:rPr>
          <w:rFonts w:ascii="Segoe UI" w:eastAsia="Times New Roman" w:hAnsi="Segoe UI" w:cs="Segoe UI"/>
          <w:i/>
          <w:iCs/>
          <w:color w:val="000000"/>
          <w:sz w:val="21"/>
        </w:rPr>
        <w:t>Relational database</w:t>
      </w:r>
      <w:r w:rsidRPr="00A76A95">
        <w:rPr>
          <w:rFonts w:ascii="Segoe UI" w:eastAsia="Times New Roman" w:hAnsi="Segoe UI" w:cs="Segoe UI"/>
          <w:color w:val="000000"/>
          <w:sz w:val="21"/>
          <w:szCs w:val="21"/>
        </w:rPr>
        <w:t> was proposed by Edgar Codd (of IBM Research) around 1969. It has since become the dominant database model for commercial applications (in comparison with other database models such as hierarchical, network and object models). Today, there are many commercial </w:t>
      </w:r>
      <w:r w:rsidRPr="00A76A95">
        <w:rPr>
          <w:rFonts w:ascii="Segoe UI" w:eastAsia="Times New Roman" w:hAnsi="Segoe UI" w:cs="Segoe UI"/>
          <w:i/>
          <w:iCs/>
          <w:color w:val="000000"/>
          <w:sz w:val="21"/>
        </w:rPr>
        <w:t>Relational Database Management System</w:t>
      </w:r>
      <w:r w:rsidRPr="00A76A95">
        <w:rPr>
          <w:rFonts w:ascii="Segoe UI" w:eastAsia="Times New Roman" w:hAnsi="Segoe UI" w:cs="Segoe UI"/>
          <w:color w:val="000000"/>
          <w:sz w:val="21"/>
          <w:szCs w:val="21"/>
        </w:rPr>
        <w:t> (RDBMS), such as Oracle, IBM DB2 and Microsoft SQL Server. There are also many free and open-source RDBMS, such as MySQL, mSQL (mini-SQL) and the embedded JavaDB (Apache Derby).</w:t>
      </w:r>
    </w:p>
    <w:p w:rsidR="00A76A95" w:rsidRPr="00A76A95" w:rsidRDefault="00A76A95" w:rsidP="00A76A95">
      <w:pPr>
        <w:spacing w:after="0" w:line="240" w:lineRule="auto"/>
        <w:jc w:val="both"/>
        <w:rPr>
          <w:rFonts w:ascii="Segoe UI" w:eastAsia="Times New Roman" w:hAnsi="Segoe UI" w:cs="Segoe UI"/>
          <w:color w:val="000000"/>
          <w:sz w:val="21"/>
          <w:szCs w:val="21"/>
        </w:rPr>
      </w:pPr>
      <w:r w:rsidRPr="00A76A95">
        <w:rPr>
          <w:rFonts w:ascii="Segoe UI" w:eastAsia="Times New Roman" w:hAnsi="Segoe UI" w:cs="Segoe UI"/>
          <w:color w:val="000000"/>
          <w:sz w:val="21"/>
          <w:szCs w:val="21"/>
        </w:rPr>
        <w:t>A relational database organizes data in </w:t>
      </w:r>
      <w:r w:rsidRPr="00A76A95">
        <w:rPr>
          <w:rFonts w:ascii="Segoe UI" w:eastAsia="Times New Roman" w:hAnsi="Segoe UI" w:cs="Segoe UI"/>
          <w:i/>
          <w:iCs/>
          <w:color w:val="000000"/>
          <w:sz w:val="21"/>
        </w:rPr>
        <w:t>tables</w:t>
      </w:r>
      <w:r w:rsidRPr="00A76A95">
        <w:rPr>
          <w:rFonts w:ascii="Segoe UI" w:eastAsia="Times New Roman" w:hAnsi="Segoe UI" w:cs="Segoe UI"/>
          <w:color w:val="000000"/>
          <w:sz w:val="21"/>
          <w:szCs w:val="21"/>
        </w:rPr>
        <w:t> (or </w:t>
      </w:r>
      <w:r w:rsidRPr="00A76A95">
        <w:rPr>
          <w:rFonts w:ascii="Segoe UI" w:eastAsia="Times New Roman" w:hAnsi="Segoe UI" w:cs="Segoe UI"/>
          <w:i/>
          <w:iCs/>
          <w:color w:val="000000"/>
          <w:sz w:val="21"/>
        </w:rPr>
        <w:t>relations</w:t>
      </w:r>
      <w:r w:rsidRPr="00A76A95">
        <w:rPr>
          <w:rFonts w:ascii="Segoe UI" w:eastAsia="Times New Roman" w:hAnsi="Segoe UI" w:cs="Segoe UI"/>
          <w:color w:val="000000"/>
          <w:sz w:val="21"/>
          <w:szCs w:val="21"/>
        </w:rPr>
        <w:t>). A table is made up of rows and columns. A row is also called a </w:t>
      </w:r>
      <w:r w:rsidRPr="00A76A95">
        <w:rPr>
          <w:rFonts w:ascii="Segoe UI" w:eastAsia="Times New Roman" w:hAnsi="Segoe UI" w:cs="Segoe UI"/>
          <w:i/>
          <w:iCs/>
          <w:color w:val="000000"/>
          <w:sz w:val="21"/>
        </w:rPr>
        <w:t>record</w:t>
      </w:r>
      <w:r w:rsidRPr="00A76A95">
        <w:rPr>
          <w:rFonts w:ascii="Segoe UI" w:eastAsia="Times New Roman" w:hAnsi="Segoe UI" w:cs="Segoe UI"/>
          <w:color w:val="000000"/>
          <w:sz w:val="21"/>
          <w:szCs w:val="21"/>
        </w:rPr>
        <w:t> (or </w:t>
      </w:r>
      <w:r w:rsidRPr="00A76A95">
        <w:rPr>
          <w:rFonts w:ascii="Segoe UI" w:eastAsia="Times New Roman" w:hAnsi="Segoe UI" w:cs="Segoe UI"/>
          <w:i/>
          <w:iCs/>
          <w:color w:val="000000"/>
          <w:sz w:val="21"/>
        </w:rPr>
        <w:t>tuple</w:t>
      </w:r>
      <w:r w:rsidRPr="00A76A95">
        <w:rPr>
          <w:rFonts w:ascii="Segoe UI" w:eastAsia="Times New Roman" w:hAnsi="Segoe UI" w:cs="Segoe UI"/>
          <w:color w:val="000000"/>
          <w:sz w:val="21"/>
          <w:szCs w:val="21"/>
        </w:rPr>
        <w:t>). A column is also called a </w:t>
      </w:r>
      <w:r w:rsidRPr="00A76A95">
        <w:rPr>
          <w:rFonts w:ascii="Segoe UI" w:eastAsia="Times New Roman" w:hAnsi="Segoe UI" w:cs="Segoe UI"/>
          <w:i/>
          <w:iCs/>
          <w:color w:val="000000"/>
          <w:sz w:val="21"/>
        </w:rPr>
        <w:t>field</w:t>
      </w:r>
      <w:r w:rsidRPr="00A76A95">
        <w:rPr>
          <w:rFonts w:ascii="Segoe UI" w:eastAsia="Times New Roman" w:hAnsi="Segoe UI" w:cs="Segoe UI"/>
          <w:color w:val="000000"/>
          <w:sz w:val="21"/>
          <w:szCs w:val="21"/>
        </w:rPr>
        <w:t> (or </w:t>
      </w:r>
      <w:r w:rsidRPr="00A76A95">
        <w:rPr>
          <w:rFonts w:ascii="Segoe UI" w:eastAsia="Times New Roman" w:hAnsi="Segoe UI" w:cs="Segoe UI"/>
          <w:i/>
          <w:iCs/>
          <w:color w:val="000000"/>
          <w:sz w:val="21"/>
        </w:rPr>
        <w:t>attribute</w:t>
      </w:r>
      <w:r w:rsidRPr="00A76A95">
        <w:rPr>
          <w:rFonts w:ascii="Segoe UI" w:eastAsia="Times New Roman" w:hAnsi="Segoe UI" w:cs="Segoe UI"/>
          <w:color w:val="000000"/>
          <w:sz w:val="21"/>
          <w:szCs w:val="21"/>
        </w:rPr>
        <w:t>). A database table is similar to a spreadsheet. However, the relationships that can be created among the tables enable a relational database to efficiently store huge amount of data, and effectively retrieve selected data.</w:t>
      </w:r>
    </w:p>
    <w:p w:rsidR="00A76A95" w:rsidRPr="00A76A95" w:rsidRDefault="00A76A95" w:rsidP="00A76A95">
      <w:pPr>
        <w:spacing w:before="168" w:after="72" w:line="240" w:lineRule="auto"/>
        <w:jc w:val="both"/>
        <w:rPr>
          <w:rFonts w:ascii="Segoe UI" w:eastAsia="Times New Roman" w:hAnsi="Segoe UI" w:cs="Segoe UI"/>
          <w:color w:val="000000"/>
          <w:sz w:val="21"/>
          <w:szCs w:val="21"/>
        </w:rPr>
      </w:pPr>
      <w:r w:rsidRPr="00A76A95">
        <w:rPr>
          <w:rFonts w:ascii="Segoe UI" w:eastAsia="Times New Roman" w:hAnsi="Segoe UI" w:cs="Segoe UI"/>
          <w:color w:val="000000"/>
          <w:sz w:val="21"/>
          <w:szCs w:val="21"/>
        </w:rPr>
        <w:t>A language called SQL (Structured Query Language) was developed to work with relational databases.</w:t>
      </w:r>
    </w:p>
    <w:p w:rsidR="00A76A95" w:rsidRPr="00A76A95" w:rsidRDefault="00A76A95" w:rsidP="00A76A95">
      <w:pPr>
        <w:pBdr>
          <w:bottom w:val="single" w:sz="6" w:space="0" w:color="0075A2"/>
        </w:pBdr>
        <w:spacing w:after="0" w:line="399" w:lineRule="atLeast"/>
        <w:jc w:val="both"/>
        <w:outlineLvl w:val="2"/>
        <w:rPr>
          <w:rFonts w:ascii="Trebuchet MS" w:eastAsia="Times New Roman" w:hAnsi="Trebuchet MS" w:cs="Times New Roman"/>
          <w:b/>
          <w:bCs/>
          <w:color w:val="0075A2"/>
          <w:spacing w:val="15"/>
          <w:sz w:val="29"/>
          <w:szCs w:val="29"/>
        </w:rPr>
      </w:pPr>
      <w:r w:rsidRPr="00A76A95">
        <w:rPr>
          <w:rFonts w:ascii="Trebuchet MS" w:eastAsia="Times New Roman" w:hAnsi="Trebuchet MS" w:cs="Times New Roman"/>
          <w:b/>
          <w:bCs/>
          <w:color w:val="0075A2"/>
          <w:spacing w:val="15"/>
          <w:sz w:val="29"/>
          <w:szCs w:val="29"/>
        </w:rPr>
        <w:t>Database Design Objective</w:t>
      </w:r>
    </w:p>
    <w:p w:rsidR="00A76A95" w:rsidRPr="00A76A95" w:rsidRDefault="00A76A95" w:rsidP="00A76A95">
      <w:pPr>
        <w:spacing w:before="168" w:after="72" w:line="240" w:lineRule="auto"/>
        <w:jc w:val="both"/>
        <w:rPr>
          <w:rFonts w:ascii="Segoe UI" w:eastAsia="Times New Roman" w:hAnsi="Segoe UI" w:cs="Segoe UI"/>
          <w:color w:val="000000"/>
          <w:sz w:val="21"/>
          <w:szCs w:val="21"/>
        </w:rPr>
      </w:pPr>
      <w:r w:rsidRPr="00A76A95">
        <w:rPr>
          <w:rFonts w:ascii="Segoe UI" w:eastAsia="Times New Roman" w:hAnsi="Segoe UI" w:cs="Segoe UI"/>
          <w:color w:val="000000"/>
          <w:sz w:val="21"/>
          <w:szCs w:val="21"/>
        </w:rPr>
        <w:t>A well-designed database shall:</w:t>
      </w:r>
    </w:p>
    <w:p w:rsidR="00A76A95" w:rsidRPr="00A76A95" w:rsidRDefault="00A76A95" w:rsidP="00A76A95">
      <w:pPr>
        <w:numPr>
          <w:ilvl w:val="0"/>
          <w:numId w:val="1"/>
        </w:numPr>
        <w:spacing w:before="72" w:after="72" w:line="240" w:lineRule="auto"/>
        <w:ind w:left="432"/>
        <w:jc w:val="both"/>
        <w:rPr>
          <w:rFonts w:ascii="Segoe UI" w:eastAsia="Times New Roman" w:hAnsi="Segoe UI" w:cs="Segoe UI"/>
          <w:color w:val="000000"/>
          <w:sz w:val="21"/>
          <w:szCs w:val="21"/>
        </w:rPr>
      </w:pPr>
      <w:r w:rsidRPr="00A76A95">
        <w:rPr>
          <w:rFonts w:ascii="Segoe UI" w:eastAsia="Times New Roman" w:hAnsi="Segoe UI" w:cs="Segoe UI"/>
          <w:color w:val="000000"/>
          <w:sz w:val="21"/>
          <w:szCs w:val="21"/>
        </w:rPr>
        <w:t>Eliminate Data Redundancy: the same piece of data shall not be stored in more than one place. This is because duplicate data not only waste storage spaces but also easily lead to inconsistencies.</w:t>
      </w:r>
    </w:p>
    <w:p w:rsidR="00A76A95" w:rsidRPr="00A76A95" w:rsidRDefault="00A76A95" w:rsidP="00A76A95">
      <w:pPr>
        <w:numPr>
          <w:ilvl w:val="0"/>
          <w:numId w:val="1"/>
        </w:numPr>
        <w:spacing w:before="72" w:after="72" w:line="240" w:lineRule="auto"/>
        <w:ind w:left="432"/>
        <w:jc w:val="both"/>
        <w:rPr>
          <w:rFonts w:ascii="Segoe UI" w:eastAsia="Times New Roman" w:hAnsi="Segoe UI" w:cs="Segoe UI"/>
          <w:color w:val="000000"/>
          <w:sz w:val="21"/>
          <w:szCs w:val="21"/>
        </w:rPr>
      </w:pPr>
      <w:r w:rsidRPr="00A76A95">
        <w:rPr>
          <w:rFonts w:ascii="Segoe UI" w:eastAsia="Times New Roman" w:hAnsi="Segoe UI" w:cs="Segoe UI"/>
          <w:color w:val="000000"/>
          <w:sz w:val="21"/>
          <w:szCs w:val="21"/>
        </w:rPr>
        <w:t>Ensure Data Integrity and Accuracy:</w:t>
      </w:r>
    </w:p>
    <w:p w:rsidR="00A76A95" w:rsidRPr="00A76A95" w:rsidRDefault="00A76A95" w:rsidP="00A76A95">
      <w:pPr>
        <w:numPr>
          <w:ilvl w:val="0"/>
          <w:numId w:val="1"/>
        </w:numPr>
        <w:spacing w:before="72" w:after="72" w:line="240" w:lineRule="auto"/>
        <w:ind w:left="432"/>
        <w:jc w:val="both"/>
        <w:rPr>
          <w:rFonts w:ascii="Segoe UI" w:eastAsia="Times New Roman" w:hAnsi="Segoe UI" w:cs="Segoe UI"/>
          <w:color w:val="000000"/>
          <w:sz w:val="21"/>
          <w:szCs w:val="21"/>
        </w:rPr>
      </w:pPr>
      <w:r w:rsidRPr="00A76A95">
        <w:rPr>
          <w:rFonts w:ascii="Segoe UI" w:eastAsia="Times New Roman" w:hAnsi="Segoe UI" w:cs="Segoe UI"/>
          <w:color w:val="000000"/>
          <w:sz w:val="21"/>
          <w:szCs w:val="21"/>
        </w:rPr>
        <w:t>[TODO] more</w:t>
      </w:r>
    </w:p>
    <w:p w:rsidR="00A76A95" w:rsidRPr="00A76A95" w:rsidRDefault="00A76A95" w:rsidP="00A76A95">
      <w:pPr>
        <w:pBdr>
          <w:bottom w:val="single" w:sz="6" w:space="0" w:color="0075A2"/>
        </w:pBdr>
        <w:spacing w:after="0" w:line="399" w:lineRule="atLeast"/>
        <w:jc w:val="both"/>
        <w:outlineLvl w:val="2"/>
        <w:rPr>
          <w:rFonts w:ascii="Trebuchet MS" w:eastAsia="Times New Roman" w:hAnsi="Trebuchet MS" w:cs="Times New Roman"/>
          <w:b/>
          <w:bCs/>
          <w:color w:val="0075A2"/>
          <w:spacing w:val="15"/>
          <w:sz w:val="29"/>
          <w:szCs w:val="29"/>
        </w:rPr>
      </w:pPr>
      <w:r w:rsidRPr="00A76A95">
        <w:rPr>
          <w:rFonts w:ascii="Trebuchet MS" w:eastAsia="Times New Roman" w:hAnsi="Trebuchet MS" w:cs="Times New Roman"/>
          <w:b/>
          <w:bCs/>
          <w:color w:val="0075A2"/>
          <w:spacing w:val="15"/>
          <w:sz w:val="29"/>
          <w:szCs w:val="29"/>
        </w:rPr>
        <w:t>Relational Database Design Process</w:t>
      </w:r>
    </w:p>
    <w:p w:rsidR="00A76A95" w:rsidRPr="00A76A95" w:rsidRDefault="00A76A95" w:rsidP="00A76A95">
      <w:pPr>
        <w:spacing w:before="168" w:after="72" w:line="240" w:lineRule="auto"/>
        <w:jc w:val="both"/>
        <w:rPr>
          <w:rFonts w:ascii="Segoe UI" w:eastAsia="Times New Roman" w:hAnsi="Segoe UI" w:cs="Segoe UI"/>
          <w:color w:val="000000"/>
          <w:sz w:val="21"/>
          <w:szCs w:val="21"/>
        </w:rPr>
      </w:pPr>
      <w:r w:rsidRPr="00A76A95">
        <w:rPr>
          <w:rFonts w:ascii="Segoe UI" w:eastAsia="Times New Roman" w:hAnsi="Segoe UI" w:cs="Segoe UI"/>
          <w:color w:val="000000"/>
          <w:sz w:val="21"/>
          <w:szCs w:val="21"/>
        </w:rPr>
        <w:t>Database design is more art than science, as you have to make many decisions. Databases are usually customized to suit a particular application. No two customized applications are alike, and hence, no two database are alike. Guidelines (usually in terms of what not to do instead of what to do) are provided in making these design decision, but the choices ultimately rest on the you - the designer.</w:t>
      </w:r>
    </w:p>
    <w:p w:rsidR="00A76A95" w:rsidRPr="00A76A95" w:rsidRDefault="00A76A95" w:rsidP="00A76A95">
      <w:pPr>
        <w:spacing w:after="0" w:line="357" w:lineRule="atLeast"/>
        <w:jc w:val="both"/>
        <w:outlineLvl w:val="3"/>
        <w:rPr>
          <w:rFonts w:ascii="Segoe UI" w:eastAsia="Times New Roman" w:hAnsi="Segoe UI" w:cs="Segoe UI"/>
          <w:b/>
          <w:bCs/>
          <w:color w:val="0075A2"/>
          <w:spacing w:val="15"/>
          <w:sz w:val="26"/>
          <w:szCs w:val="26"/>
        </w:rPr>
      </w:pPr>
      <w:r w:rsidRPr="00A76A95">
        <w:rPr>
          <w:rFonts w:ascii="Segoe UI" w:eastAsia="Times New Roman" w:hAnsi="Segoe UI" w:cs="Segoe UI"/>
          <w:b/>
          <w:bCs/>
          <w:color w:val="0075A2"/>
          <w:spacing w:val="15"/>
          <w:sz w:val="26"/>
          <w:szCs w:val="26"/>
        </w:rPr>
        <w:t>Step 1: Define the Purpose of the Database (Requirement Analysis)</w:t>
      </w:r>
    </w:p>
    <w:p w:rsidR="00A76A95" w:rsidRPr="00A76A95" w:rsidRDefault="00A76A95" w:rsidP="00A76A95">
      <w:pPr>
        <w:spacing w:before="168" w:after="72" w:line="240" w:lineRule="auto"/>
        <w:jc w:val="both"/>
        <w:rPr>
          <w:rFonts w:ascii="Segoe UI" w:eastAsia="Times New Roman" w:hAnsi="Segoe UI" w:cs="Segoe UI"/>
          <w:color w:val="000000"/>
          <w:sz w:val="21"/>
          <w:szCs w:val="21"/>
        </w:rPr>
      </w:pPr>
      <w:r w:rsidRPr="00A76A95">
        <w:rPr>
          <w:rFonts w:ascii="Segoe UI" w:eastAsia="Times New Roman" w:hAnsi="Segoe UI" w:cs="Segoe UI"/>
          <w:color w:val="000000"/>
          <w:sz w:val="21"/>
          <w:szCs w:val="21"/>
        </w:rPr>
        <w:t>Gather the requirements and define the objective of your database, e.g. ...</w:t>
      </w:r>
    </w:p>
    <w:p w:rsidR="00A76A95" w:rsidRPr="00A76A95" w:rsidRDefault="00A76A95" w:rsidP="00A76A95">
      <w:pPr>
        <w:spacing w:before="168" w:after="72" w:line="240" w:lineRule="auto"/>
        <w:jc w:val="both"/>
        <w:rPr>
          <w:rFonts w:ascii="Segoe UI" w:eastAsia="Times New Roman" w:hAnsi="Segoe UI" w:cs="Segoe UI"/>
          <w:color w:val="000000"/>
          <w:sz w:val="21"/>
          <w:szCs w:val="21"/>
        </w:rPr>
      </w:pPr>
      <w:r w:rsidRPr="00A76A95">
        <w:rPr>
          <w:rFonts w:ascii="Segoe UI" w:eastAsia="Times New Roman" w:hAnsi="Segoe UI" w:cs="Segoe UI"/>
          <w:color w:val="000000"/>
          <w:sz w:val="21"/>
          <w:szCs w:val="21"/>
        </w:rPr>
        <w:t>Drafting out the sample input forms, queries and reports, often helps.</w:t>
      </w:r>
    </w:p>
    <w:p w:rsidR="00A76A95" w:rsidRPr="00A76A95" w:rsidRDefault="00A76A95" w:rsidP="00A76A95">
      <w:pPr>
        <w:spacing w:after="0" w:line="357" w:lineRule="atLeast"/>
        <w:jc w:val="both"/>
        <w:outlineLvl w:val="3"/>
        <w:rPr>
          <w:rFonts w:ascii="Segoe UI" w:eastAsia="Times New Roman" w:hAnsi="Segoe UI" w:cs="Segoe UI"/>
          <w:b/>
          <w:bCs/>
          <w:color w:val="0075A2"/>
          <w:spacing w:val="15"/>
          <w:sz w:val="26"/>
          <w:szCs w:val="26"/>
        </w:rPr>
      </w:pPr>
      <w:r w:rsidRPr="00A76A95">
        <w:rPr>
          <w:rFonts w:ascii="Segoe UI" w:eastAsia="Times New Roman" w:hAnsi="Segoe UI" w:cs="Segoe UI"/>
          <w:b/>
          <w:bCs/>
          <w:color w:val="0075A2"/>
          <w:spacing w:val="15"/>
          <w:sz w:val="26"/>
          <w:szCs w:val="26"/>
        </w:rPr>
        <w:t>Step 2: Gather Data, Organize in tables and Specify the Primary Keys</w:t>
      </w:r>
    </w:p>
    <w:p w:rsidR="00A76A95" w:rsidRPr="00A76A95" w:rsidRDefault="00A76A95" w:rsidP="00A76A95">
      <w:pPr>
        <w:spacing w:before="168" w:after="72" w:line="240" w:lineRule="auto"/>
        <w:jc w:val="both"/>
        <w:rPr>
          <w:rFonts w:ascii="Segoe UI" w:eastAsia="Times New Roman" w:hAnsi="Segoe UI" w:cs="Segoe UI"/>
          <w:color w:val="000000"/>
          <w:sz w:val="21"/>
          <w:szCs w:val="21"/>
        </w:rPr>
      </w:pPr>
      <w:r w:rsidRPr="00A76A95">
        <w:rPr>
          <w:rFonts w:ascii="Segoe UI" w:eastAsia="Times New Roman" w:hAnsi="Segoe UI" w:cs="Segoe UI"/>
          <w:color w:val="000000"/>
          <w:sz w:val="21"/>
          <w:szCs w:val="21"/>
        </w:rPr>
        <w:t>Once you have decided on the purpose of the database, gather the data that are needed to be stored in the database. Divide the data into subject-based tables.</w:t>
      </w:r>
    </w:p>
    <w:p w:rsidR="00A76A95" w:rsidRPr="00A76A95" w:rsidRDefault="00A76A95" w:rsidP="00A76A95">
      <w:pPr>
        <w:spacing w:after="0" w:line="240" w:lineRule="auto"/>
        <w:jc w:val="both"/>
        <w:rPr>
          <w:rFonts w:ascii="Segoe UI" w:eastAsia="Times New Roman" w:hAnsi="Segoe UI" w:cs="Segoe UI"/>
          <w:color w:val="000000"/>
          <w:sz w:val="21"/>
          <w:szCs w:val="21"/>
        </w:rPr>
      </w:pPr>
      <w:r w:rsidRPr="00A76A95">
        <w:rPr>
          <w:rFonts w:ascii="Segoe UI" w:eastAsia="Times New Roman" w:hAnsi="Segoe UI" w:cs="Segoe UI"/>
          <w:color w:val="000000"/>
          <w:sz w:val="21"/>
          <w:szCs w:val="21"/>
        </w:rPr>
        <w:t>Choose one column (or a few columns) as the so-called </w:t>
      </w:r>
      <w:r w:rsidRPr="00A76A95">
        <w:rPr>
          <w:rFonts w:ascii="Segoe UI" w:eastAsia="Times New Roman" w:hAnsi="Segoe UI" w:cs="Segoe UI"/>
          <w:i/>
          <w:iCs/>
          <w:color w:val="000000"/>
          <w:sz w:val="21"/>
        </w:rPr>
        <w:t>primary key</w:t>
      </w:r>
      <w:r w:rsidRPr="00A76A95">
        <w:rPr>
          <w:rFonts w:ascii="Segoe UI" w:eastAsia="Times New Roman" w:hAnsi="Segoe UI" w:cs="Segoe UI"/>
          <w:color w:val="000000"/>
          <w:sz w:val="21"/>
          <w:szCs w:val="21"/>
        </w:rPr>
        <w:t>, which uniquely identify the each of the rows.</w:t>
      </w:r>
    </w:p>
    <w:p w:rsidR="00A76A95" w:rsidRPr="00A76A95" w:rsidRDefault="00A76A95" w:rsidP="00A76A95">
      <w:pPr>
        <w:spacing w:after="0" w:line="315" w:lineRule="atLeast"/>
        <w:jc w:val="both"/>
        <w:outlineLvl w:val="4"/>
        <w:rPr>
          <w:rFonts w:ascii="Segoe UI" w:eastAsia="Times New Roman" w:hAnsi="Segoe UI" w:cs="Segoe UI"/>
          <w:b/>
          <w:bCs/>
          <w:color w:val="000000"/>
          <w:spacing w:val="15"/>
          <w:sz w:val="23"/>
          <w:szCs w:val="23"/>
        </w:rPr>
      </w:pPr>
      <w:r w:rsidRPr="00A76A95">
        <w:rPr>
          <w:rFonts w:ascii="Segoe UI" w:eastAsia="Times New Roman" w:hAnsi="Segoe UI" w:cs="Segoe UI"/>
          <w:b/>
          <w:bCs/>
          <w:color w:val="000000"/>
          <w:spacing w:val="15"/>
          <w:sz w:val="23"/>
          <w:szCs w:val="23"/>
        </w:rPr>
        <w:t>Primary Key</w:t>
      </w:r>
    </w:p>
    <w:p w:rsidR="00A76A95" w:rsidRPr="00A76A95" w:rsidRDefault="00A76A95" w:rsidP="00A76A95">
      <w:pPr>
        <w:spacing w:after="0" w:line="240" w:lineRule="auto"/>
        <w:jc w:val="both"/>
        <w:rPr>
          <w:rFonts w:ascii="Segoe UI" w:eastAsia="Times New Roman" w:hAnsi="Segoe UI" w:cs="Segoe UI"/>
          <w:color w:val="000000"/>
          <w:sz w:val="21"/>
          <w:szCs w:val="21"/>
        </w:rPr>
      </w:pPr>
      <w:r w:rsidRPr="00A76A95">
        <w:rPr>
          <w:rFonts w:ascii="Segoe UI" w:eastAsia="Times New Roman" w:hAnsi="Segoe UI" w:cs="Segoe UI"/>
          <w:color w:val="000000"/>
          <w:sz w:val="21"/>
          <w:szCs w:val="21"/>
        </w:rPr>
        <w:t>In the relational model, a table cannot contain duplicate rows, because that would create ambiguities in retrieval. To ensure uniqueness, each table should have a column (or a set of columns), called </w:t>
      </w:r>
      <w:r w:rsidRPr="00A76A95">
        <w:rPr>
          <w:rFonts w:ascii="Segoe UI" w:eastAsia="Times New Roman" w:hAnsi="Segoe UI" w:cs="Segoe UI"/>
          <w:i/>
          <w:iCs/>
          <w:color w:val="000000"/>
          <w:sz w:val="21"/>
        </w:rPr>
        <w:t>primary key</w:t>
      </w:r>
      <w:r w:rsidRPr="00A76A95">
        <w:rPr>
          <w:rFonts w:ascii="Segoe UI" w:eastAsia="Times New Roman" w:hAnsi="Segoe UI" w:cs="Segoe UI"/>
          <w:color w:val="000000"/>
          <w:sz w:val="21"/>
          <w:szCs w:val="21"/>
        </w:rPr>
        <w:t>, that uniquely identifies every records of the table. For example, an unique number </w:t>
      </w:r>
      <w:r w:rsidRPr="00A76A95">
        <w:rPr>
          <w:rFonts w:ascii="Consolas" w:eastAsia="Times New Roman" w:hAnsi="Consolas" w:cs="Courier New"/>
          <w:color w:val="000000"/>
          <w:sz w:val="20"/>
        </w:rPr>
        <w:t>customerID</w:t>
      </w:r>
      <w:r w:rsidRPr="00A76A95">
        <w:rPr>
          <w:rFonts w:ascii="Segoe UI" w:eastAsia="Times New Roman" w:hAnsi="Segoe UI" w:cs="Segoe UI"/>
          <w:color w:val="000000"/>
          <w:sz w:val="21"/>
          <w:szCs w:val="21"/>
        </w:rPr>
        <w:t> can be used as the primary key for the </w:t>
      </w:r>
      <w:r w:rsidRPr="00A76A95">
        <w:rPr>
          <w:rFonts w:ascii="Consolas" w:eastAsia="Times New Roman" w:hAnsi="Consolas" w:cs="Courier New"/>
          <w:color w:val="000000"/>
          <w:sz w:val="20"/>
        </w:rPr>
        <w:t>Customers</w:t>
      </w:r>
      <w:r w:rsidRPr="00A76A95">
        <w:rPr>
          <w:rFonts w:ascii="Segoe UI" w:eastAsia="Times New Roman" w:hAnsi="Segoe UI" w:cs="Segoe UI"/>
          <w:color w:val="000000"/>
          <w:sz w:val="21"/>
          <w:szCs w:val="21"/>
        </w:rPr>
        <w:t> table; </w:t>
      </w:r>
      <w:r w:rsidRPr="00A76A95">
        <w:rPr>
          <w:rFonts w:ascii="Consolas" w:eastAsia="Times New Roman" w:hAnsi="Consolas" w:cs="Courier New"/>
          <w:color w:val="000000"/>
          <w:sz w:val="20"/>
        </w:rPr>
        <w:t>productCode</w:t>
      </w:r>
      <w:r w:rsidRPr="00A76A95">
        <w:rPr>
          <w:rFonts w:ascii="Segoe UI" w:eastAsia="Times New Roman" w:hAnsi="Segoe UI" w:cs="Segoe UI"/>
          <w:color w:val="000000"/>
          <w:sz w:val="21"/>
          <w:szCs w:val="21"/>
        </w:rPr>
        <w:t> for </w:t>
      </w:r>
      <w:r w:rsidRPr="00A76A95">
        <w:rPr>
          <w:rFonts w:ascii="Consolas" w:eastAsia="Times New Roman" w:hAnsi="Consolas" w:cs="Courier New"/>
          <w:color w:val="000000"/>
          <w:sz w:val="20"/>
        </w:rPr>
        <w:t>Products</w:t>
      </w:r>
      <w:r w:rsidRPr="00A76A95">
        <w:rPr>
          <w:rFonts w:ascii="Segoe UI" w:eastAsia="Times New Roman" w:hAnsi="Segoe UI" w:cs="Segoe UI"/>
          <w:color w:val="000000"/>
          <w:sz w:val="21"/>
          <w:szCs w:val="21"/>
        </w:rPr>
        <w:t> table; </w:t>
      </w:r>
      <w:r w:rsidRPr="00A76A95">
        <w:rPr>
          <w:rFonts w:ascii="Consolas" w:eastAsia="Times New Roman" w:hAnsi="Consolas" w:cs="Courier New"/>
          <w:color w:val="000000"/>
          <w:sz w:val="20"/>
        </w:rPr>
        <w:t>isbn</w:t>
      </w:r>
      <w:r w:rsidRPr="00A76A95">
        <w:rPr>
          <w:rFonts w:ascii="Segoe UI" w:eastAsia="Times New Roman" w:hAnsi="Segoe UI" w:cs="Segoe UI"/>
          <w:color w:val="000000"/>
          <w:sz w:val="21"/>
          <w:szCs w:val="21"/>
        </w:rPr>
        <w:t> for </w:t>
      </w:r>
      <w:r w:rsidRPr="00A76A95">
        <w:rPr>
          <w:rFonts w:ascii="Consolas" w:eastAsia="Times New Roman" w:hAnsi="Consolas" w:cs="Courier New"/>
          <w:color w:val="000000"/>
          <w:sz w:val="20"/>
        </w:rPr>
        <w:t>Books</w:t>
      </w:r>
      <w:r w:rsidRPr="00A76A95">
        <w:rPr>
          <w:rFonts w:ascii="Segoe UI" w:eastAsia="Times New Roman" w:hAnsi="Segoe UI" w:cs="Segoe UI"/>
          <w:color w:val="000000"/>
          <w:sz w:val="21"/>
          <w:szCs w:val="21"/>
        </w:rPr>
        <w:t xml:space="preserve"> table. A primary key is </w:t>
      </w:r>
      <w:r w:rsidRPr="00A76A95">
        <w:rPr>
          <w:rFonts w:ascii="Segoe UI" w:eastAsia="Times New Roman" w:hAnsi="Segoe UI" w:cs="Segoe UI"/>
          <w:color w:val="000000"/>
          <w:sz w:val="21"/>
          <w:szCs w:val="21"/>
        </w:rPr>
        <w:lastRenderedPageBreak/>
        <w:t>called a </w:t>
      </w:r>
      <w:r w:rsidRPr="00A76A95">
        <w:rPr>
          <w:rFonts w:ascii="Segoe UI" w:eastAsia="Times New Roman" w:hAnsi="Segoe UI" w:cs="Segoe UI"/>
          <w:i/>
          <w:iCs/>
          <w:color w:val="000000"/>
          <w:sz w:val="21"/>
        </w:rPr>
        <w:t>simple key</w:t>
      </w:r>
      <w:r w:rsidRPr="00A76A95">
        <w:rPr>
          <w:rFonts w:ascii="Segoe UI" w:eastAsia="Times New Roman" w:hAnsi="Segoe UI" w:cs="Segoe UI"/>
          <w:color w:val="000000"/>
          <w:sz w:val="21"/>
          <w:szCs w:val="21"/>
        </w:rPr>
        <w:t> if it is a single column; it is called a </w:t>
      </w:r>
      <w:r w:rsidRPr="00A76A95">
        <w:rPr>
          <w:rFonts w:ascii="Segoe UI" w:eastAsia="Times New Roman" w:hAnsi="Segoe UI" w:cs="Segoe UI"/>
          <w:i/>
          <w:iCs/>
          <w:color w:val="000000"/>
          <w:sz w:val="21"/>
        </w:rPr>
        <w:t>composite key</w:t>
      </w:r>
      <w:r w:rsidRPr="00A76A95">
        <w:rPr>
          <w:rFonts w:ascii="Segoe UI" w:eastAsia="Times New Roman" w:hAnsi="Segoe UI" w:cs="Segoe UI"/>
          <w:color w:val="000000"/>
          <w:sz w:val="21"/>
          <w:szCs w:val="21"/>
        </w:rPr>
        <w:t> if it is made up of several columns.</w:t>
      </w:r>
    </w:p>
    <w:p w:rsidR="00A76A95" w:rsidRPr="00A76A95" w:rsidRDefault="00A76A95" w:rsidP="00A76A95">
      <w:pPr>
        <w:spacing w:before="168" w:after="72" w:line="240" w:lineRule="auto"/>
        <w:jc w:val="both"/>
        <w:rPr>
          <w:rFonts w:ascii="Segoe UI" w:eastAsia="Times New Roman" w:hAnsi="Segoe UI" w:cs="Segoe UI"/>
          <w:color w:val="000000"/>
          <w:sz w:val="21"/>
          <w:szCs w:val="21"/>
        </w:rPr>
      </w:pPr>
      <w:r w:rsidRPr="00A76A95">
        <w:rPr>
          <w:rFonts w:ascii="Segoe UI" w:eastAsia="Times New Roman" w:hAnsi="Segoe UI" w:cs="Segoe UI"/>
          <w:color w:val="000000"/>
          <w:sz w:val="21"/>
          <w:szCs w:val="21"/>
        </w:rPr>
        <w:t>Most RDBMSs build an index on the primary key to facilitate fast search and retrieval.</w:t>
      </w:r>
    </w:p>
    <w:p w:rsidR="00A76A95" w:rsidRPr="00A76A95" w:rsidRDefault="00A76A95" w:rsidP="00A76A95">
      <w:pPr>
        <w:spacing w:before="168" w:after="72" w:line="240" w:lineRule="auto"/>
        <w:jc w:val="both"/>
        <w:rPr>
          <w:rFonts w:ascii="Segoe UI" w:eastAsia="Times New Roman" w:hAnsi="Segoe UI" w:cs="Segoe UI"/>
          <w:color w:val="000000"/>
          <w:sz w:val="21"/>
          <w:szCs w:val="21"/>
        </w:rPr>
      </w:pPr>
      <w:r w:rsidRPr="00A76A95">
        <w:rPr>
          <w:rFonts w:ascii="Segoe UI" w:eastAsia="Times New Roman" w:hAnsi="Segoe UI" w:cs="Segoe UI"/>
          <w:color w:val="000000"/>
          <w:sz w:val="21"/>
          <w:szCs w:val="21"/>
        </w:rPr>
        <w:t>The primary key is also used to reference other tables (to be elaborated later).</w:t>
      </w:r>
    </w:p>
    <w:p w:rsidR="00A76A95" w:rsidRPr="00A76A95" w:rsidRDefault="00A76A95" w:rsidP="00A76A95">
      <w:pPr>
        <w:spacing w:before="168" w:after="72" w:line="240" w:lineRule="auto"/>
        <w:jc w:val="both"/>
        <w:rPr>
          <w:rFonts w:ascii="Segoe UI" w:eastAsia="Times New Roman" w:hAnsi="Segoe UI" w:cs="Segoe UI"/>
          <w:color w:val="000000"/>
          <w:sz w:val="21"/>
          <w:szCs w:val="21"/>
        </w:rPr>
      </w:pPr>
      <w:r w:rsidRPr="00A76A95">
        <w:rPr>
          <w:rFonts w:ascii="Segoe UI" w:eastAsia="Times New Roman" w:hAnsi="Segoe UI" w:cs="Segoe UI"/>
          <w:color w:val="000000"/>
          <w:sz w:val="21"/>
          <w:szCs w:val="21"/>
        </w:rPr>
        <w:t>You have to decide which column(s) is to be used for primary key. The decision may not be straight forward but the primary key shall have these properties:</w:t>
      </w:r>
    </w:p>
    <w:p w:rsidR="00A76A95" w:rsidRPr="00A76A95" w:rsidRDefault="00A76A95" w:rsidP="00A76A95">
      <w:pPr>
        <w:numPr>
          <w:ilvl w:val="0"/>
          <w:numId w:val="2"/>
        </w:numPr>
        <w:spacing w:after="0" w:line="240" w:lineRule="auto"/>
        <w:ind w:left="432"/>
        <w:jc w:val="both"/>
        <w:rPr>
          <w:rFonts w:ascii="Segoe UI" w:eastAsia="Times New Roman" w:hAnsi="Segoe UI" w:cs="Segoe UI"/>
          <w:color w:val="000000"/>
          <w:sz w:val="21"/>
          <w:szCs w:val="21"/>
        </w:rPr>
      </w:pPr>
      <w:r w:rsidRPr="00A76A95">
        <w:rPr>
          <w:rFonts w:ascii="Segoe UI" w:eastAsia="Times New Roman" w:hAnsi="Segoe UI" w:cs="Segoe UI"/>
          <w:color w:val="000000"/>
          <w:sz w:val="21"/>
          <w:szCs w:val="21"/>
        </w:rPr>
        <w:t>The values of primary key shall be unique (i.e., no duplicate value). For example, </w:t>
      </w:r>
      <w:r w:rsidRPr="00A76A95">
        <w:rPr>
          <w:rFonts w:ascii="Consolas" w:eastAsia="Times New Roman" w:hAnsi="Consolas" w:cs="Courier New"/>
          <w:color w:val="000000"/>
          <w:sz w:val="20"/>
        </w:rPr>
        <w:t>customerName</w:t>
      </w:r>
      <w:r w:rsidRPr="00A76A95">
        <w:rPr>
          <w:rFonts w:ascii="Segoe UI" w:eastAsia="Times New Roman" w:hAnsi="Segoe UI" w:cs="Segoe UI"/>
          <w:color w:val="000000"/>
          <w:sz w:val="21"/>
          <w:szCs w:val="21"/>
        </w:rPr>
        <w:t> may not be appropriate to be used as the primary key for the </w:t>
      </w:r>
      <w:r w:rsidRPr="00A76A95">
        <w:rPr>
          <w:rFonts w:ascii="Consolas" w:eastAsia="Times New Roman" w:hAnsi="Consolas" w:cs="Courier New"/>
          <w:color w:val="000000"/>
          <w:sz w:val="20"/>
        </w:rPr>
        <w:t>Customers</w:t>
      </w:r>
      <w:r w:rsidRPr="00A76A95">
        <w:rPr>
          <w:rFonts w:ascii="Segoe UI" w:eastAsia="Times New Roman" w:hAnsi="Segoe UI" w:cs="Segoe UI"/>
          <w:color w:val="000000"/>
          <w:sz w:val="21"/>
          <w:szCs w:val="21"/>
        </w:rPr>
        <w:t> table, as there could be two customers with the same name.</w:t>
      </w:r>
    </w:p>
    <w:p w:rsidR="00A76A95" w:rsidRPr="00A76A95" w:rsidRDefault="00A76A95" w:rsidP="00A76A95">
      <w:pPr>
        <w:numPr>
          <w:ilvl w:val="0"/>
          <w:numId w:val="2"/>
        </w:numPr>
        <w:spacing w:before="72" w:after="72" w:line="240" w:lineRule="auto"/>
        <w:ind w:left="432"/>
        <w:jc w:val="both"/>
        <w:rPr>
          <w:rFonts w:ascii="Segoe UI" w:eastAsia="Times New Roman" w:hAnsi="Segoe UI" w:cs="Segoe UI"/>
          <w:color w:val="000000"/>
          <w:sz w:val="21"/>
          <w:szCs w:val="21"/>
        </w:rPr>
      </w:pPr>
      <w:r w:rsidRPr="00A76A95">
        <w:rPr>
          <w:rFonts w:ascii="Segoe UI" w:eastAsia="Times New Roman" w:hAnsi="Segoe UI" w:cs="Segoe UI"/>
          <w:color w:val="000000"/>
          <w:sz w:val="21"/>
          <w:szCs w:val="21"/>
        </w:rPr>
        <w:t>The primary key shall always have a value. In other words, it shall not contain NULL.</w:t>
      </w:r>
    </w:p>
    <w:p w:rsidR="00A76A95" w:rsidRPr="00A76A95" w:rsidRDefault="00A76A95" w:rsidP="00A76A95">
      <w:pPr>
        <w:spacing w:before="168" w:after="72" w:line="240" w:lineRule="auto"/>
        <w:jc w:val="both"/>
        <w:rPr>
          <w:rFonts w:ascii="Segoe UI" w:eastAsia="Times New Roman" w:hAnsi="Segoe UI" w:cs="Segoe UI"/>
          <w:color w:val="000000"/>
          <w:sz w:val="21"/>
          <w:szCs w:val="21"/>
        </w:rPr>
      </w:pPr>
      <w:r w:rsidRPr="00A76A95">
        <w:rPr>
          <w:rFonts w:ascii="Segoe UI" w:eastAsia="Times New Roman" w:hAnsi="Segoe UI" w:cs="Segoe UI"/>
          <w:color w:val="000000"/>
          <w:sz w:val="21"/>
          <w:szCs w:val="21"/>
        </w:rPr>
        <w:t>Consider the followings in choose the primary key:</w:t>
      </w:r>
    </w:p>
    <w:p w:rsidR="00A76A95" w:rsidRPr="00A76A95" w:rsidRDefault="00A76A95" w:rsidP="00A76A95">
      <w:pPr>
        <w:numPr>
          <w:ilvl w:val="0"/>
          <w:numId w:val="3"/>
        </w:numPr>
        <w:spacing w:after="0" w:line="240" w:lineRule="auto"/>
        <w:ind w:left="432"/>
        <w:jc w:val="both"/>
        <w:rPr>
          <w:rFonts w:ascii="Segoe UI" w:eastAsia="Times New Roman" w:hAnsi="Segoe UI" w:cs="Segoe UI"/>
          <w:color w:val="000000"/>
          <w:sz w:val="21"/>
          <w:szCs w:val="21"/>
        </w:rPr>
      </w:pPr>
      <w:r w:rsidRPr="00A76A95">
        <w:rPr>
          <w:rFonts w:ascii="Segoe UI" w:eastAsia="Times New Roman" w:hAnsi="Segoe UI" w:cs="Segoe UI"/>
          <w:color w:val="000000"/>
          <w:sz w:val="21"/>
          <w:szCs w:val="21"/>
        </w:rPr>
        <w:t>The primary key shall be simple and familiar, e.g., </w:t>
      </w:r>
      <w:r w:rsidRPr="00A76A95">
        <w:rPr>
          <w:rFonts w:ascii="Consolas" w:eastAsia="Times New Roman" w:hAnsi="Consolas" w:cs="Courier New"/>
          <w:color w:val="000000"/>
          <w:sz w:val="20"/>
        </w:rPr>
        <w:t>employeeID</w:t>
      </w:r>
      <w:r w:rsidRPr="00A76A95">
        <w:rPr>
          <w:rFonts w:ascii="Segoe UI" w:eastAsia="Times New Roman" w:hAnsi="Segoe UI" w:cs="Segoe UI"/>
          <w:color w:val="000000"/>
          <w:sz w:val="21"/>
          <w:szCs w:val="21"/>
        </w:rPr>
        <w:t> for </w:t>
      </w:r>
      <w:r w:rsidRPr="00A76A95">
        <w:rPr>
          <w:rFonts w:ascii="Consolas" w:eastAsia="Times New Roman" w:hAnsi="Consolas" w:cs="Courier New"/>
          <w:color w:val="000000"/>
          <w:sz w:val="20"/>
        </w:rPr>
        <w:t>employees</w:t>
      </w:r>
      <w:r w:rsidRPr="00A76A95">
        <w:rPr>
          <w:rFonts w:ascii="Segoe UI" w:eastAsia="Times New Roman" w:hAnsi="Segoe UI" w:cs="Segoe UI"/>
          <w:color w:val="000000"/>
          <w:sz w:val="21"/>
          <w:szCs w:val="21"/>
        </w:rPr>
        <w:t> table and </w:t>
      </w:r>
      <w:r w:rsidRPr="00A76A95">
        <w:rPr>
          <w:rFonts w:ascii="Consolas" w:eastAsia="Times New Roman" w:hAnsi="Consolas" w:cs="Courier New"/>
          <w:color w:val="000000"/>
          <w:sz w:val="20"/>
        </w:rPr>
        <w:t>isbn</w:t>
      </w:r>
      <w:r w:rsidRPr="00A76A95">
        <w:rPr>
          <w:rFonts w:ascii="Segoe UI" w:eastAsia="Times New Roman" w:hAnsi="Segoe UI" w:cs="Segoe UI"/>
          <w:color w:val="000000"/>
          <w:sz w:val="21"/>
          <w:szCs w:val="21"/>
        </w:rPr>
        <w:t> for </w:t>
      </w:r>
      <w:r w:rsidRPr="00A76A95">
        <w:rPr>
          <w:rFonts w:ascii="Consolas" w:eastAsia="Times New Roman" w:hAnsi="Consolas" w:cs="Courier New"/>
          <w:color w:val="000000"/>
          <w:sz w:val="20"/>
        </w:rPr>
        <w:t>books</w:t>
      </w:r>
      <w:r w:rsidRPr="00A76A95">
        <w:rPr>
          <w:rFonts w:ascii="Segoe UI" w:eastAsia="Times New Roman" w:hAnsi="Segoe UI" w:cs="Segoe UI"/>
          <w:color w:val="000000"/>
          <w:sz w:val="21"/>
          <w:szCs w:val="21"/>
        </w:rPr>
        <w:t> table.</w:t>
      </w:r>
    </w:p>
    <w:p w:rsidR="00A76A95" w:rsidRPr="00A76A95" w:rsidRDefault="00A76A95" w:rsidP="00A76A95">
      <w:pPr>
        <w:numPr>
          <w:ilvl w:val="0"/>
          <w:numId w:val="3"/>
        </w:numPr>
        <w:spacing w:after="0" w:line="240" w:lineRule="auto"/>
        <w:ind w:left="432"/>
        <w:jc w:val="both"/>
        <w:rPr>
          <w:rFonts w:ascii="Segoe UI" w:eastAsia="Times New Roman" w:hAnsi="Segoe UI" w:cs="Segoe UI"/>
          <w:color w:val="000000"/>
          <w:sz w:val="21"/>
          <w:szCs w:val="21"/>
        </w:rPr>
      </w:pPr>
      <w:r w:rsidRPr="00A76A95">
        <w:rPr>
          <w:rFonts w:ascii="Segoe UI" w:eastAsia="Times New Roman" w:hAnsi="Segoe UI" w:cs="Segoe UI"/>
          <w:color w:val="000000"/>
          <w:sz w:val="21"/>
          <w:szCs w:val="21"/>
        </w:rPr>
        <w:t>The value of the primary key should not change. Primary key is used to reference other tables. If you change its value, you have to change all its references; otherwise, the references will be lost. For example, </w:t>
      </w:r>
      <w:r w:rsidRPr="00A76A95">
        <w:rPr>
          <w:rFonts w:ascii="Consolas" w:eastAsia="Times New Roman" w:hAnsi="Consolas" w:cs="Courier New"/>
          <w:color w:val="000000"/>
          <w:sz w:val="20"/>
        </w:rPr>
        <w:t>phoneNumber</w:t>
      </w:r>
      <w:r w:rsidRPr="00A76A95">
        <w:rPr>
          <w:rFonts w:ascii="Segoe UI" w:eastAsia="Times New Roman" w:hAnsi="Segoe UI" w:cs="Segoe UI"/>
          <w:color w:val="000000"/>
          <w:sz w:val="21"/>
          <w:szCs w:val="21"/>
        </w:rPr>
        <w:t> may not be appropriate to be used as primary key for table </w:t>
      </w:r>
      <w:r w:rsidRPr="00A76A95">
        <w:rPr>
          <w:rFonts w:ascii="Consolas" w:eastAsia="Times New Roman" w:hAnsi="Consolas" w:cs="Courier New"/>
          <w:color w:val="000000"/>
          <w:sz w:val="20"/>
        </w:rPr>
        <w:t>Customers</w:t>
      </w:r>
      <w:r w:rsidRPr="00A76A95">
        <w:rPr>
          <w:rFonts w:ascii="Segoe UI" w:eastAsia="Times New Roman" w:hAnsi="Segoe UI" w:cs="Segoe UI"/>
          <w:color w:val="000000"/>
          <w:sz w:val="21"/>
          <w:szCs w:val="21"/>
        </w:rPr>
        <w:t>, because it might change.</w:t>
      </w:r>
    </w:p>
    <w:p w:rsidR="00A76A95" w:rsidRPr="00A76A95" w:rsidRDefault="00A76A95" w:rsidP="00A76A95">
      <w:pPr>
        <w:numPr>
          <w:ilvl w:val="0"/>
          <w:numId w:val="3"/>
        </w:numPr>
        <w:spacing w:before="72" w:after="72" w:line="240" w:lineRule="auto"/>
        <w:ind w:left="432"/>
        <w:jc w:val="both"/>
        <w:rPr>
          <w:rFonts w:ascii="Segoe UI" w:eastAsia="Times New Roman" w:hAnsi="Segoe UI" w:cs="Segoe UI"/>
          <w:color w:val="000000"/>
          <w:sz w:val="21"/>
          <w:szCs w:val="21"/>
        </w:rPr>
      </w:pPr>
      <w:r w:rsidRPr="00A76A95">
        <w:rPr>
          <w:rFonts w:ascii="Segoe UI" w:eastAsia="Times New Roman" w:hAnsi="Segoe UI" w:cs="Segoe UI"/>
          <w:color w:val="000000"/>
          <w:sz w:val="21"/>
          <w:szCs w:val="21"/>
        </w:rPr>
        <w:t>Primary key often uses integer (or number) type. But it could also be other types, such as texts. However, it is best to use numeric column as primary key for efficiency.</w:t>
      </w:r>
    </w:p>
    <w:p w:rsidR="00A76A95" w:rsidRPr="00A76A95" w:rsidRDefault="00A76A95" w:rsidP="00A76A95">
      <w:pPr>
        <w:numPr>
          <w:ilvl w:val="0"/>
          <w:numId w:val="3"/>
        </w:numPr>
        <w:spacing w:after="0" w:line="240" w:lineRule="auto"/>
        <w:ind w:left="432"/>
        <w:jc w:val="both"/>
        <w:rPr>
          <w:rFonts w:ascii="Segoe UI" w:eastAsia="Times New Roman" w:hAnsi="Segoe UI" w:cs="Segoe UI"/>
          <w:color w:val="000000"/>
          <w:sz w:val="21"/>
          <w:szCs w:val="21"/>
        </w:rPr>
      </w:pPr>
      <w:r w:rsidRPr="00A76A95">
        <w:rPr>
          <w:rFonts w:ascii="Segoe UI" w:eastAsia="Times New Roman" w:hAnsi="Segoe UI" w:cs="Segoe UI"/>
          <w:color w:val="000000"/>
          <w:sz w:val="21"/>
          <w:szCs w:val="21"/>
        </w:rPr>
        <w:t>Primary key could take an arbitrary number. Most RDBMSs support so-called </w:t>
      </w:r>
      <w:r w:rsidRPr="00A76A95">
        <w:rPr>
          <w:rFonts w:ascii="Segoe UI" w:eastAsia="Times New Roman" w:hAnsi="Segoe UI" w:cs="Segoe UI"/>
          <w:i/>
          <w:iCs/>
          <w:color w:val="000000"/>
          <w:sz w:val="21"/>
        </w:rPr>
        <w:t>auto-increment</w:t>
      </w:r>
      <w:r w:rsidRPr="00A76A95">
        <w:rPr>
          <w:rFonts w:ascii="Segoe UI" w:eastAsia="Times New Roman" w:hAnsi="Segoe UI" w:cs="Segoe UI"/>
          <w:color w:val="000000"/>
          <w:sz w:val="21"/>
          <w:szCs w:val="21"/>
        </w:rPr>
        <w:t> (or </w:t>
      </w:r>
      <w:r w:rsidRPr="00A76A95">
        <w:rPr>
          <w:rFonts w:ascii="Consolas" w:eastAsia="Times New Roman" w:hAnsi="Consolas" w:cs="Courier New"/>
          <w:color w:val="000000"/>
          <w:sz w:val="20"/>
        </w:rPr>
        <w:t>AutoNumber</w:t>
      </w:r>
      <w:r w:rsidRPr="00A76A95">
        <w:rPr>
          <w:rFonts w:ascii="Segoe UI" w:eastAsia="Times New Roman" w:hAnsi="Segoe UI" w:cs="Segoe UI"/>
          <w:color w:val="000000"/>
          <w:sz w:val="21"/>
          <w:szCs w:val="21"/>
        </w:rPr>
        <w:t> type) for integer primary key, where (current maximum value + 1) is assigned to the new record. This arbitrary number is </w:t>
      </w:r>
      <w:r w:rsidRPr="00A76A95">
        <w:rPr>
          <w:rFonts w:ascii="Segoe UI" w:eastAsia="Times New Roman" w:hAnsi="Segoe UI" w:cs="Segoe UI"/>
          <w:i/>
          <w:iCs/>
          <w:color w:val="000000"/>
          <w:sz w:val="21"/>
        </w:rPr>
        <w:t>fact-less</w:t>
      </w:r>
      <w:r w:rsidRPr="00A76A95">
        <w:rPr>
          <w:rFonts w:ascii="Segoe UI" w:eastAsia="Times New Roman" w:hAnsi="Segoe UI" w:cs="Segoe UI"/>
          <w:color w:val="000000"/>
          <w:sz w:val="21"/>
          <w:szCs w:val="21"/>
        </w:rPr>
        <w:t>, as it contains no factual information. Unlike factual information such as phone number, fact-less number is ideal for primary key, as it does not change.</w:t>
      </w:r>
    </w:p>
    <w:p w:rsidR="00A76A95" w:rsidRPr="00A76A95" w:rsidRDefault="00A76A95" w:rsidP="00A76A95">
      <w:pPr>
        <w:numPr>
          <w:ilvl w:val="0"/>
          <w:numId w:val="3"/>
        </w:numPr>
        <w:spacing w:after="0" w:line="240" w:lineRule="auto"/>
        <w:ind w:left="432"/>
        <w:jc w:val="both"/>
        <w:rPr>
          <w:rFonts w:ascii="Segoe UI" w:eastAsia="Times New Roman" w:hAnsi="Segoe UI" w:cs="Segoe UI"/>
          <w:color w:val="000000"/>
          <w:sz w:val="21"/>
          <w:szCs w:val="21"/>
        </w:rPr>
      </w:pPr>
      <w:r w:rsidRPr="00A76A95">
        <w:rPr>
          <w:rFonts w:ascii="Segoe UI" w:eastAsia="Times New Roman" w:hAnsi="Segoe UI" w:cs="Segoe UI"/>
          <w:color w:val="000000"/>
          <w:sz w:val="21"/>
          <w:szCs w:val="21"/>
        </w:rPr>
        <w:t>Primary key is usually a single column (e.g., </w:t>
      </w:r>
      <w:r w:rsidRPr="00A76A95">
        <w:rPr>
          <w:rFonts w:ascii="Consolas" w:eastAsia="Times New Roman" w:hAnsi="Consolas" w:cs="Courier New"/>
          <w:color w:val="000000"/>
          <w:sz w:val="20"/>
        </w:rPr>
        <w:t>customerID</w:t>
      </w:r>
      <w:r w:rsidRPr="00A76A95">
        <w:rPr>
          <w:rFonts w:ascii="Segoe UI" w:eastAsia="Times New Roman" w:hAnsi="Segoe UI" w:cs="Segoe UI"/>
          <w:color w:val="000000"/>
          <w:sz w:val="21"/>
          <w:szCs w:val="21"/>
        </w:rPr>
        <w:t> or </w:t>
      </w:r>
      <w:r w:rsidRPr="00A76A95">
        <w:rPr>
          <w:rFonts w:ascii="Consolas" w:eastAsia="Times New Roman" w:hAnsi="Consolas" w:cs="Courier New"/>
          <w:color w:val="000000"/>
          <w:sz w:val="20"/>
        </w:rPr>
        <w:t>productCode</w:t>
      </w:r>
      <w:r w:rsidRPr="00A76A95">
        <w:rPr>
          <w:rFonts w:ascii="Segoe UI" w:eastAsia="Times New Roman" w:hAnsi="Segoe UI" w:cs="Segoe UI"/>
          <w:color w:val="000000"/>
          <w:sz w:val="21"/>
          <w:szCs w:val="21"/>
        </w:rPr>
        <w:t>). But it could also make up of several columns. You should use as few columns as possible.</w:t>
      </w:r>
    </w:p>
    <w:p w:rsidR="00A76A95" w:rsidRPr="00A76A95" w:rsidRDefault="00A76A95" w:rsidP="00A76A95">
      <w:pPr>
        <w:spacing w:after="0" w:line="240" w:lineRule="auto"/>
        <w:jc w:val="both"/>
        <w:rPr>
          <w:rFonts w:ascii="Segoe UI" w:eastAsia="Times New Roman" w:hAnsi="Segoe UI" w:cs="Segoe UI"/>
          <w:color w:val="000000"/>
          <w:sz w:val="21"/>
          <w:szCs w:val="21"/>
        </w:rPr>
      </w:pPr>
      <w:r w:rsidRPr="00A76A95">
        <w:rPr>
          <w:rFonts w:ascii="Segoe UI" w:eastAsia="Times New Roman" w:hAnsi="Segoe UI" w:cs="Segoe UI"/>
          <w:color w:val="000000"/>
          <w:sz w:val="21"/>
          <w:szCs w:val="21"/>
        </w:rPr>
        <w:t>Let's illustrate with an example: a table </w:t>
      </w:r>
      <w:r w:rsidRPr="00A76A95">
        <w:rPr>
          <w:rFonts w:ascii="Consolas" w:eastAsia="Times New Roman" w:hAnsi="Consolas" w:cs="Courier New"/>
          <w:color w:val="000000"/>
          <w:sz w:val="20"/>
        </w:rPr>
        <w:t>customers</w:t>
      </w:r>
      <w:r w:rsidRPr="00A76A95">
        <w:rPr>
          <w:rFonts w:ascii="Segoe UI" w:eastAsia="Times New Roman" w:hAnsi="Segoe UI" w:cs="Segoe UI"/>
          <w:color w:val="000000"/>
          <w:sz w:val="21"/>
          <w:szCs w:val="21"/>
        </w:rPr>
        <w:t> contains columns </w:t>
      </w:r>
      <w:r w:rsidRPr="00A76A95">
        <w:rPr>
          <w:rFonts w:ascii="Consolas" w:eastAsia="Times New Roman" w:hAnsi="Consolas" w:cs="Courier New"/>
          <w:color w:val="000000"/>
          <w:sz w:val="20"/>
        </w:rPr>
        <w:t>lastName</w:t>
      </w:r>
      <w:r w:rsidRPr="00A76A95">
        <w:rPr>
          <w:rFonts w:ascii="Segoe UI" w:eastAsia="Times New Roman" w:hAnsi="Segoe UI" w:cs="Segoe UI"/>
          <w:color w:val="000000"/>
          <w:sz w:val="21"/>
          <w:szCs w:val="21"/>
        </w:rPr>
        <w:t>, </w:t>
      </w:r>
      <w:r w:rsidRPr="00A76A95">
        <w:rPr>
          <w:rFonts w:ascii="Consolas" w:eastAsia="Times New Roman" w:hAnsi="Consolas" w:cs="Courier New"/>
          <w:color w:val="000000"/>
          <w:sz w:val="20"/>
        </w:rPr>
        <w:t>firstName</w:t>
      </w:r>
      <w:r w:rsidRPr="00A76A95">
        <w:rPr>
          <w:rFonts w:ascii="Segoe UI" w:eastAsia="Times New Roman" w:hAnsi="Segoe UI" w:cs="Segoe UI"/>
          <w:color w:val="000000"/>
          <w:sz w:val="21"/>
          <w:szCs w:val="21"/>
        </w:rPr>
        <w:t>, </w:t>
      </w:r>
      <w:r w:rsidRPr="00A76A95">
        <w:rPr>
          <w:rFonts w:ascii="Consolas" w:eastAsia="Times New Roman" w:hAnsi="Consolas" w:cs="Courier New"/>
          <w:color w:val="000000"/>
          <w:sz w:val="20"/>
        </w:rPr>
        <w:t>phoneNumber</w:t>
      </w:r>
      <w:r w:rsidRPr="00A76A95">
        <w:rPr>
          <w:rFonts w:ascii="Segoe UI" w:eastAsia="Times New Roman" w:hAnsi="Segoe UI" w:cs="Segoe UI"/>
          <w:color w:val="000000"/>
          <w:sz w:val="21"/>
          <w:szCs w:val="21"/>
        </w:rPr>
        <w:t>, </w:t>
      </w:r>
      <w:r w:rsidRPr="00A76A95">
        <w:rPr>
          <w:rFonts w:ascii="Consolas" w:eastAsia="Times New Roman" w:hAnsi="Consolas" w:cs="Courier New"/>
          <w:color w:val="000000"/>
          <w:sz w:val="20"/>
        </w:rPr>
        <w:t>address</w:t>
      </w:r>
      <w:r w:rsidRPr="00A76A95">
        <w:rPr>
          <w:rFonts w:ascii="Segoe UI" w:eastAsia="Times New Roman" w:hAnsi="Segoe UI" w:cs="Segoe UI"/>
          <w:color w:val="000000"/>
          <w:sz w:val="21"/>
          <w:szCs w:val="21"/>
        </w:rPr>
        <w:t>, </w:t>
      </w:r>
      <w:r w:rsidRPr="00A76A95">
        <w:rPr>
          <w:rFonts w:ascii="Consolas" w:eastAsia="Times New Roman" w:hAnsi="Consolas" w:cs="Courier New"/>
          <w:color w:val="000000"/>
          <w:sz w:val="20"/>
        </w:rPr>
        <w:t>city</w:t>
      </w:r>
      <w:r w:rsidRPr="00A76A95">
        <w:rPr>
          <w:rFonts w:ascii="Segoe UI" w:eastAsia="Times New Roman" w:hAnsi="Segoe UI" w:cs="Segoe UI"/>
          <w:color w:val="000000"/>
          <w:sz w:val="21"/>
          <w:szCs w:val="21"/>
        </w:rPr>
        <w:t>, </w:t>
      </w:r>
      <w:r w:rsidRPr="00A76A95">
        <w:rPr>
          <w:rFonts w:ascii="Consolas" w:eastAsia="Times New Roman" w:hAnsi="Consolas" w:cs="Courier New"/>
          <w:color w:val="000000"/>
          <w:sz w:val="20"/>
        </w:rPr>
        <w:t>state</w:t>
      </w:r>
      <w:r w:rsidRPr="00A76A95">
        <w:rPr>
          <w:rFonts w:ascii="Segoe UI" w:eastAsia="Times New Roman" w:hAnsi="Segoe UI" w:cs="Segoe UI"/>
          <w:color w:val="000000"/>
          <w:sz w:val="21"/>
          <w:szCs w:val="21"/>
        </w:rPr>
        <w:t>, </w:t>
      </w:r>
      <w:r w:rsidRPr="00A76A95">
        <w:rPr>
          <w:rFonts w:ascii="Consolas" w:eastAsia="Times New Roman" w:hAnsi="Consolas" w:cs="Courier New"/>
          <w:color w:val="000000"/>
          <w:sz w:val="20"/>
        </w:rPr>
        <w:t>zipCode</w:t>
      </w:r>
      <w:r w:rsidRPr="00A76A95">
        <w:rPr>
          <w:rFonts w:ascii="Segoe UI" w:eastAsia="Times New Roman" w:hAnsi="Segoe UI" w:cs="Segoe UI"/>
          <w:color w:val="000000"/>
          <w:sz w:val="21"/>
          <w:szCs w:val="21"/>
        </w:rPr>
        <w:t>. The candidates for primary key are </w:t>
      </w:r>
      <w:r w:rsidRPr="00A76A95">
        <w:rPr>
          <w:rFonts w:ascii="Consolas" w:eastAsia="Times New Roman" w:hAnsi="Consolas" w:cs="Courier New"/>
          <w:color w:val="000000"/>
          <w:sz w:val="20"/>
        </w:rPr>
        <w:t>name=(lastName, firstName)</w:t>
      </w:r>
      <w:r w:rsidRPr="00A76A95">
        <w:rPr>
          <w:rFonts w:ascii="Segoe UI" w:eastAsia="Times New Roman" w:hAnsi="Segoe UI" w:cs="Segoe UI"/>
          <w:color w:val="000000"/>
          <w:sz w:val="21"/>
          <w:szCs w:val="21"/>
        </w:rPr>
        <w:t>, </w:t>
      </w:r>
      <w:r w:rsidRPr="00A76A95">
        <w:rPr>
          <w:rFonts w:ascii="Consolas" w:eastAsia="Times New Roman" w:hAnsi="Consolas" w:cs="Courier New"/>
          <w:color w:val="000000"/>
          <w:sz w:val="20"/>
        </w:rPr>
        <w:t>phoneNumber</w:t>
      </w:r>
      <w:r w:rsidRPr="00A76A95">
        <w:rPr>
          <w:rFonts w:ascii="Segoe UI" w:eastAsia="Times New Roman" w:hAnsi="Segoe UI" w:cs="Segoe UI"/>
          <w:color w:val="000000"/>
          <w:sz w:val="21"/>
          <w:szCs w:val="21"/>
        </w:rPr>
        <w:t>, </w:t>
      </w:r>
      <w:r w:rsidRPr="00A76A95">
        <w:rPr>
          <w:rFonts w:ascii="Consolas" w:eastAsia="Times New Roman" w:hAnsi="Consolas" w:cs="Courier New"/>
          <w:color w:val="000000"/>
          <w:sz w:val="20"/>
        </w:rPr>
        <w:t>Address1=(address, city, state)</w:t>
      </w:r>
      <w:r w:rsidRPr="00A76A95">
        <w:rPr>
          <w:rFonts w:ascii="Segoe UI" w:eastAsia="Times New Roman" w:hAnsi="Segoe UI" w:cs="Segoe UI"/>
          <w:color w:val="000000"/>
          <w:sz w:val="21"/>
          <w:szCs w:val="21"/>
        </w:rPr>
        <w:t>, </w:t>
      </w:r>
      <w:r w:rsidRPr="00A76A95">
        <w:rPr>
          <w:rFonts w:ascii="Consolas" w:eastAsia="Times New Roman" w:hAnsi="Consolas" w:cs="Courier New"/>
          <w:color w:val="000000"/>
          <w:sz w:val="20"/>
        </w:rPr>
        <w:t>Address1=(address, zipCode)</w:t>
      </w:r>
      <w:r w:rsidRPr="00A76A95">
        <w:rPr>
          <w:rFonts w:ascii="Segoe UI" w:eastAsia="Times New Roman" w:hAnsi="Segoe UI" w:cs="Segoe UI"/>
          <w:color w:val="000000"/>
          <w:sz w:val="21"/>
          <w:szCs w:val="21"/>
        </w:rPr>
        <w:t>. </w:t>
      </w:r>
      <w:r w:rsidRPr="00A76A95">
        <w:rPr>
          <w:rFonts w:ascii="Consolas" w:eastAsia="Times New Roman" w:hAnsi="Consolas" w:cs="Courier New"/>
          <w:color w:val="000000"/>
          <w:sz w:val="20"/>
        </w:rPr>
        <w:t>Name</w:t>
      </w:r>
      <w:r w:rsidRPr="00A76A95">
        <w:rPr>
          <w:rFonts w:ascii="Segoe UI" w:eastAsia="Times New Roman" w:hAnsi="Segoe UI" w:cs="Segoe UI"/>
          <w:color w:val="000000"/>
          <w:sz w:val="21"/>
          <w:szCs w:val="21"/>
        </w:rPr>
        <w:t> may not be unique. Phone number and address may change. Hence, it is better to create a fact-less auto-increment number, say </w:t>
      </w:r>
      <w:r w:rsidRPr="00A76A95">
        <w:rPr>
          <w:rFonts w:ascii="Consolas" w:eastAsia="Times New Roman" w:hAnsi="Consolas" w:cs="Courier New"/>
          <w:color w:val="000000"/>
          <w:sz w:val="20"/>
        </w:rPr>
        <w:t>customerID</w:t>
      </w:r>
      <w:r w:rsidRPr="00A76A95">
        <w:rPr>
          <w:rFonts w:ascii="Segoe UI" w:eastAsia="Times New Roman" w:hAnsi="Segoe UI" w:cs="Segoe UI"/>
          <w:color w:val="000000"/>
          <w:sz w:val="21"/>
          <w:szCs w:val="21"/>
        </w:rPr>
        <w:t>, as the primary key.</w:t>
      </w:r>
    </w:p>
    <w:p w:rsidR="00A76A95" w:rsidRPr="00A76A95" w:rsidRDefault="00A76A95" w:rsidP="00A76A95">
      <w:pPr>
        <w:spacing w:after="0" w:line="357" w:lineRule="atLeast"/>
        <w:jc w:val="both"/>
        <w:outlineLvl w:val="3"/>
        <w:rPr>
          <w:rFonts w:ascii="Segoe UI" w:eastAsia="Times New Roman" w:hAnsi="Segoe UI" w:cs="Segoe UI"/>
          <w:b/>
          <w:bCs/>
          <w:color w:val="0075A2"/>
          <w:spacing w:val="15"/>
          <w:sz w:val="26"/>
          <w:szCs w:val="26"/>
        </w:rPr>
      </w:pPr>
      <w:r w:rsidRPr="00A76A95">
        <w:rPr>
          <w:rFonts w:ascii="Segoe UI" w:eastAsia="Times New Roman" w:hAnsi="Segoe UI" w:cs="Segoe UI"/>
          <w:b/>
          <w:bCs/>
          <w:color w:val="0075A2"/>
          <w:spacing w:val="15"/>
          <w:sz w:val="26"/>
          <w:szCs w:val="26"/>
        </w:rPr>
        <w:t>Step 3: Create Relationships among Tables</w:t>
      </w:r>
    </w:p>
    <w:p w:rsidR="00A76A95" w:rsidRPr="00A76A95" w:rsidRDefault="00A76A95" w:rsidP="00A76A95">
      <w:pPr>
        <w:spacing w:before="168" w:after="72" w:line="240" w:lineRule="auto"/>
        <w:jc w:val="both"/>
        <w:rPr>
          <w:rFonts w:ascii="Segoe UI" w:eastAsia="Times New Roman" w:hAnsi="Segoe UI" w:cs="Segoe UI"/>
          <w:color w:val="000000"/>
          <w:sz w:val="21"/>
          <w:szCs w:val="21"/>
        </w:rPr>
      </w:pPr>
      <w:r w:rsidRPr="00A76A95">
        <w:rPr>
          <w:rFonts w:ascii="Segoe UI" w:eastAsia="Times New Roman" w:hAnsi="Segoe UI" w:cs="Segoe UI"/>
          <w:color w:val="000000"/>
          <w:sz w:val="21"/>
          <w:szCs w:val="21"/>
        </w:rPr>
        <w:t>A database consisting of independent and unrelated tables serves little purpose (you may consider to use a spreadsheet instead). The power of relational database lies in the relationship that can be defined between tables. The most crucial aspect in designing a relational database is to identify the relationships among tables. The types of relationship include:</w:t>
      </w:r>
    </w:p>
    <w:p w:rsidR="00A76A95" w:rsidRPr="00A76A95" w:rsidRDefault="00A76A95" w:rsidP="00A76A95">
      <w:pPr>
        <w:numPr>
          <w:ilvl w:val="0"/>
          <w:numId w:val="4"/>
        </w:numPr>
        <w:spacing w:before="72" w:after="72" w:line="240" w:lineRule="auto"/>
        <w:ind w:left="600"/>
        <w:jc w:val="both"/>
        <w:rPr>
          <w:rFonts w:ascii="Segoe UI" w:eastAsia="Times New Roman" w:hAnsi="Segoe UI" w:cs="Segoe UI"/>
          <w:color w:val="000000"/>
          <w:sz w:val="21"/>
          <w:szCs w:val="21"/>
        </w:rPr>
      </w:pPr>
      <w:r w:rsidRPr="00A76A95">
        <w:rPr>
          <w:rFonts w:ascii="Segoe UI" w:eastAsia="Times New Roman" w:hAnsi="Segoe UI" w:cs="Segoe UI"/>
          <w:color w:val="000000"/>
          <w:sz w:val="21"/>
          <w:szCs w:val="21"/>
        </w:rPr>
        <w:t>one-to-many</w:t>
      </w:r>
    </w:p>
    <w:p w:rsidR="00A76A95" w:rsidRPr="00A76A95" w:rsidRDefault="00A76A95" w:rsidP="00A76A95">
      <w:pPr>
        <w:numPr>
          <w:ilvl w:val="0"/>
          <w:numId w:val="4"/>
        </w:numPr>
        <w:spacing w:before="72" w:after="72" w:line="240" w:lineRule="auto"/>
        <w:ind w:left="600"/>
        <w:jc w:val="both"/>
        <w:rPr>
          <w:rFonts w:ascii="Segoe UI" w:eastAsia="Times New Roman" w:hAnsi="Segoe UI" w:cs="Segoe UI"/>
          <w:color w:val="000000"/>
          <w:sz w:val="21"/>
          <w:szCs w:val="21"/>
        </w:rPr>
      </w:pPr>
      <w:r w:rsidRPr="00A76A95">
        <w:rPr>
          <w:rFonts w:ascii="Segoe UI" w:eastAsia="Times New Roman" w:hAnsi="Segoe UI" w:cs="Segoe UI"/>
          <w:color w:val="000000"/>
          <w:sz w:val="21"/>
          <w:szCs w:val="21"/>
        </w:rPr>
        <w:t>many-to-many</w:t>
      </w:r>
    </w:p>
    <w:p w:rsidR="00A76A95" w:rsidRPr="00A76A95" w:rsidRDefault="00A76A95" w:rsidP="00A76A95">
      <w:pPr>
        <w:numPr>
          <w:ilvl w:val="0"/>
          <w:numId w:val="4"/>
        </w:numPr>
        <w:spacing w:before="72" w:after="72" w:line="240" w:lineRule="auto"/>
        <w:ind w:left="600"/>
        <w:jc w:val="both"/>
        <w:rPr>
          <w:rFonts w:ascii="Segoe UI" w:eastAsia="Times New Roman" w:hAnsi="Segoe UI" w:cs="Segoe UI"/>
          <w:color w:val="000000"/>
          <w:sz w:val="21"/>
          <w:szCs w:val="21"/>
        </w:rPr>
      </w:pPr>
      <w:r w:rsidRPr="00A76A95">
        <w:rPr>
          <w:rFonts w:ascii="Segoe UI" w:eastAsia="Times New Roman" w:hAnsi="Segoe UI" w:cs="Segoe UI"/>
          <w:color w:val="000000"/>
          <w:sz w:val="21"/>
          <w:szCs w:val="21"/>
        </w:rPr>
        <w:t>one-to-one</w:t>
      </w:r>
    </w:p>
    <w:p w:rsidR="00A76A95" w:rsidRPr="00A76A95" w:rsidRDefault="00A76A95" w:rsidP="00A76A95">
      <w:pPr>
        <w:spacing w:after="0" w:line="315" w:lineRule="atLeast"/>
        <w:jc w:val="both"/>
        <w:outlineLvl w:val="4"/>
        <w:rPr>
          <w:rFonts w:ascii="Segoe UI" w:eastAsia="Times New Roman" w:hAnsi="Segoe UI" w:cs="Segoe UI"/>
          <w:b/>
          <w:bCs/>
          <w:color w:val="000000"/>
          <w:spacing w:val="15"/>
          <w:sz w:val="23"/>
          <w:szCs w:val="23"/>
        </w:rPr>
      </w:pPr>
      <w:r w:rsidRPr="00A76A95">
        <w:rPr>
          <w:rFonts w:ascii="Segoe UI" w:eastAsia="Times New Roman" w:hAnsi="Segoe UI" w:cs="Segoe UI"/>
          <w:b/>
          <w:bCs/>
          <w:color w:val="000000"/>
          <w:spacing w:val="15"/>
          <w:sz w:val="23"/>
          <w:szCs w:val="23"/>
        </w:rPr>
        <w:t>One-to-Many</w:t>
      </w:r>
    </w:p>
    <w:p w:rsidR="00A76A95" w:rsidRPr="00A76A95" w:rsidRDefault="00A76A95" w:rsidP="00A76A95">
      <w:pPr>
        <w:spacing w:after="0" w:line="240" w:lineRule="auto"/>
        <w:jc w:val="both"/>
        <w:rPr>
          <w:rFonts w:ascii="Segoe UI" w:eastAsia="Times New Roman" w:hAnsi="Segoe UI" w:cs="Segoe UI"/>
          <w:color w:val="000000"/>
          <w:sz w:val="21"/>
          <w:szCs w:val="21"/>
        </w:rPr>
      </w:pPr>
      <w:r w:rsidRPr="00A76A95">
        <w:rPr>
          <w:rFonts w:ascii="Segoe UI" w:eastAsia="Times New Roman" w:hAnsi="Segoe UI" w:cs="Segoe UI"/>
          <w:color w:val="000000"/>
          <w:sz w:val="21"/>
          <w:szCs w:val="21"/>
        </w:rPr>
        <w:t xml:space="preserve">In a "class roster" database, a teacher may teach zero or more classes, while a class is taught by one (and only one) teacher. In a "company" database, a manager manages zero or more employees, while an employee is managed by one (and only one) manager. In a "product sales" </w:t>
      </w:r>
      <w:r w:rsidRPr="00A76A95">
        <w:rPr>
          <w:rFonts w:ascii="Segoe UI" w:eastAsia="Times New Roman" w:hAnsi="Segoe UI" w:cs="Segoe UI"/>
          <w:color w:val="000000"/>
          <w:sz w:val="21"/>
          <w:szCs w:val="21"/>
        </w:rPr>
        <w:lastRenderedPageBreak/>
        <w:t>database, a customer may place many orders; while an order is placed by one particular customer. This kind of relationship is known as </w:t>
      </w:r>
      <w:r w:rsidRPr="00A76A95">
        <w:rPr>
          <w:rFonts w:ascii="Segoe UI" w:eastAsia="Times New Roman" w:hAnsi="Segoe UI" w:cs="Segoe UI"/>
          <w:i/>
          <w:iCs/>
          <w:color w:val="000000"/>
          <w:sz w:val="21"/>
        </w:rPr>
        <w:t>one-to-many</w:t>
      </w:r>
      <w:r w:rsidRPr="00A76A95">
        <w:rPr>
          <w:rFonts w:ascii="Segoe UI" w:eastAsia="Times New Roman" w:hAnsi="Segoe UI" w:cs="Segoe UI"/>
          <w:color w:val="000000"/>
          <w:sz w:val="21"/>
          <w:szCs w:val="21"/>
        </w:rPr>
        <w:t>.</w:t>
      </w:r>
    </w:p>
    <w:p w:rsidR="00A76A95" w:rsidRPr="00A76A95" w:rsidRDefault="00A76A95" w:rsidP="00A76A95">
      <w:pPr>
        <w:spacing w:after="0" w:line="240" w:lineRule="auto"/>
        <w:jc w:val="both"/>
        <w:rPr>
          <w:rFonts w:ascii="Segoe UI" w:eastAsia="Times New Roman" w:hAnsi="Segoe UI" w:cs="Segoe UI"/>
          <w:color w:val="000000"/>
          <w:sz w:val="21"/>
          <w:szCs w:val="21"/>
        </w:rPr>
      </w:pPr>
      <w:r w:rsidRPr="00A76A95">
        <w:rPr>
          <w:rFonts w:ascii="Segoe UI" w:eastAsia="Times New Roman" w:hAnsi="Segoe UI" w:cs="Segoe UI"/>
          <w:color w:val="000000"/>
          <w:sz w:val="21"/>
          <w:szCs w:val="21"/>
        </w:rPr>
        <w:t>One-to-many relationship cannot be represented in a single table. For example, in a "class roster" database, we may begin with a table called </w:t>
      </w:r>
      <w:r w:rsidRPr="00A76A95">
        <w:rPr>
          <w:rFonts w:ascii="Consolas" w:eastAsia="Times New Roman" w:hAnsi="Consolas" w:cs="Courier New"/>
          <w:color w:val="000000"/>
          <w:sz w:val="20"/>
        </w:rPr>
        <w:t>Teachers</w:t>
      </w:r>
      <w:r w:rsidRPr="00A76A95">
        <w:rPr>
          <w:rFonts w:ascii="Segoe UI" w:eastAsia="Times New Roman" w:hAnsi="Segoe UI" w:cs="Segoe UI"/>
          <w:color w:val="000000"/>
          <w:sz w:val="21"/>
          <w:szCs w:val="21"/>
        </w:rPr>
        <w:t>, which stores information about teachers (such as </w:t>
      </w:r>
      <w:r w:rsidRPr="00A76A95">
        <w:rPr>
          <w:rFonts w:ascii="Consolas" w:eastAsia="Times New Roman" w:hAnsi="Consolas" w:cs="Courier New"/>
          <w:color w:val="000000"/>
          <w:sz w:val="20"/>
        </w:rPr>
        <w:t>name</w:t>
      </w:r>
      <w:r w:rsidRPr="00A76A95">
        <w:rPr>
          <w:rFonts w:ascii="Segoe UI" w:eastAsia="Times New Roman" w:hAnsi="Segoe UI" w:cs="Segoe UI"/>
          <w:color w:val="000000"/>
          <w:sz w:val="21"/>
          <w:szCs w:val="21"/>
        </w:rPr>
        <w:t>, </w:t>
      </w:r>
      <w:r w:rsidRPr="00A76A95">
        <w:rPr>
          <w:rFonts w:ascii="Consolas" w:eastAsia="Times New Roman" w:hAnsi="Consolas" w:cs="Courier New"/>
          <w:color w:val="000000"/>
          <w:sz w:val="20"/>
        </w:rPr>
        <w:t>office</w:t>
      </w:r>
      <w:r w:rsidRPr="00A76A95">
        <w:rPr>
          <w:rFonts w:ascii="Segoe UI" w:eastAsia="Times New Roman" w:hAnsi="Segoe UI" w:cs="Segoe UI"/>
          <w:color w:val="000000"/>
          <w:sz w:val="21"/>
          <w:szCs w:val="21"/>
        </w:rPr>
        <w:t>, </w:t>
      </w:r>
      <w:r w:rsidRPr="00A76A95">
        <w:rPr>
          <w:rFonts w:ascii="Consolas" w:eastAsia="Times New Roman" w:hAnsi="Consolas" w:cs="Courier New"/>
          <w:color w:val="000000"/>
          <w:sz w:val="20"/>
        </w:rPr>
        <w:t>phone</w:t>
      </w:r>
      <w:r w:rsidRPr="00A76A95">
        <w:rPr>
          <w:rFonts w:ascii="Segoe UI" w:eastAsia="Times New Roman" w:hAnsi="Segoe UI" w:cs="Segoe UI"/>
          <w:color w:val="000000"/>
          <w:sz w:val="21"/>
          <w:szCs w:val="21"/>
        </w:rPr>
        <w:t> and </w:t>
      </w:r>
      <w:r w:rsidRPr="00A76A95">
        <w:rPr>
          <w:rFonts w:ascii="Consolas" w:eastAsia="Times New Roman" w:hAnsi="Consolas" w:cs="Courier New"/>
          <w:color w:val="000000"/>
          <w:sz w:val="20"/>
        </w:rPr>
        <w:t>email</w:t>
      </w:r>
      <w:r w:rsidRPr="00A76A95">
        <w:rPr>
          <w:rFonts w:ascii="Segoe UI" w:eastAsia="Times New Roman" w:hAnsi="Segoe UI" w:cs="Segoe UI"/>
          <w:color w:val="000000"/>
          <w:sz w:val="21"/>
          <w:szCs w:val="21"/>
        </w:rPr>
        <w:t>). To store the classes taught by each teacher, we could create columns </w:t>
      </w:r>
      <w:r w:rsidRPr="00A76A95">
        <w:rPr>
          <w:rFonts w:ascii="Consolas" w:eastAsia="Times New Roman" w:hAnsi="Consolas" w:cs="Courier New"/>
          <w:color w:val="000000"/>
          <w:sz w:val="20"/>
        </w:rPr>
        <w:t>class1</w:t>
      </w:r>
      <w:r w:rsidRPr="00A76A95">
        <w:rPr>
          <w:rFonts w:ascii="Segoe UI" w:eastAsia="Times New Roman" w:hAnsi="Segoe UI" w:cs="Segoe UI"/>
          <w:color w:val="000000"/>
          <w:sz w:val="21"/>
          <w:szCs w:val="21"/>
        </w:rPr>
        <w:t>, </w:t>
      </w:r>
      <w:r w:rsidRPr="00A76A95">
        <w:rPr>
          <w:rFonts w:ascii="Consolas" w:eastAsia="Times New Roman" w:hAnsi="Consolas" w:cs="Courier New"/>
          <w:color w:val="000000"/>
          <w:sz w:val="20"/>
        </w:rPr>
        <w:t>class2</w:t>
      </w:r>
      <w:r w:rsidRPr="00A76A95">
        <w:rPr>
          <w:rFonts w:ascii="Segoe UI" w:eastAsia="Times New Roman" w:hAnsi="Segoe UI" w:cs="Segoe UI"/>
          <w:color w:val="000000"/>
          <w:sz w:val="21"/>
          <w:szCs w:val="21"/>
        </w:rPr>
        <w:t>, </w:t>
      </w:r>
      <w:r w:rsidRPr="00A76A95">
        <w:rPr>
          <w:rFonts w:ascii="Consolas" w:eastAsia="Times New Roman" w:hAnsi="Consolas" w:cs="Courier New"/>
          <w:color w:val="000000"/>
          <w:sz w:val="20"/>
        </w:rPr>
        <w:t>class3</w:t>
      </w:r>
      <w:r w:rsidRPr="00A76A95">
        <w:rPr>
          <w:rFonts w:ascii="Segoe UI" w:eastAsia="Times New Roman" w:hAnsi="Segoe UI" w:cs="Segoe UI"/>
          <w:color w:val="000000"/>
          <w:sz w:val="21"/>
          <w:szCs w:val="21"/>
        </w:rPr>
        <w:t>, but faces a problem immediately on how many columns to create. On the other hand, if we begin with a table called </w:t>
      </w:r>
      <w:r w:rsidRPr="00A76A95">
        <w:rPr>
          <w:rFonts w:ascii="Consolas" w:eastAsia="Times New Roman" w:hAnsi="Consolas" w:cs="Courier New"/>
          <w:color w:val="000000"/>
          <w:sz w:val="20"/>
        </w:rPr>
        <w:t>Classes</w:t>
      </w:r>
      <w:r w:rsidRPr="00A76A95">
        <w:rPr>
          <w:rFonts w:ascii="Segoe UI" w:eastAsia="Times New Roman" w:hAnsi="Segoe UI" w:cs="Segoe UI"/>
          <w:color w:val="000000"/>
          <w:sz w:val="21"/>
          <w:szCs w:val="21"/>
        </w:rPr>
        <w:t>, which stores information about a class (</w:t>
      </w:r>
      <w:r w:rsidRPr="00A76A95">
        <w:rPr>
          <w:rFonts w:ascii="Consolas" w:eastAsia="Times New Roman" w:hAnsi="Consolas" w:cs="Courier New"/>
          <w:color w:val="000000"/>
          <w:sz w:val="20"/>
        </w:rPr>
        <w:t>courseCode</w:t>
      </w:r>
      <w:r w:rsidRPr="00A76A95">
        <w:rPr>
          <w:rFonts w:ascii="Segoe UI" w:eastAsia="Times New Roman" w:hAnsi="Segoe UI" w:cs="Segoe UI"/>
          <w:color w:val="000000"/>
          <w:sz w:val="21"/>
          <w:szCs w:val="21"/>
        </w:rPr>
        <w:t>, </w:t>
      </w:r>
      <w:r w:rsidRPr="00A76A95">
        <w:rPr>
          <w:rFonts w:ascii="Consolas" w:eastAsia="Times New Roman" w:hAnsi="Consolas" w:cs="Courier New"/>
          <w:color w:val="000000"/>
          <w:sz w:val="20"/>
        </w:rPr>
        <w:t>dayOfWeek</w:t>
      </w:r>
      <w:r w:rsidRPr="00A76A95">
        <w:rPr>
          <w:rFonts w:ascii="Segoe UI" w:eastAsia="Times New Roman" w:hAnsi="Segoe UI" w:cs="Segoe UI"/>
          <w:color w:val="000000"/>
          <w:sz w:val="21"/>
          <w:szCs w:val="21"/>
        </w:rPr>
        <w:t>, </w:t>
      </w:r>
      <w:r w:rsidRPr="00A76A95">
        <w:rPr>
          <w:rFonts w:ascii="Consolas" w:eastAsia="Times New Roman" w:hAnsi="Consolas" w:cs="Courier New"/>
          <w:color w:val="000000"/>
          <w:sz w:val="20"/>
        </w:rPr>
        <w:t>timeStart</w:t>
      </w:r>
      <w:r w:rsidRPr="00A76A95">
        <w:rPr>
          <w:rFonts w:ascii="Segoe UI" w:eastAsia="Times New Roman" w:hAnsi="Segoe UI" w:cs="Segoe UI"/>
          <w:color w:val="000000"/>
          <w:sz w:val="21"/>
          <w:szCs w:val="21"/>
        </w:rPr>
        <w:t> and </w:t>
      </w:r>
      <w:r w:rsidRPr="00A76A95">
        <w:rPr>
          <w:rFonts w:ascii="Consolas" w:eastAsia="Times New Roman" w:hAnsi="Consolas" w:cs="Courier New"/>
          <w:color w:val="000000"/>
          <w:sz w:val="20"/>
        </w:rPr>
        <w:t>timeEnd</w:t>
      </w:r>
      <w:r w:rsidRPr="00A76A95">
        <w:rPr>
          <w:rFonts w:ascii="Segoe UI" w:eastAsia="Times New Roman" w:hAnsi="Segoe UI" w:cs="Segoe UI"/>
          <w:color w:val="000000"/>
          <w:sz w:val="21"/>
          <w:szCs w:val="21"/>
        </w:rPr>
        <w:t>); we could create additional columns to store information about the (one) teacher (such as </w:t>
      </w:r>
      <w:r w:rsidRPr="00A76A95">
        <w:rPr>
          <w:rFonts w:ascii="Consolas" w:eastAsia="Times New Roman" w:hAnsi="Consolas" w:cs="Courier New"/>
          <w:color w:val="000000"/>
          <w:sz w:val="20"/>
        </w:rPr>
        <w:t>name</w:t>
      </w:r>
      <w:r w:rsidRPr="00A76A95">
        <w:rPr>
          <w:rFonts w:ascii="Segoe UI" w:eastAsia="Times New Roman" w:hAnsi="Segoe UI" w:cs="Segoe UI"/>
          <w:color w:val="000000"/>
          <w:sz w:val="21"/>
          <w:szCs w:val="21"/>
        </w:rPr>
        <w:t>, </w:t>
      </w:r>
      <w:r w:rsidRPr="00A76A95">
        <w:rPr>
          <w:rFonts w:ascii="Consolas" w:eastAsia="Times New Roman" w:hAnsi="Consolas" w:cs="Courier New"/>
          <w:color w:val="000000"/>
          <w:sz w:val="20"/>
        </w:rPr>
        <w:t>office</w:t>
      </w:r>
      <w:r w:rsidRPr="00A76A95">
        <w:rPr>
          <w:rFonts w:ascii="Segoe UI" w:eastAsia="Times New Roman" w:hAnsi="Segoe UI" w:cs="Segoe UI"/>
          <w:color w:val="000000"/>
          <w:sz w:val="21"/>
          <w:szCs w:val="21"/>
        </w:rPr>
        <w:t>, </w:t>
      </w:r>
      <w:r w:rsidRPr="00A76A95">
        <w:rPr>
          <w:rFonts w:ascii="Consolas" w:eastAsia="Times New Roman" w:hAnsi="Consolas" w:cs="Courier New"/>
          <w:color w:val="000000"/>
          <w:sz w:val="20"/>
        </w:rPr>
        <w:t>phone</w:t>
      </w:r>
      <w:r w:rsidRPr="00A76A95">
        <w:rPr>
          <w:rFonts w:ascii="Segoe UI" w:eastAsia="Times New Roman" w:hAnsi="Segoe UI" w:cs="Segoe UI"/>
          <w:color w:val="000000"/>
          <w:sz w:val="21"/>
          <w:szCs w:val="21"/>
        </w:rPr>
        <w:t> and </w:t>
      </w:r>
      <w:r w:rsidRPr="00A76A95">
        <w:rPr>
          <w:rFonts w:ascii="Consolas" w:eastAsia="Times New Roman" w:hAnsi="Consolas" w:cs="Courier New"/>
          <w:color w:val="000000"/>
          <w:sz w:val="20"/>
        </w:rPr>
        <w:t>email</w:t>
      </w:r>
      <w:r w:rsidRPr="00A76A95">
        <w:rPr>
          <w:rFonts w:ascii="Segoe UI" w:eastAsia="Times New Roman" w:hAnsi="Segoe UI" w:cs="Segoe UI"/>
          <w:color w:val="000000"/>
          <w:sz w:val="21"/>
          <w:szCs w:val="21"/>
        </w:rPr>
        <w:t>). However, since a teacher may teach many classes, its data would be duplicated in many rows in table </w:t>
      </w:r>
      <w:r w:rsidRPr="00A76A95">
        <w:rPr>
          <w:rFonts w:ascii="Consolas" w:eastAsia="Times New Roman" w:hAnsi="Consolas" w:cs="Courier New"/>
          <w:color w:val="000000"/>
          <w:sz w:val="20"/>
        </w:rPr>
        <w:t>Classes</w:t>
      </w:r>
      <w:r w:rsidRPr="00A76A95">
        <w:rPr>
          <w:rFonts w:ascii="Segoe UI" w:eastAsia="Times New Roman" w:hAnsi="Segoe UI" w:cs="Segoe UI"/>
          <w:color w:val="000000"/>
          <w:sz w:val="21"/>
          <w:szCs w:val="21"/>
        </w:rPr>
        <w:t>.</w:t>
      </w:r>
    </w:p>
    <w:p w:rsidR="00A76A95" w:rsidRPr="00A76A95" w:rsidRDefault="00A76A95" w:rsidP="00A76A95">
      <w:pPr>
        <w:spacing w:after="0" w:line="240" w:lineRule="auto"/>
        <w:jc w:val="both"/>
        <w:rPr>
          <w:rFonts w:ascii="Segoe UI" w:eastAsia="Times New Roman" w:hAnsi="Segoe UI" w:cs="Segoe UI"/>
          <w:color w:val="000000"/>
          <w:sz w:val="21"/>
          <w:szCs w:val="21"/>
        </w:rPr>
      </w:pPr>
      <w:r w:rsidRPr="00A76A95">
        <w:rPr>
          <w:rFonts w:ascii="Segoe UI" w:eastAsia="Times New Roman" w:hAnsi="Segoe UI" w:cs="Segoe UI"/>
          <w:color w:val="000000"/>
          <w:sz w:val="21"/>
          <w:szCs w:val="21"/>
        </w:rPr>
        <w:t>To support a one-to-many relationship, we need to design two tables: a table </w:t>
      </w:r>
      <w:r w:rsidRPr="00A76A95">
        <w:rPr>
          <w:rFonts w:ascii="Consolas" w:eastAsia="Times New Roman" w:hAnsi="Consolas" w:cs="Courier New"/>
          <w:color w:val="000000"/>
          <w:sz w:val="20"/>
        </w:rPr>
        <w:t>Classes</w:t>
      </w:r>
      <w:r w:rsidRPr="00A76A95">
        <w:rPr>
          <w:rFonts w:ascii="Segoe UI" w:eastAsia="Times New Roman" w:hAnsi="Segoe UI" w:cs="Segoe UI"/>
          <w:color w:val="000000"/>
          <w:sz w:val="21"/>
          <w:szCs w:val="21"/>
        </w:rPr>
        <w:t> to store information about the classes with </w:t>
      </w:r>
      <w:r w:rsidRPr="00A76A95">
        <w:rPr>
          <w:rFonts w:ascii="Consolas" w:eastAsia="Times New Roman" w:hAnsi="Consolas" w:cs="Courier New"/>
          <w:color w:val="000000"/>
          <w:sz w:val="20"/>
        </w:rPr>
        <w:t>classID</w:t>
      </w:r>
      <w:r w:rsidRPr="00A76A95">
        <w:rPr>
          <w:rFonts w:ascii="Segoe UI" w:eastAsia="Times New Roman" w:hAnsi="Segoe UI" w:cs="Segoe UI"/>
          <w:color w:val="000000"/>
          <w:sz w:val="21"/>
          <w:szCs w:val="21"/>
        </w:rPr>
        <w:t> as the primary key; and a table </w:t>
      </w:r>
      <w:r w:rsidRPr="00A76A95">
        <w:rPr>
          <w:rFonts w:ascii="Consolas" w:eastAsia="Times New Roman" w:hAnsi="Consolas" w:cs="Courier New"/>
          <w:color w:val="000000"/>
          <w:sz w:val="20"/>
        </w:rPr>
        <w:t>Teachers</w:t>
      </w:r>
      <w:r w:rsidRPr="00A76A95">
        <w:rPr>
          <w:rFonts w:ascii="Segoe UI" w:eastAsia="Times New Roman" w:hAnsi="Segoe UI" w:cs="Segoe UI"/>
          <w:color w:val="000000"/>
          <w:sz w:val="21"/>
          <w:szCs w:val="21"/>
        </w:rPr>
        <w:t> to store information about teachers with </w:t>
      </w:r>
      <w:r w:rsidRPr="00A76A95">
        <w:rPr>
          <w:rFonts w:ascii="Consolas" w:eastAsia="Times New Roman" w:hAnsi="Consolas" w:cs="Courier New"/>
          <w:color w:val="000000"/>
          <w:sz w:val="20"/>
        </w:rPr>
        <w:t>teacherID</w:t>
      </w:r>
      <w:r w:rsidRPr="00A76A95">
        <w:rPr>
          <w:rFonts w:ascii="Segoe UI" w:eastAsia="Times New Roman" w:hAnsi="Segoe UI" w:cs="Segoe UI"/>
          <w:color w:val="000000"/>
          <w:sz w:val="21"/>
          <w:szCs w:val="21"/>
        </w:rPr>
        <w:t> as the primary key. We can then create the one-to-many relationship by storing the primary key of the table </w:t>
      </w:r>
      <w:r w:rsidRPr="00A76A95">
        <w:rPr>
          <w:rFonts w:ascii="Consolas" w:eastAsia="Times New Roman" w:hAnsi="Consolas" w:cs="Courier New"/>
          <w:color w:val="000000"/>
          <w:sz w:val="20"/>
        </w:rPr>
        <w:t>Teacher</w:t>
      </w:r>
      <w:r w:rsidRPr="00A76A95">
        <w:rPr>
          <w:rFonts w:ascii="Segoe UI" w:eastAsia="Times New Roman" w:hAnsi="Segoe UI" w:cs="Segoe UI"/>
          <w:color w:val="000000"/>
          <w:sz w:val="21"/>
          <w:szCs w:val="21"/>
        </w:rPr>
        <w:t> (i.e., </w:t>
      </w:r>
      <w:r w:rsidRPr="00A76A95">
        <w:rPr>
          <w:rFonts w:ascii="Consolas" w:eastAsia="Times New Roman" w:hAnsi="Consolas" w:cs="Courier New"/>
          <w:color w:val="000000"/>
          <w:sz w:val="20"/>
        </w:rPr>
        <w:t>teacherID</w:t>
      </w:r>
      <w:r w:rsidRPr="00A76A95">
        <w:rPr>
          <w:rFonts w:ascii="Segoe UI" w:eastAsia="Times New Roman" w:hAnsi="Segoe UI" w:cs="Segoe UI"/>
          <w:color w:val="000000"/>
          <w:sz w:val="21"/>
          <w:szCs w:val="21"/>
        </w:rPr>
        <w:t>) (the "one"-end or the </w:t>
      </w:r>
      <w:r w:rsidRPr="00A76A95">
        <w:rPr>
          <w:rFonts w:ascii="Segoe UI" w:eastAsia="Times New Roman" w:hAnsi="Segoe UI" w:cs="Segoe UI"/>
          <w:i/>
          <w:iCs/>
          <w:color w:val="000000"/>
          <w:sz w:val="21"/>
        </w:rPr>
        <w:t>parent table</w:t>
      </w:r>
      <w:r w:rsidRPr="00A76A95">
        <w:rPr>
          <w:rFonts w:ascii="Segoe UI" w:eastAsia="Times New Roman" w:hAnsi="Segoe UI" w:cs="Segoe UI"/>
          <w:color w:val="000000"/>
          <w:sz w:val="21"/>
          <w:szCs w:val="21"/>
        </w:rPr>
        <w:t>) in the table </w:t>
      </w:r>
      <w:r w:rsidRPr="00A76A95">
        <w:rPr>
          <w:rFonts w:ascii="Consolas" w:eastAsia="Times New Roman" w:hAnsi="Consolas" w:cs="Courier New"/>
          <w:color w:val="000000"/>
          <w:sz w:val="20"/>
        </w:rPr>
        <w:t>classes</w:t>
      </w:r>
      <w:r w:rsidRPr="00A76A95">
        <w:rPr>
          <w:rFonts w:ascii="Segoe UI" w:eastAsia="Times New Roman" w:hAnsi="Segoe UI" w:cs="Segoe UI"/>
          <w:color w:val="000000"/>
          <w:sz w:val="21"/>
          <w:szCs w:val="21"/>
        </w:rPr>
        <w:t> (the "many"-end or the </w:t>
      </w:r>
      <w:r w:rsidRPr="00A76A95">
        <w:rPr>
          <w:rFonts w:ascii="Segoe UI" w:eastAsia="Times New Roman" w:hAnsi="Segoe UI" w:cs="Segoe UI"/>
          <w:i/>
          <w:iCs/>
          <w:color w:val="000000"/>
          <w:sz w:val="21"/>
        </w:rPr>
        <w:t>child table</w:t>
      </w:r>
      <w:r w:rsidRPr="00A76A95">
        <w:rPr>
          <w:rFonts w:ascii="Segoe UI" w:eastAsia="Times New Roman" w:hAnsi="Segoe UI" w:cs="Segoe UI"/>
          <w:color w:val="000000"/>
          <w:sz w:val="21"/>
          <w:szCs w:val="21"/>
        </w:rPr>
        <w:t>), as illustrated below.</w:t>
      </w:r>
    </w:p>
    <w:p w:rsidR="00A76A95" w:rsidRPr="00A76A95" w:rsidRDefault="00A76A95" w:rsidP="00A76A95">
      <w:pPr>
        <w:spacing w:after="0" w:line="240" w:lineRule="auto"/>
        <w:rPr>
          <w:rFonts w:ascii="Times New Roman" w:eastAsia="Times New Roman" w:hAnsi="Times New Roman" w:cs="Times New Roman"/>
          <w:sz w:val="24"/>
          <w:szCs w:val="24"/>
        </w:rPr>
      </w:pPr>
      <w:r w:rsidRPr="00A76A95">
        <w:rPr>
          <w:rFonts w:ascii="Times New Roman" w:eastAsia="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p>
    <w:p w:rsidR="00A76A95" w:rsidRPr="00A76A95" w:rsidRDefault="00A76A95" w:rsidP="00A76A95">
      <w:pPr>
        <w:spacing w:after="0" w:line="240" w:lineRule="auto"/>
        <w:jc w:val="both"/>
        <w:rPr>
          <w:rFonts w:ascii="Segoe UI" w:eastAsia="Times New Roman" w:hAnsi="Segoe UI" w:cs="Segoe UI"/>
          <w:color w:val="000000"/>
          <w:sz w:val="21"/>
          <w:szCs w:val="21"/>
        </w:rPr>
      </w:pPr>
      <w:r w:rsidRPr="00A76A95">
        <w:rPr>
          <w:rFonts w:ascii="Segoe UI" w:eastAsia="Times New Roman" w:hAnsi="Segoe UI" w:cs="Segoe UI"/>
          <w:color w:val="000000"/>
          <w:sz w:val="21"/>
          <w:szCs w:val="21"/>
        </w:rPr>
        <w:t>The column </w:t>
      </w:r>
      <w:r w:rsidRPr="00A76A95">
        <w:rPr>
          <w:rFonts w:ascii="Consolas" w:eastAsia="Times New Roman" w:hAnsi="Consolas" w:cs="Courier New"/>
          <w:color w:val="000000"/>
          <w:sz w:val="20"/>
        </w:rPr>
        <w:t>teacherID</w:t>
      </w:r>
      <w:r w:rsidRPr="00A76A95">
        <w:rPr>
          <w:rFonts w:ascii="Segoe UI" w:eastAsia="Times New Roman" w:hAnsi="Segoe UI" w:cs="Segoe UI"/>
          <w:color w:val="000000"/>
          <w:sz w:val="21"/>
          <w:szCs w:val="21"/>
        </w:rPr>
        <w:t> in the child table </w:t>
      </w:r>
      <w:r w:rsidRPr="00A76A95">
        <w:rPr>
          <w:rFonts w:ascii="Consolas" w:eastAsia="Times New Roman" w:hAnsi="Consolas" w:cs="Courier New"/>
          <w:color w:val="000000"/>
          <w:sz w:val="20"/>
        </w:rPr>
        <w:t>Classes</w:t>
      </w:r>
      <w:r w:rsidRPr="00A76A95">
        <w:rPr>
          <w:rFonts w:ascii="Segoe UI" w:eastAsia="Times New Roman" w:hAnsi="Segoe UI" w:cs="Segoe UI"/>
          <w:color w:val="000000"/>
          <w:sz w:val="21"/>
          <w:szCs w:val="21"/>
        </w:rPr>
        <w:t> is known as the </w:t>
      </w:r>
      <w:r w:rsidRPr="00A76A95">
        <w:rPr>
          <w:rFonts w:ascii="Segoe UI" w:eastAsia="Times New Roman" w:hAnsi="Segoe UI" w:cs="Segoe UI"/>
          <w:i/>
          <w:iCs/>
          <w:color w:val="000000"/>
          <w:sz w:val="21"/>
        </w:rPr>
        <w:t>foreign key</w:t>
      </w:r>
      <w:r w:rsidRPr="00A76A95">
        <w:rPr>
          <w:rFonts w:ascii="Segoe UI" w:eastAsia="Times New Roman" w:hAnsi="Segoe UI" w:cs="Segoe UI"/>
          <w:color w:val="000000"/>
          <w:sz w:val="21"/>
          <w:szCs w:val="21"/>
        </w:rPr>
        <w:t>. A foreign key of a child table is a primary key of a parent table, used to reference the parent table.</w:t>
      </w:r>
    </w:p>
    <w:p w:rsidR="00A76A95" w:rsidRPr="00A76A95" w:rsidRDefault="00A76A95" w:rsidP="00A76A95">
      <w:pPr>
        <w:spacing w:before="168" w:after="72" w:line="240" w:lineRule="auto"/>
        <w:jc w:val="both"/>
        <w:rPr>
          <w:rFonts w:ascii="Segoe UI" w:eastAsia="Times New Roman" w:hAnsi="Segoe UI" w:cs="Segoe UI"/>
          <w:color w:val="000000"/>
          <w:sz w:val="21"/>
          <w:szCs w:val="21"/>
        </w:rPr>
      </w:pPr>
      <w:r w:rsidRPr="00A76A95">
        <w:rPr>
          <w:rFonts w:ascii="Segoe UI" w:eastAsia="Times New Roman" w:hAnsi="Segoe UI" w:cs="Segoe UI"/>
          <w:color w:val="000000"/>
          <w:sz w:val="21"/>
          <w:szCs w:val="21"/>
        </w:rPr>
        <w:t>Take note that for every value in the parent table, there could be zero, one, or more rows in the child table. For every value in the child table, there is one and only one row in the parent table.</w:t>
      </w:r>
    </w:p>
    <w:p w:rsidR="00A76A95" w:rsidRPr="00A76A95" w:rsidRDefault="00A76A95" w:rsidP="00A76A95">
      <w:pPr>
        <w:spacing w:after="0" w:line="315" w:lineRule="atLeast"/>
        <w:jc w:val="both"/>
        <w:outlineLvl w:val="4"/>
        <w:rPr>
          <w:rFonts w:ascii="Segoe UI" w:eastAsia="Times New Roman" w:hAnsi="Segoe UI" w:cs="Segoe UI"/>
          <w:b/>
          <w:bCs/>
          <w:color w:val="000000"/>
          <w:spacing w:val="15"/>
          <w:sz w:val="23"/>
          <w:szCs w:val="23"/>
        </w:rPr>
      </w:pPr>
      <w:r w:rsidRPr="00A76A95">
        <w:rPr>
          <w:rFonts w:ascii="Segoe UI" w:eastAsia="Times New Roman" w:hAnsi="Segoe UI" w:cs="Segoe UI"/>
          <w:b/>
          <w:bCs/>
          <w:color w:val="000000"/>
          <w:spacing w:val="15"/>
          <w:sz w:val="23"/>
          <w:szCs w:val="23"/>
        </w:rPr>
        <w:t>Many-to-Many</w:t>
      </w:r>
    </w:p>
    <w:p w:rsidR="00A76A95" w:rsidRPr="00A76A95" w:rsidRDefault="00A76A95" w:rsidP="00A76A95">
      <w:pPr>
        <w:spacing w:after="0" w:line="240" w:lineRule="auto"/>
        <w:jc w:val="both"/>
        <w:rPr>
          <w:rFonts w:ascii="Segoe UI" w:eastAsia="Times New Roman" w:hAnsi="Segoe UI" w:cs="Segoe UI"/>
          <w:color w:val="000000"/>
          <w:sz w:val="21"/>
          <w:szCs w:val="21"/>
        </w:rPr>
      </w:pPr>
      <w:r w:rsidRPr="00A76A95">
        <w:rPr>
          <w:rFonts w:ascii="Segoe UI" w:eastAsia="Times New Roman" w:hAnsi="Segoe UI" w:cs="Segoe UI"/>
          <w:color w:val="000000"/>
          <w:sz w:val="21"/>
          <w:szCs w:val="21"/>
        </w:rPr>
        <w:t>In a "product sales" database, a customer's order may contain one or more products; and a product can appear in many orders. In a "bookstore" database, a book is written by one or more authors; while an author may write zero or more books. This kind of relationship is known as </w:t>
      </w:r>
      <w:r w:rsidRPr="00A76A95">
        <w:rPr>
          <w:rFonts w:ascii="Segoe UI" w:eastAsia="Times New Roman" w:hAnsi="Segoe UI" w:cs="Segoe UI"/>
          <w:i/>
          <w:iCs/>
          <w:color w:val="000000"/>
          <w:sz w:val="21"/>
        </w:rPr>
        <w:t>many-to-many</w:t>
      </w:r>
      <w:r w:rsidRPr="00A76A95">
        <w:rPr>
          <w:rFonts w:ascii="Segoe UI" w:eastAsia="Times New Roman" w:hAnsi="Segoe UI" w:cs="Segoe UI"/>
          <w:color w:val="000000"/>
          <w:sz w:val="21"/>
          <w:szCs w:val="21"/>
        </w:rPr>
        <w:t>.</w:t>
      </w:r>
    </w:p>
    <w:p w:rsidR="00A76A95" w:rsidRPr="00A76A95" w:rsidRDefault="00A76A95" w:rsidP="00A76A95">
      <w:pPr>
        <w:spacing w:after="0" w:line="240" w:lineRule="auto"/>
        <w:jc w:val="both"/>
        <w:rPr>
          <w:rFonts w:ascii="Segoe UI" w:eastAsia="Times New Roman" w:hAnsi="Segoe UI" w:cs="Segoe UI"/>
          <w:color w:val="000000"/>
          <w:sz w:val="21"/>
          <w:szCs w:val="21"/>
        </w:rPr>
      </w:pPr>
      <w:r w:rsidRPr="00A76A95">
        <w:rPr>
          <w:rFonts w:ascii="Segoe UI" w:eastAsia="Times New Roman" w:hAnsi="Segoe UI" w:cs="Segoe UI"/>
          <w:color w:val="000000"/>
          <w:sz w:val="21"/>
          <w:szCs w:val="21"/>
        </w:rPr>
        <w:t>Let's illustrate with a "product sales" database. We begin with two tables: </w:t>
      </w:r>
      <w:r w:rsidRPr="00A76A95">
        <w:rPr>
          <w:rFonts w:ascii="Consolas" w:eastAsia="Times New Roman" w:hAnsi="Consolas" w:cs="Courier New"/>
          <w:color w:val="000000"/>
          <w:sz w:val="20"/>
        </w:rPr>
        <w:t>Products</w:t>
      </w:r>
      <w:r w:rsidRPr="00A76A95">
        <w:rPr>
          <w:rFonts w:ascii="Segoe UI" w:eastAsia="Times New Roman" w:hAnsi="Segoe UI" w:cs="Segoe UI"/>
          <w:color w:val="000000"/>
          <w:sz w:val="21"/>
          <w:szCs w:val="21"/>
        </w:rPr>
        <w:t> and </w:t>
      </w:r>
      <w:r w:rsidRPr="00A76A95">
        <w:rPr>
          <w:rFonts w:ascii="Consolas" w:eastAsia="Times New Roman" w:hAnsi="Consolas" w:cs="Courier New"/>
          <w:color w:val="000000"/>
          <w:sz w:val="20"/>
        </w:rPr>
        <w:t>Orders</w:t>
      </w:r>
      <w:r w:rsidRPr="00A76A95">
        <w:rPr>
          <w:rFonts w:ascii="Segoe UI" w:eastAsia="Times New Roman" w:hAnsi="Segoe UI" w:cs="Segoe UI"/>
          <w:color w:val="000000"/>
          <w:sz w:val="21"/>
          <w:szCs w:val="21"/>
        </w:rPr>
        <w:t>. The table </w:t>
      </w:r>
      <w:r w:rsidRPr="00A76A95">
        <w:rPr>
          <w:rFonts w:ascii="Consolas" w:eastAsia="Times New Roman" w:hAnsi="Consolas" w:cs="Courier New"/>
          <w:color w:val="000000"/>
          <w:sz w:val="20"/>
        </w:rPr>
        <w:t>products</w:t>
      </w:r>
      <w:r w:rsidRPr="00A76A95">
        <w:rPr>
          <w:rFonts w:ascii="Segoe UI" w:eastAsia="Times New Roman" w:hAnsi="Segoe UI" w:cs="Segoe UI"/>
          <w:color w:val="000000"/>
          <w:sz w:val="21"/>
          <w:szCs w:val="21"/>
        </w:rPr>
        <w:t> contains information about the products (such as </w:t>
      </w:r>
      <w:r w:rsidRPr="00A76A95">
        <w:rPr>
          <w:rFonts w:ascii="Consolas" w:eastAsia="Times New Roman" w:hAnsi="Consolas" w:cs="Courier New"/>
          <w:color w:val="000000"/>
          <w:sz w:val="20"/>
        </w:rPr>
        <w:t>name</w:t>
      </w:r>
      <w:r w:rsidRPr="00A76A95">
        <w:rPr>
          <w:rFonts w:ascii="Segoe UI" w:eastAsia="Times New Roman" w:hAnsi="Segoe UI" w:cs="Segoe UI"/>
          <w:color w:val="000000"/>
          <w:sz w:val="21"/>
          <w:szCs w:val="21"/>
        </w:rPr>
        <w:t>, </w:t>
      </w:r>
      <w:r w:rsidRPr="00A76A95">
        <w:rPr>
          <w:rFonts w:ascii="Consolas" w:eastAsia="Times New Roman" w:hAnsi="Consolas" w:cs="Courier New"/>
          <w:color w:val="000000"/>
          <w:sz w:val="20"/>
        </w:rPr>
        <w:t>description</w:t>
      </w:r>
      <w:r w:rsidRPr="00A76A95">
        <w:rPr>
          <w:rFonts w:ascii="Segoe UI" w:eastAsia="Times New Roman" w:hAnsi="Segoe UI" w:cs="Segoe UI"/>
          <w:color w:val="000000"/>
          <w:sz w:val="21"/>
          <w:szCs w:val="21"/>
        </w:rPr>
        <w:t> and </w:t>
      </w:r>
      <w:r w:rsidRPr="00A76A95">
        <w:rPr>
          <w:rFonts w:ascii="Consolas" w:eastAsia="Times New Roman" w:hAnsi="Consolas" w:cs="Courier New"/>
          <w:color w:val="000000"/>
          <w:sz w:val="20"/>
        </w:rPr>
        <w:t>quantityInStock</w:t>
      </w:r>
      <w:r w:rsidRPr="00A76A95">
        <w:rPr>
          <w:rFonts w:ascii="Segoe UI" w:eastAsia="Times New Roman" w:hAnsi="Segoe UI" w:cs="Segoe UI"/>
          <w:color w:val="000000"/>
          <w:sz w:val="21"/>
          <w:szCs w:val="21"/>
        </w:rPr>
        <w:t>) with </w:t>
      </w:r>
      <w:r w:rsidRPr="00A76A95">
        <w:rPr>
          <w:rFonts w:ascii="Consolas" w:eastAsia="Times New Roman" w:hAnsi="Consolas" w:cs="Courier New"/>
          <w:color w:val="000000"/>
          <w:sz w:val="20"/>
        </w:rPr>
        <w:t>productID</w:t>
      </w:r>
      <w:r w:rsidRPr="00A76A95">
        <w:rPr>
          <w:rFonts w:ascii="Segoe UI" w:eastAsia="Times New Roman" w:hAnsi="Segoe UI" w:cs="Segoe UI"/>
          <w:color w:val="000000"/>
          <w:sz w:val="21"/>
          <w:szCs w:val="21"/>
        </w:rPr>
        <w:t> as its primary key. The table </w:t>
      </w:r>
      <w:r w:rsidRPr="00A76A95">
        <w:rPr>
          <w:rFonts w:ascii="Consolas" w:eastAsia="Times New Roman" w:hAnsi="Consolas" w:cs="Courier New"/>
          <w:color w:val="000000"/>
          <w:sz w:val="20"/>
        </w:rPr>
        <w:t>orders</w:t>
      </w:r>
      <w:r w:rsidRPr="00A76A95">
        <w:rPr>
          <w:rFonts w:ascii="Segoe UI" w:eastAsia="Times New Roman" w:hAnsi="Segoe UI" w:cs="Segoe UI"/>
          <w:color w:val="000000"/>
          <w:sz w:val="21"/>
          <w:szCs w:val="21"/>
        </w:rPr>
        <w:t> contains customer's orders (</w:t>
      </w:r>
      <w:r w:rsidRPr="00A76A95">
        <w:rPr>
          <w:rFonts w:ascii="Consolas" w:eastAsia="Times New Roman" w:hAnsi="Consolas" w:cs="Courier New"/>
          <w:color w:val="000000"/>
          <w:sz w:val="20"/>
        </w:rPr>
        <w:t>customerID</w:t>
      </w:r>
      <w:r w:rsidRPr="00A76A95">
        <w:rPr>
          <w:rFonts w:ascii="Segoe UI" w:eastAsia="Times New Roman" w:hAnsi="Segoe UI" w:cs="Segoe UI"/>
          <w:color w:val="000000"/>
          <w:sz w:val="21"/>
          <w:szCs w:val="21"/>
        </w:rPr>
        <w:t>, </w:t>
      </w:r>
      <w:r w:rsidRPr="00A76A95">
        <w:rPr>
          <w:rFonts w:ascii="Consolas" w:eastAsia="Times New Roman" w:hAnsi="Consolas" w:cs="Courier New"/>
          <w:color w:val="000000"/>
          <w:sz w:val="20"/>
        </w:rPr>
        <w:t>dateOrdered</w:t>
      </w:r>
      <w:r w:rsidRPr="00A76A95">
        <w:rPr>
          <w:rFonts w:ascii="Segoe UI" w:eastAsia="Times New Roman" w:hAnsi="Segoe UI" w:cs="Segoe UI"/>
          <w:color w:val="000000"/>
          <w:sz w:val="21"/>
          <w:szCs w:val="21"/>
        </w:rPr>
        <w:t>, </w:t>
      </w:r>
      <w:r w:rsidRPr="00A76A95">
        <w:rPr>
          <w:rFonts w:ascii="Consolas" w:eastAsia="Times New Roman" w:hAnsi="Consolas" w:cs="Courier New"/>
          <w:color w:val="000000"/>
          <w:sz w:val="20"/>
        </w:rPr>
        <w:t>dateRequired</w:t>
      </w:r>
      <w:r w:rsidRPr="00A76A95">
        <w:rPr>
          <w:rFonts w:ascii="Segoe UI" w:eastAsia="Times New Roman" w:hAnsi="Segoe UI" w:cs="Segoe UI"/>
          <w:color w:val="000000"/>
          <w:sz w:val="21"/>
          <w:szCs w:val="21"/>
        </w:rPr>
        <w:t> and </w:t>
      </w:r>
      <w:r w:rsidRPr="00A76A95">
        <w:rPr>
          <w:rFonts w:ascii="Consolas" w:eastAsia="Times New Roman" w:hAnsi="Consolas" w:cs="Courier New"/>
          <w:color w:val="000000"/>
          <w:sz w:val="20"/>
        </w:rPr>
        <w:t>status</w:t>
      </w:r>
      <w:r w:rsidRPr="00A76A95">
        <w:rPr>
          <w:rFonts w:ascii="Segoe UI" w:eastAsia="Times New Roman" w:hAnsi="Segoe UI" w:cs="Segoe UI"/>
          <w:color w:val="000000"/>
          <w:sz w:val="21"/>
          <w:szCs w:val="21"/>
        </w:rPr>
        <w:t>). Again, we cannot store the items ordered inside the </w:t>
      </w:r>
      <w:r w:rsidRPr="00A76A95">
        <w:rPr>
          <w:rFonts w:ascii="Consolas" w:eastAsia="Times New Roman" w:hAnsi="Consolas" w:cs="Courier New"/>
          <w:color w:val="000000"/>
          <w:sz w:val="20"/>
        </w:rPr>
        <w:t>Orders</w:t>
      </w:r>
      <w:r w:rsidRPr="00A76A95">
        <w:rPr>
          <w:rFonts w:ascii="Segoe UI" w:eastAsia="Times New Roman" w:hAnsi="Segoe UI" w:cs="Segoe UI"/>
          <w:color w:val="000000"/>
          <w:sz w:val="21"/>
          <w:szCs w:val="21"/>
        </w:rPr>
        <w:t> table, as we do not know how many columns to reserve for the items. We also cannot store the order information in the </w:t>
      </w:r>
      <w:r w:rsidRPr="00A76A95">
        <w:rPr>
          <w:rFonts w:ascii="Consolas" w:eastAsia="Times New Roman" w:hAnsi="Consolas" w:cs="Courier New"/>
          <w:color w:val="000000"/>
          <w:sz w:val="20"/>
        </w:rPr>
        <w:t>Products</w:t>
      </w:r>
      <w:r w:rsidRPr="00A76A95">
        <w:rPr>
          <w:rFonts w:ascii="Segoe UI" w:eastAsia="Times New Roman" w:hAnsi="Segoe UI" w:cs="Segoe UI"/>
          <w:color w:val="000000"/>
          <w:sz w:val="21"/>
          <w:szCs w:val="21"/>
        </w:rPr>
        <w:t> table.</w:t>
      </w:r>
    </w:p>
    <w:p w:rsidR="00A76A95" w:rsidRPr="00A76A95" w:rsidRDefault="00A76A95" w:rsidP="00A76A95">
      <w:pPr>
        <w:spacing w:after="0" w:line="240" w:lineRule="auto"/>
        <w:jc w:val="both"/>
        <w:rPr>
          <w:rFonts w:ascii="Segoe UI" w:eastAsia="Times New Roman" w:hAnsi="Segoe UI" w:cs="Segoe UI"/>
          <w:color w:val="000000"/>
          <w:sz w:val="21"/>
          <w:szCs w:val="21"/>
        </w:rPr>
      </w:pPr>
      <w:r w:rsidRPr="00A76A95">
        <w:rPr>
          <w:rFonts w:ascii="Segoe UI" w:eastAsia="Times New Roman" w:hAnsi="Segoe UI" w:cs="Segoe UI"/>
          <w:color w:val="000000"/>
          <w:sz w:val="21"/>
          <w:szCs w:val="21"/>
        </w:rPr>
        <w:t>To support many-to-many relationship, we need to create a third table (known as a </w:t>
      </w:r>
      <w:r w:rsidRPr="00A76A95">
        <w:rPr>
          <w:rFonts w:ascii="Segoe UI" w:eastAsia="Times New Roman" w:hAnsi="Segoe UI" w:cs="Segoe UI"/>
          <w:i/>
          <w:iCs/>
          <w:color w:val="000000"/>
          <w:sz w:val="21"/>
        </w:rPr>
        <w:t>junction table</w:t>
      </w:r>
      <w:r w:rsidRPr="00A76A95">
        <w:rPr>
          <w:rFonts w:ascii="Segoe UI" w:eastAsia="Times New Roman" w:hAnsi="Segoe UI" w:cs="Segoe UI"/>
          <w:color w:val="000000"/>
          <w:sz w:val="21"/>
          <w:szCs w:val="21"/>
        </w:rPr>
        <w:t>), say </w:t>
      </w:r>
      <w:r w:rsidRPr="00A76A95">
        <w:rPr>
          <w:rFonts w:ascii="Consolas" w:eastAsia="Times New Roman" w:hAnsi="Consolas" w:cs="Courier New"/>
          <w:color w:val="000000"/>
          <w:sz w:val="20"/>
        </w:rPr>
        <w:t>OrderDetails</w:t>
      </w:r>
      <w:r w:rsidRPr="00A76A95">
        <w:rPr>
          <w:rFonts w:ascii="Segoe UI" w:eastAsia="Times New Roman" w:hAnsi="Segoe UI" w:cs="Segoe UI"/>
          <w:color w:val="000000"/>
          <w:sz w:val="21"/>
          <w:szCs w:val="21"/>
        </w:rPr>
        <w:t> (or </w:t>
      </w:r>
      <w:r w:rsidRPr="00A76A95">
        <w:rPr>
          <w:rFonts w:ascii="Consolas" w:eastAsia="Times New Roman" w:hAnsi="Consolas" w:cs="Courier New"/>
          <w:color w:val="000000"/>
          <w:sz w:val="20"/>
        </w:rPr>
        <w:t>OrderLines</w:t>
      </w:r>
      <w:r w:rsidRPr="00A76A95">
        <w:rPr>
          <w:rFonts w:ascii="Segoe UI" w:eastAsia="Times New Roman" w:hAnsi="Segoe UI" w:cs="Segoe UI"/>
          <w:color w:val="000000"/>
          <w:sz w:val="21"/>
          <w:szCs w:val="21"/>
        </w:rPr>
        <w:t>), where each row represents an item of a particular order. For the </w:t>
      </w:r>
      <w:r w:rsidRPr="00A76A95">
        <w:rPr>
          <w:rFonts w:ascii="Consolas" w:eastAsia="Times New Roman" w:hAnsi="Consolas" w:cs="Courier New"/>
          <w:color w:val="000000"/>
          <w:sz w:val="20"/>
        </w:rPr>
        <w:t>OrderDetails</w:t>
      </w:r>
      <w:r w:rsidRPr="00A76A95">
        <w:rPr>
          <w:rFonts w:ascii="Segoe UI" w:eastAsia="Times New Roman" w:hAnsi="Segoe UI" w:cs="Segoe UI"/>
          <w:color w:val="000000"/>
          <w:sz w:val="21"/>
          <w:szCs w:val="21"/>
        </w:rPr>
        <w:t> table, the primary key consists of two columns: </w:t>
      </w:r>
      <w:r w:rsidRPr="00A76A95">
        <w:rPr>
          <w:rFonts w:ascii="Consolas" w:eastAsia="Times New Roman" w:hAnsi="Consolas" w:cs="Courier New"/>
          <w:color w:val="000000"/>
          <w:sz w:val="20"/>
        </w:rPr>
        <w:t>orderID</w:t>
      </w:r>
      <w:r w:rsidRPr="00A76A95">
        <w:rPr>
          <w:rFonts w:ascii="Segoe UI" w:eastAsia="Times New Roman" w:hAnsi="Segoe UI" w:cs="Segoe UI"/>
          <w:color w:val="000000"/>
          <w:sz w:val="21"/>
          <w:szCs w:val="21"/>
        </w:rPr>
        <w:t> and </w:t>
      </w:r>
      <w:r w:rsidRPr="00A76A95">
        <w:rPr>
          <w:rFonts w:ascii="Consolas" w:eastAsia="Times New Roman" w:hAnsi="Consolas" w:cs="Courier New"/>
          <w:color w:val="000000"/>
          <w:sz w:val="20"/>
        </w:rPr>
        <w:t>productID</w:t>
      </w:r>
      <w:r w:rsidRPr="00A76A95">
        <w:rPr>
          <w:rFonts w:ascii="Segoe UI" w:eastAsia="Times New Roman" w:hAnsi="Segoe UI" w:cs="Segoe UI"/>
          <w:color w:val="000000"/>
          <w:sz w:val="21"/>
          <w:szCs w:val="21"/>
        </w:rPr>
        <w:t>, that uniquely identify each row. The columns </w:t>
      </w:r>
      <w:r w:rsidRPr="00A76A95">
        <w:rPr>
          <w:rFonts w:ascii="Consolas" w:eastAsia="Times New Roman" w:hAnsi="Consolas" w:cs="Courier New"/>
          <w:color w:val="000000"/>
          <w:sz w:val="20"/>
        </w:rPr>
        <w:t>orderID</w:t>
      </w:r>
      <w:r w:rsidRPr="00A76A95">
        <w:rPr>
          <w:rFonts w:ascii="Segoe UI" w:eastAsia="Times New Roman" w:hAnsi="Segoe UI" w:cs="Segoe UI"/>
          <w:color w:val="000000"/>
          <w:sz w:val="21"/>
          <w:szCs w:val="21"/>
        </w:rPr>
        <w:t> and </w:t>
      </w:r>
      <w:r w:rsidRPr="00A76A95">
        <w:rPr>
          <w:rFonts w:ascii="Consolas" w:eastAsia="Times New Roman" w:hAnsi="Consolas" w:cs="Courier New"/>
          <w:color w:val="000000"/>
          <w:sz w:val="20"/>
        </w:rPr>
        <w:t>productID</w:t>
      </w:r>
      <w:r w:rsidRPr="00A76A95">
        <w:rPr>
          <w:rFonts w:ascii="Segoe UI" w:eastAsia="Times New Roman" w:hAnsi="Segoe UI" w:cs="Segoe UI"/>
          <w:color w:val="000000"/>
          <w:sz w:val="21"/>
          <w:szCs w:val="21"/>
        </w:rPr>
        <w:t> in </w:t>
      </w:r>
      <w:r w:rsidRPr="00A76A95">
        <w:rPr>
          <w:rFonts w:ascii="Consolas" w:eastAsia="Times New Roman" w:hAnsi="Consolas" w:cs="Courier New"/>
          <w:color w:val="000000"/>
          <w:sz w:val="20"/>
        </w:rPr>
        <w:t>OrderDetails</w:t>
      </w:r>
      <w:r w:rsidRPr="00A76A95">
        <w:rPr>
          <w:rFonts w:ascii="Segoe UI" w:eastAsia="Times New Roman" w:hAnsi="Segoe UI" w:cs="Segoe UI"/>
          <w:color w:val="000000"/>
          <w:sz w:val="21"/>
          <w:szCs w:val="21"/>
        </w:rPr>
        <w:t> table are used to reference </w:t>
      </w:r>
      <w:r w:rsidRPr="00A76A95">
        <w:rPr>
          <w:rFonts w:ascii="Consolas" w:eastAsia="Times New Roman" w:hAnsi="Consolas" w:cs="Courier New"/>
          <w:color w:val="000000"/>
          <w:sz w:val="20"/>
        </w:rPr>
        <w:t>Orders</w:t>
      </w:r>
      <w:r w:rsidRPr="00A76A95">
        <w:rPr>
          <w:rFonts w:ascii="Segoe UI" w:eastAsia="Times New Roman" w:hAnsi="Segoe UI" w:cs="Segoe UI"/>
          <w:color w:val="000000"/>
          <w:sz w:val="21"/>
          <w:szCs w:val="21"/>
        </w:rPr>
        <w:t> and </w:t>
      </w:r>
      <w:r w:rsidRPr="00A76A95">
        <w:rPr>
          <w:rFonts w:ascii="Consolas" w:eastAsia="Times New Roman" w:hAnsi="Consolas" w:cs="Courier New"/>
          <w:color w:val="000000"/>
          <w:sz w:val="20"/>
        </w:rPr>
        <w:t>Products</w:t>
      </w:r>
      <w:r w:rsidRPr="00A76A95">
        <w:rPr>
          <w:rFonts w:ascii="Segoe UI" w:eastAsia="Times New Roman" w:hAnsi="Segoe UI" w:cs="Segoe UI"/>
          <w:color w:val="000000"/>
          <w:sz w:val="21"/>
          <w:szCs w:val="21"/>
        </w:rPr>
        <w:t> tables, hence, they are also the foreign keys in the </w:t>
      </w:r>
      <w:r w:rsidRPr="00A76A95">
        <w:rPr>
          <w:rFonts w:ascii="Consolas" w:eastAsia="Times New Roman" w:hAnsi="Consolas" w:cs="Courier New"/>
          <w:color w:val="000000"/>
          <w:sz w:val="20"/>
        </w:rPr>
        <w:t>OrderDetails</w:t>
      </w:r>
      <w:r w:rsidRPr="00A76A95">
        <w:rPr>
          <w:rFonts w:ascii="Segoe UI" w:eastAsia="Times New Roman" w:hAnsi="Segoe UI" w:cs="Segoe UI"/>
          <w:color w:val="000000"/>
          <w:sz w:val="21"/>
          <w:szCs w:val="21"/>
        </w:rPr>
        <w:t> table.</w:t>
      </w:r>
    </w:p>
    <w:p w:rsidR="00A76A95" w:rsidRPr="00A76A95" w:rsidRDefault="00A76A95" w:rsidP="00A76A95">
      <w:pPr>
        <w:spacing w:after="0" w:line="240" w:lineRule="auto"/>
        <w:rPr>
          <w:rFonts w:ascii="Times New Roman" w:eastAsia="Times New Roman" w:hAnsi="Times New Roman" w:cs="Times New Roman"/>
          <w:sz w:val="24"/>
          <w:szCs w:val="24"/>
        </w:rPr>
      </w:pPr>
      <w:r w:rsidRPr="00A76A95">
        <w:rPr>
          <w:rFonts w:ascii="Times New Roman" w:eastAsia="Times New Roman" w:hAnsi="Times New Roman" w:cs="Times New Roman"/>
          <w:sz w:val="24"/>
          <w:szCs w:val="24"/>
        </w:rPr>
        <w:pict>
          <v:shape id="_x0000_i1026" type="#_x0000_t75" alt="" style="width:24pt;height:24pt"/>
        </w:pict>
      </w:r>
    </w:p>
    <w:p w:rsidR="00A76A95" w:rsidRPr="00A76A95" w:rsidRDefault="00A76A95" w:rsidP="00A76A95">
      <w:pPr>
        <w:spacing w:before="168" w:after="72" w:line="240" w:lineRule="auto"/>
        <w:jc w:val="both"/>
        <w:rPr>
          <w:rFonts w:ascii="Segoe UI" w:eastAsia="Times New Roman" w:hAnsi="Segoe UI" w:cs="Segoe UI"/>
          <w:color w:val="000000"/>
          <w:sz w:val="21"/>
          <w:szCs w:val="21"/>
        </w:rPr>
      </w:pPr>
      <w:r w:rsidRPr="00A76A95">
        <w:rPr>
          <w:rFonts w:ascii="Segoe UI" w:eastAsia="Times New Roman" w:hAnsi="Segoe UI" w:cs="Segoe UI"/>
          <w:color w:val="000000"/>
          <w:sz w:val="21"/>
          <w:szCs w:val="21"/>
        </w:rPr>
        <w:t>The many-to-many relationship is, in fact, implemented as two one-to-many relationships, with the introduction of the junction table.</w:t>
      </w:r>
    </w:p>
    <w:p w:rsidR="00A76A95" w:rsidRPr="00A76A95" w:rsidRDefault="00A76A95" w:rsidP="00A76A95">
      <w:pPr>
        <w:numPr>
          <w:ilvl w:val="0"/>
          <w:numId w:val="5"/>
        </w:numPr>
        <w:spacing w:after="0" w:line="240" w:lineRule="auto"/>
        <w:ind w:left="600"/>
        <w:jc w:val="both"/>
        <w:rPr>
          <w:rFonts w:ascii="Segoe UI" w:eastAsia="Times New Roman" w:hAnsi="Segoe UI" w:cs="Segoe UI"/>
          <w:color w:val="000000"/>
          <w:sz w:val="21"/>
          <w:szCs w:val="21"/>
        </w:rPr>
      </w:pPr>
      <w:r w:rsidRPr="00A76A95">
        <w:rPr>
          <w:rFonts w:ascii="Segoe UI" w:eastAsia="Times New Roman" w:hAnsi="Segoe UI" w:cs="Segoe UI"/>
          <w:color w:val="000000"/>
          <w:sz w:val="21"/>
          <w:szCs w:val="21"/>
        </w:rPr>
        <w:t>An order has many items in </w:t>
      </w:r>
      <w:r w:rsidRPr="00A76A95">
        <w:rPr>
          <w:rFonts w:ascii="Consolas" w:eastAsia="Times New Roman" w:hAnsi="Consolas" w:cs="Courier New"/>
          <w:color w:val="000000"/>
          <w:sz w:val="20"/>
        </w:rPr>
        <w:t>OrderDetails</w:t>
      </w:r>
      <w:r w:rsidRPr="00A76A95">
        <w:rPr>
          <w:rFonts w:ascii="Segoe UI" w:eastAsia="Times New Roman" w:hAnsi="Segoe UI" w:cs="Segoe UI"/>
          <w:color w:val="000000"/>
          <w:sz w:val="21"/>
          <w:szCs w:val="21"/>
        </w:rPr>
        <w:t>. An </w:t>
      </w:r>
      <w:r w:rsidRPr="00A76A95">
        <w:rPr>
          <w:rFonts w:ascii="Consolas" w:eastAsia="Times New Roman" w:hAnsi="Consolas" w:cs="Courier New"/>
          <w:color w:val="000000"/>
          <w:sz w:val="20"/>
        </w:rPr>
        <w:t>OrderDetails</w:t>
      </w:r>
      <w:r w:rsidRPr="00A76A95">
        <w:rPr>
          <w:rFonts w:ascii="Segoe UI" w:eastAsia="Times New Roman" w:hAnsi="Segoe UI" w:cs="Segoe UI"/>
          <w:color w:val="000000"/>
          <w:sz w:val="21"/>
          <w:szCs w:val="21"/>
        </w:rPr>
        <w:t> item belongs to one particular order.</w:t>
      </w:r>
    </w:p>
    <w:p w:rsidR="00A76A95" w:rsidRPr="00A76A95" w:rsidRDefault="00A76A95" w:rsidP="00A76A95">
      <w:pPr>
        <w:numPr>
          <w:ilvl w:val="0"/>
          <w:numId w:val="5"/>
        </w:numPr>
        <w:spacing w:after="0" w:line="240" w:lineRule="auto"/>
        <w:ind w:left="600"/>
        <w:jc w:val="both"/>
        <w:rPr>
          <w:rFonts w:ascii="Segoe UI" w:eastAsia="Times New Roman" w:hAnsi="Segoe UI" w:cs="Segoe UI"/>
          <w:color w:val="000000"/>
          <w:sz w:val="21"/>
          <w:szCs w:val="21"/>
        </w:rPr>
      </w:pPr>
      <w:r w:rsidRPr="00A76A95">
        <w:rPr>
          <w:rFonts w:ascii="Segoe UI" w:eastAsia="Times New Roman" w:hAnsi="Segoe UI" w:cs="Segoe UI"/>
          <w:color w:val="000000"/>
          <w:sz w:val="21"/>
          <w:szCs w:val="21"/>
        </w:rPr>
        <w:lastRenderedPageBreak/>
        <w:t>A product may appears in many </w:t>
      </w:r>
      <w:r w:rsidRPr="00A76A95">
        <w:rPr>
          <w:rFonts w:ascii="Consolas" w:eastAsia="Times New Roman" w:hAnsi="Consolas" w:cs="Courier New"/>
          <w:color w:val="000000"/>
          <w:sz w:val="20"/>
        </w:rPr>
        <w:t>OrderDetails</w:t>
      </w:r>
      <w:r w:rsidRPr="00A76A95">
        <w:rPr>
          <w:rFonts w:ascii="Segoe UI" w:eastAsia="Times New Roman" w:hAnsi="Segoe UI" w:cs="Segoe UI"/>
          <w:color w:val="000000"/>
          <w:sz w:val="21"/>
          <w:szCs w:val="21"/>
        </w:rPr>
        <w:t>. Each </w:t>
      </w:r>
      <w:r w:rsidRPr="00A76A95">
        <w:rPr>
          <w:rFonts w:ascii="Consolas" w:eastAsia="Times New Roman" w:hAnsi="Consolas" w:cs="Courier New"/>
          <w:color w:val="000000"/>
          <w:sz w:val="20"/>
        </w:rPr>
        <w:t>OrderDetails</w:t>
      </w:r>
      <w:r w:rsidRPr="00A76A95">
        <w:rPr>
          <w:rFonts w:ascii="Segoe UI" w:eastAsia="Times New Roman" w:hAnsi="Segoe UI" w:cs="Segoe UI"/>
          <w:color w:val="000000"/>
          <w:sz w:val="21"/>
          <w:szCs w:val="21"/>
        </w:rPr>
        <w:t> item specified one product.</w:t>
      </w:r>
    </w:p>
    <w:p w:rsidR="00A76A95" w:rsidRPr="00A76A95" w:rsidRDefault="00A76A95" w:rsidP="00A76A95">
      <w:pPr>
        <w:spacing w:after="0" w:line="315" w:lineRule="atLeast"/>
        <w:jc w:val="both"/>
        <w:outlineLvl w:val="4"/>
        <w:rPr>
          <w:rFonts w:ascii="Segoe UI" w:eastAsia="Times New Roman" w:hAnsi="Segoe UI" w:cs="Segoe UI"/>
          <w:b/>
          <w:bCs/>
          <w:color w:val="000000"/>
          <w:spacing w:val="15"/>
          <w:sz w:val="23"/>
          <w:szCs w:val="23"/>
        </w:rPr>
      </w:pPr>
      <w:r w:rsidRPr="00A76A95">
        <w:rPr>
          <w:rFonts w:ascii="Segoe UI" w:eastAsia="Times New Roman" w:hAnsi="Segoe UI" w:cs="Segoe UI"/>
          <w:b/>
          <w:bCs/>
          <w:color w:val="000000"/>
          <w:spacing w:val="15"/>
          <w:sz w:val="23"/>
          <w:szCs w:val="23"/>
        </w:rPr>
        <w:t>One-to-One</w:t>
      </w:r>
    </w:p>
    <w:p w:rsidR="00A76A95" w:rsidRPr="00A76A95" w:rsidRDefault="00A76A95" w:rsidP="00A76A95">
      <w:pPr>
        <w:spacing w:after="0" w:line="240" w:lineRule="auto"/>
        <w:jc w:val="both"/>
        <w:rPr>
          <w:rFonts w:ascii="Segoe UI" w:eastAsia="Times New Roman" w:hAnsi="Segoe UI" w:cs="Segoe UI"/>
          <w:color w:val="000000"/>
          <w:sz w:val="21"/>
          <w:szCs w:val="21"/>
        </w:rPr>
      </w:pPr>
      <w:r w:rsidRPr="00A76A95">
        <w:rPr>
          <w:rFonts w:ascii="Segoe UI" w:eastAsia="Times New Roman" w:hAnsi="Segoe UI" w:cs="Segoe UI"/>
          <w:color w:val="000000"/>
          <w:sz w:val="21"/>
          <w:szCs w:val="21"/>
        </w:rPr>
        <w:t>In a "product sales" database, a product may have optional supplementary information such as </w:t>
      </w:r>
      <w:r w:rsidRPr="00A76A95">
        <w:rPr>
          <w:rFonts w:ascii="Consolas" w:eastAsia="Times New Roman" w:hAnsi="Consolas" w:cs="Courier New"/>
          <w:color w:val="000000"/>
          <w:sz w:val="20"/>
        </w:rPr>
        <w:t>image</w:t>
      </w:r>
      <w:r w:rsidRPr="00A76A95">
        <w:rPr>
          <w:rFonts w:ascii="Segoe UI" w:eastAsia="Times New Roman" w:hAnsi="Segoe UI" w:cs="Segoe UI"/>
          <w:color w:val="000000"/>
          <w:sz w:val="21"/>
          <w:szCs w:val="21"/>
        </w:rPr>
        <w:t>, </w:t>
      </w:r>
      <w:r w:rsidRPr="00A76A95">
        <w:rPr>
          <w:rFonts w:ascii="Consolas" w:eastAsia="Times New Roman" w:hAnsi="Consolas" w:cs="Courier New"/>
          <w:color w:val="000000"/>
          <w:sz w:val="20"/>
        </w:rPr>
        <w:t>moreDescription</w:t>
      </w:r>
      <w:r w:rsidRPr="00A76A95">
        <w:rPr>
          <w:rFonts w:ascii="Segoe UI" w:eastAsia="Times New Roman" w:hAnsi="Segoe UI" w:cs="Segoe UI"/>
          <w:color w:val="000000"/>
          <w:sz w:val="21"/>
          <w:szCs w:val="21"/>
        </w:rPr>
        <w:t> and </w:t>
      </w:r>
      <w:r w:rsidRPr="00A76A95">
        <w:rPr>
          <w:rFonts w:ascii="Consolas" w:eastAsia="Times New Roman" w:hAnsi="Consolas" w:cs="Courier New"/>
          <w:color w:val="000000"/>
          <w:sz w:val="20"/>
        </w:rPr>
        <w:t>comment</w:t>
      </w:r>
      <w:r w:rsidRPr="00A76A95">
        <w:rPr>
          <w:rFonts w:ascii="Segoe UI" w:eastAsia="Times New Roman" w:hAnsi="Segoe UI" w:cs="Segoe UI"/>
          <w:color w:val="000000"/>
          <w:sz w:val="21"/>
          <w:szCs w:val="21"/>
        </w:rPr>
        <w:t>. Keeping them inside the </w:t>
      </w:r>
      <w:r w:rsidRPr="00A76A95">
        <w:rPr>
          <w:rFonts w:ascii="Consolas" w:eastAsia="Times New Roman" w:hAnsi="Consolas" w:cs="Courier New"/>
          <w:color w:val="000000"/>
          <w:sz w:val="20"/>
        </w:rPr>
        <w:t>Products</w:t>
      </w:r>
      <w:r w:rsidRPr="00A76A95">
        <w:rPr>
          <w:rFonts w:ascii="Segoe UI" w:eastAsia="Times New Roman" w:hAnsi="Segoe UI" w:cs="Segoe UI"/>
          <w:color w:val="000000"/>
          <w:sz w:val="21"/>
          <w:szCs w:val="21"/>
        </w:rPr>
        <w:t> table results in many empty spaces (in those records without these optional data). Furthermore, these large data may degrade the performance of the database.</w:t>
      </w:r>
    </w:p>
    <w:p w:rsidR="00A76A95" w:rsidRPr="00A76A95" w:rsidRDefault="00A76A95" w:rsidP="00A76A95">
      <w:pPr>
        <w:spacing w:after="0" w:line="240" w:lineRule="auto"/>
        <w:jc w:val="both"/>
        <w:rPr>
          <w:rFonts w:ascii="Segoe UI" w:eastAsia="Times New Roman" w:hAnsi="Segoe UI" w:cs="Segoe UI"/>
          <w:color w:val="000000"/>
          <w:sz w:val="21"/>
          <w:szCs w:val="21"/>
        </w:rPr>
      </w:pPr>
      <w:r w:rsidRPr="00A76A95">
        <w:rPr>
          <w:rFonts w:ascii="Segoe UI" w:eastAsia="Times New Roman" w:hAnsi="Segoe UI" w:cs="Segoe UI"/>
          <w:color w:val="000000"/>
          <w:sz w:val="21"/>
          <w:szCs w:val="21"/>
        </w:rPr>
        <w:t>Instead, we can create another table (say </w:t>
      </w:r>
      <w:r w:rsidRPr="00A76A95">
        <w:rPr>
          <w:rFonts w:ascii="Consolas" w:eastAsia="Times New Roman" w:hAnsi="Consolas" w:cs="Courier New"/>
          <w:color w:val="000000"/>
          <w:sz w:val="20"/>
        </w:rPr>
        <w:t>ProductDetails</w:t>
      </w:r>
      <w:r w:rsidRPr="00A76A95">
        <w:rPr>
          <w:rFonts w:ascii="Segoe UI" w:eastAsia="Times New Roman" w:hAnsi="Segoe UI" w:cs="Segoe UI"/>
          <w:color w:val="000000"/>
          <w:sz w:val="21"/>
          <w:szCs w:val="21"/>
        </w:rPr>
        <w:t>, </w:t>
      </w:r>
      <w:r w:rsidRPr="00A76A95">
        <w:rPr>
          <w:rFonts w:ascii="Consolas" w:eastAsia="Times New Roman" w:hAnsi="Consolas" w:cs="Courier New"/>
          <w:color w:val="000000"/>
          <w:sz w:val="20"/>
        </w:rPr>
        <w:t>ProductLines</w:t>
      </w:r>
      <w:r w:rsidRPr="00A76A95">
        <w:rPr>
          <w:rFonts w:ascii="Segoe UI" w:eastAsia="Times New Roman" w:hAnsi="Segoe UI" w:cs="Segoe UI"/>
          <w:color w:val="000000"/>
          <w:sz w:val="21"/>
          <w:szCs w:val="21"/>
        </w:rPr>
        <w:t> or </w:t>
      </w:r>
      <w:r w:rsidRPr="00A76A95">
        <w:rPr>
          <w:rFonts w:ascii="Consolas" w:eastAsia="Times New Roman" w:hAnsi="Consolas" w:cs="Courier New"/>
          <w:color w:val="000000"/>
          <w:sz w:val="20"/>
        </w:rPr>
        <w:t>ProductExtras</w:t>
      </w:r>
      <w:r w:rsidRPr="00A76A95">
        <w:rPr>
          <w:rFonts w:ascii="Segoe UI" w:eastAsia="Times New Roman" w:hAnsi="Segoe UI" w:cs="Segoe UI"/>
          <w:color w:val="000000"/>
          <w:sz w:val="21"/>
          <w:szCs w:val="21"/>
        </w:rPr>
        <w:t>) to store the optional data. A record will only be created for those products with optional data. The two tables, </w:t>
      </w:r>
      <w:r w:rsidRPr="00A76A95">
        <w:rPr>
          <w:rFonts w:ascii="Consolas" w:eastAsia="Times New Roman" w:hAnsi="Consolas" w:cs="Courier New"/>
          <w:color w:val="000000"/>
          <w:sz w:val="20"/>
        </w:rPr>
        <w:t>Products</w:t>
      </w:r>
      <w:r w:rsidRPr="00A76A95">
        <w:rPr>
          <w:rFonts w:ascii="Segoe UI" w:eastAsia="Times New Roman" w:hAnsi="Segoe UI" w:cs="Segoe UI"/>
          <w:color w:val="000000"/>
          <w:sz w:val="21"/>
          <w:szCs w:val="21"/>
        </w:rPr>
        <w:t> and </w:t>
      </w:r>
      <w:r w:rsidRPr="00A76A95">
        <w:rPr>
          <w:rFonts w:ascii="Consolas" w:eastAsia="Times New Roman" w:hAnsi="Consolas" w:cs="Courier New"/>
          <w:color w:val="000000"/>
          <w:sz w:val="20"/>
        </w:rPr>
        <w:t>ProductDetails</w:t>
      </w:r>
      <w:r w:rsidRPr="00A76A95">
        <w:rPr>
          <w:rFonts w:ascii="Segoe UI" w:eastAsia="Times New Roman" w:hAnsi="Segoe UI" w:cs="Segoe UI"/>
          <w:color w:val="000000"/>
          <w:sz w:val="21"/>
          <w:szCs w:val="21"/>
        </w:rPr>
        <w:t>, exhibit a </w:t>
      </w:r>
      <w:r w:rsidRPr="00A76A95">
        <w:rPr>
          <w:rFonts w:ascii="Segoe UI" w:eastAsia="Times New Roman" w:hAnsi="Segoe UI" w:cs="Segoe UI"/>
          <w:i/>
          <w:iCs/>
          <w:color w:val="000000"/>
          <w:sz w:val="21"/>
        </w:rPr>
        <w:t>one-to-one relationship</w:t>
      </w:r>
      <w:r w:rsidRPr="00A76A95">
        <w:rPr>
          <w:rFonts w:ascii="Segoe UI" w:eastAsia="Times New Roman" w:hAnsi="Segoe UI" w:cs="Segoe UI"/>
          <w:color w:val="000000"/>
          <w:sz w:val="21"/>
          <w:szCs w:val="21"/>
        </w:rPr>
        <w:t>. That is, for every row in the parent table, there is at most one row (possibly zero) in the child table. The same column </w:t>
      </w:r>
      <w:r w:rsidRPr="00A76A95">
        <w:rPr>
          <w:rFonts w:ascii="Consolas" w:eastAsia="Times New Roman" w:hAnsi="Consolas" w:cs="Courier New"/>
          <w:color w:val="000000"/>
          <w:sz w:val="20"/>
        </w:rPr>
        <w:t>productID</w:t>
      </w:r>
      <w:r w:rsidRPr="00A76A95">
        <w:rPr>
          <w:rFonts w:ascii="Segoe UI" w:eastAsia="Times New Roman" w:hAnsi="Segoe UI" w:cs="Segoe UI"/>
          <w:color w:val="000000"/>
          <w:sz w:val="21"/>
          <w:szCs w:val="21"/>
        </w:rPr>
        <w:t> should be used as the primary key for both tables.</w:t>
      </w:r>
    </w:p>
    <w:p w:rsidR="00A76A95" w:rsidRPr="00A76A95" w:rsidRDefault="00A76A95" w:rsidP="00A76A95">
      <w:pPr>
        <w:spacing w:before="168" w:after="72" w:line="240" w:lineRule="auto"/>
        <w:jc w:val="both"/>
        <w:rPr>
          <w:rFonts w:ascii="Segoe UI" w:eastAsia="Times New Roman" w:hAnsi="Segoe UI" w:cs="Segoe UI"/>
          <w:color w:val="000000"/>
          <w:sz w:val="21"/>
          <w:szCs w:val="21"/>
        </w:rPr>
      </w:pPr>
      <w:r w:rsidRPr="00A76A95">
        <w:rPr>
          <w:rFonts w:ascii="Segoe UI" w:eastAsia="Times New Roman" w:hAnsi="Segoe UI" w:cs="Segoe UI"/>
          <w:color w:val="000000"/>
          <w:sz w:val="21"/>
          <w:szCs w:val="21"/>
        </w:rPr>
        <w:t>Some databases limit the number of columns that can be created inside a table. You could use a one-to-one relationship to split the data into two tables. One-to-one relationship is also useful for storing certain sensitive data in a secure table, while the non-sensitive ones in the main table.</w:t>
      </w:r>
    </w:p>
    <w:p w:rsidR="00A76A95" w:rsidRPr="00A76A95" w:rsidRDefault="00A76A95" w:rsidP="00A76A95">
      <w:pPr>
        <w:spacing w:after="0" w:line="240" w:lineRule="auto"/>
        <w:rPr>
          <w:rFonts w:ascii="Times New Roman" w:eastAsia="Times New Roman" w:hAnsi="Times New Roman" w:cs="Times New Roman"/>
          <w:sz w:val="24"/>
          <w:szCs w:val="24"/>
        </w:rPr>
      </w:pPr>
      <w:r w:rsidRPr="00A76A95">
        <w:rPr>
          <w:rFonts w:ascii="Times New Roman" w:eastAsia="Times New Roman" w:hAnsi="Times New Roman" w:cs="Times New Roman"/>
          <w:sz w:val="24"/>
          <w:szCs w:val="24"/>
        </w:rPr>
        <w:pict>
          <v:shape id="_x0000_i1027" type="#_x0000_t75" alt="" style="width:24pt;height:24pt"/>
        </w:pict>
      </w:r>
    </w:p>
    <w:p w:rsidR="00A76A95" w:rsidRPr="00A76A95" w:rsidRDefault="00A76A95" w:rsidP="00A76A95">
      <w:pPr>
        <w:spacing w:after="0" w:line="315" w:lineRule="atLeast"/>
        <w:jc w:val="both"/>
        <w:outlineLvl w:val="4"/>
        <w:rPr>
          <w:rFonts w:ascii="Segoe UI" w:eastAsia="Times New Roman" w:hAnsi="Segoe UI" w:cs="Segoe UI"/>
          <w:b/>
          <w:bCs/>
          <w:color w:val="000000"/>
          <w:spacing w:val="15"/>
          <w:sz w:val="23"/>
          <w:szCs w:val="23"/>
        </w:rPr>
      </w:pPr>
      <w:r w:rsidRPr="00A76A95">
        <w:rPr>
          <w:rFonts w:ascii="Segoe UI" w:eastAsia="Times New Roman" w:hAnsi="Segoe UI" w:cs="Segoe UI"/>
          <w:b/>
          <w:bCs/>
          <w:color w:val="000000"/>
          <w:spacing w:val="15"/>
          <w:sz w:val="23"/>
          <w:szCs w:val="23"/>
        </w:rPr>
        <w:t>Column Data Types</w:t>
      </w:r>
    </w:p>
    <w:p w:rsidR="00A76A95" w:rsidRPr="00A76A95" w:rsidRDefault="00A76A95" w:rsidP="00A76A95">
      <w:pPr>
        <w:spacing w:before="168" w:after="72" w:line="240" w:lineRule="auto"/>
        <w:jc w:val="both"/>
        <w:rPr>
          <w:rFonts w:ascii="Segoe UI" w:eastAsia="Times New Roman" w:hAnsi="Segoe UI" w:cs="Segoe UI"/>
          <w:color w:val="000000"/>
          <w:sz w:val="21"/>
          <w:szCs w:val="21"/>
        </w:rPr>
      </w:pPr>
      <w:r w:rsidRPr="00A76A95">
        <w:rPr>
          <w:rFonts w:ascii="Segoe UI" w:eastAsia="Times New Roman" w:hAnsi="Segoe UI" w:cs="Segoe UI"/>
          <w:color w:val="000000"/>
          <w:sz w:val="21"/>
          <w:szCs w:val="21"/>
        </w:rPr>
        <w:t>You need to choose an appropriate data type for each column. Commonly data types include: integers, floating-point numbers, string (or text), date/time, binary, collection (such as enumeration and set).</w:t>
      </w:r>
    </w:p>
    <w:p w:rsidR="00A76A95" w:rsidRPr="00A76A95" w:rsidRDefault="00A76A95" w:rsidP="00A76A95">
      <w:pPr>
        <w:spacing w:after="0" w:line="357" w:lineRule="atLeast"/>
        <w:jc w:val="both"/>
        <w:outlineLvl w:val="3"/>
        <w:rPr>
          <w:rFonts w:ascii="Segoe UI" w:eastAsia="Times New Roman" w:hAnsi="Segoe UI" w:cs="Segoe UI"/>
          <w:b/>
          <w:bCs/>
          <w:color w:val="0075A2"/>
          <w:spacing w:val="15"/>
          <w:sz w:val="26"/>
          <w:szCs w:val="26"/>
        </w:rPr>
      </w:pPr>
      <w:r w:rsidRPr="00A76A95">
        <w:rPr>
          <w:rFonts w:ascii="Segoe UI" w:eastAsia="Times New Roman" w:hAnsi="Segoe UI" w:cs="Segoe UI"/>
          <w:b/>
          <w:bCs/>
          <w:color w:val="0075A2"/>
          <w:spacing w:val="15"/>
          <w:sz w:val="26"/>
          <w:szCs w:val="26"/>
        </w:rPr>
        <w:t>Step 4: Refine &amp; Normalize the Design</w:t>
      </w:r>
    </w:p>
    <w:p w:rsidR="00A76A95" w:rsidRPr="00A76A95" w:rsidRDefault="00A76A95" w:rsidP="00A76A95">
      <w:pPr>
        <w:spacing w:before="168" w:after="72" w:line="240" w:lineRule="auto"/>
        <w:jc w:val="both"/>
        <w:rPr>
          <w:rFonts w:ascii="Segoe UI" w:eastAsia="Times New Roman" w:hAnsi="Segoe UI" w:cs="Segoe UI"/>
          <w:color w:val="000000"/>
          <w:sz w:val="21"/>
          <w:szCs w:val="21"/>
        </w:rPr>
      </w:pPr>
      <w:r w:rsidRPr="00A76A95">
        <w:rPr>
          <w:rFonts w:ascii="Segoe UI" w:eastAsia="Times New Roman" w:hAnsi="Segoe UI" w:cs="Segoe UI"/>
          <w:color w:val="000000"/>
          <w:sz w:val="21"/>
          <w:szCs w:val="21"/>
        </w:rPr>
        <w:t>For example,</w:t>
      </w:r>
    </w:p>
    <w:p w:rsidR="00A76A95" w:rsidRPr="00A76A95" w:rsidRDefault="00A76A95" w:rsidP="00A76A95">
      <w:pPr>
        <w:numPr>
          <w:ilvl w:val="0"/>
          <w:numId w:val="6"/>
        </w:numPr>
        <w:spacing w:before="72" w:after="72" w:line="240" w:lineRule="auto"/>
        <w:ind w:left="432"/>
        <w:jc w:val="both"/>
        <w:rPr>
          <w:rFonts w:ascii="Segoe UI" w:eastAsia="Times New Roman" w:hAnsi="Segoe UI" w:cs="Segoe UI"/>
          <w:color w:val="000000"/>
          <w:sz w:val="21"/>
          <w:szCs w:val="21"/>
        </w:rPr>
      </w:pPr>
      <w:r w:rsidRPr="00A76A95">
        <w:rPr>
          <w:rFonts w:ascii="Segoe UI" w:eastAsia="Times New Roman" w:hAnsi="Segoe UI" w:cs="Segoe UI"/>
          <w:color w:val="000000"/>
          <w:sz w:val="21"/>
          <w:szCs w:val="21"/>
        </w:rPr>
        <w:t>adding more columns,</w:t>
      </w:r>
    </w:p>
    <w:p w:rsidR="00A76A95" w:rsidRPr="00A76A95" w:rsidRDefault="00A76A95" w:rsidP="00A76A95">
      <w:pPr>
        <w:numPr>
          <w:ilvl w:val="0"/>
          <w:numId w:val="6"/>
        </w:numPr>
        <w:spacing w:before="72" w:after="72" w:line="240" w:lineRule="auto"/>
        <w:ind w:left="432"/>
        <w:jc w:val="both"/>
        <w:rPr>
          <w:rFonts w:ascii="Segoe UI" w:eastAsia="Times New Roman" w:hAnsi="Segoe UI" w:cs="Segoe UI"/>
          <w:color w:val="000000"/>
          <w:sz w:val="21"/>
          <w:szCs w:val="21"/>
        </w:rPr>
      </w:pPr>
      <w:r w:rsidRPr="00A76A95">
        <w:rPr>
          <w:rFonts w:ascii="Segoe UI" w:eastAsia="Times New Roman" w:hAnsi="Segoe UI" w:cs="Segoe UI"/>
          <w:color w:val="000000"/>
          <w:sz w:val="21"/>
          <w:szCs w:val="21"/>
        </w:rPr>
        <w:t>create a new table for optional data using one-to-one relationship,</w:t>
      </w:r>
    </w:p>
    <w:p w:rsidR="00A76A95" w:rsidRPr="00A76A95" w:rsidRDefault="00A76A95" w:rsidP="00A76A95">
      <w:pPr>
        <w:numPr>
          <w:ilvl w:val="0"/>
          <w:numId w:val="6"/>
        </w:numPr>
        <w:spacing w:before="72" w:after="72" w:line="240" w:lineRule="auto"/>
        <w:ind w:left="432"/>
        <w:jc w:val="both"/>
        <w:rPr>
          <w:rFonts w:ascii="Segoe UI" w:eastAsia="Times New Roman" w:hAnsi="Segoe UI" w:cs="Segoe UI"/>
          <w:color w:val="000000"/>
          <w:sz w:val="21"/>
          <w:szCs w:val="21"/>
        </w:rPr>
      </w:pPr>
      <w:r w:rsidRPr="00A76A95">
        <w:rPr>
          <w:rFonts w:ascii="Segoe UI" w:eastAsia="Times New Roman" w:hAnsi="Segoe UI" w:cs="Segoe UI"/>
          <w:color w:val="000000"/>
          <w:sz w:val="21"/>
          <w:szCs w:val="21"/>
        </w:rPr>
        <w:t>split a large table into two smaller tables,</w:t>
      </w:r>
    </w:p>
    <w:p w:rsidR="00A76A95" w:rsidRPr="00A76A95" w:rsidRDefault="00A76A95" w:rsidP="00A76A95">
      <w:pPr>
        <w:numPr>
          <w:ilvl w:val="0"/>
          <w:numId w:val="6"/>
        </w:numPr>
        <w:spacing w:before="72" w:after="72" w:line="240" w:lineRule="auto"/>
        <w:ind w:left="432"/>
        <w:jc w:val="both"/>
        <w:rPr>
          <w:rFonts w:ascii="Segoe UI" w:eastAsia="Times New Roman" w:hAnsi="Segoe UI" w:cs="Segoe UI"/>
          <w:color w:val="000000"/>
          <w:sz w:val="21"/>
          <w:szCs w:val="21"/>
        </w:rPr>
      </w:pPr>
      <w:r w:rsidRPr="00A76A95">
        <w:rPr>
          <w:rFonts w:ascii="Segoe UI" w:eastAsia="Times New Roman" w:hAnsi="Segoe UI" w:cs="Segoe UI"/>
          <w:color w:val="000000"/>
          <w:sz w:val="21"/>
          <w:szCs w:val="21"/>
        </w:rPr>
        <w:t>others.</w:t>
      </w:r>
    </w:p>
    <w:p w:rsidR="00A76A95" w:rsidRPr="00A76A95" w:rsidRDefault="00A76A95" w:rsidP="00A76A95">
      <w:pPr>
        <w:spacing w:after="0" w:line="315" w:lineRule="atLeast"/>
        <w:jc w:val="both"/>
        <w:outlineLvl w:val="4"/>
        <w:rPr>
          <w:rFonts w:ascii="Segoe UI" w:eastAsia="Times New Roman" w:hAnsi="Segoe UI" w:cs="Segoe UI"/>
          <w:b/>
          <w:bCs/>
          <w:color w:val="000000"/>
          <w:spacing w:val="15"/>
          <w:sz w:val="23"/>
          <w:szCs w:val="23"/>
        </w:rPr>
      </w:pPr>
      <w:r w:rsidRPr="00A76A95">
        <w:rPr>
          <w:rFonts w:ascii="Segoe UI" w:eastAsia="Times New Roman" w:hAnsi="Segoe UI" w:cs="Segoe UI"/>
          <w:b/>
          <w:bCs/>
          <w:color w:val="000000"/>
          <w:spacing w:val="15"/>
          <w:sz w:val="23"/>
          <w:szCs w:val="23"/>
        </w:rPr>
        <w:t>Normalization</w:t>
      </w:r>
    </w:p>
    <w:p w:rsidR="00A76A95" w:rsidRPr="00A76A95" w:rsidRDefault="00A76A95" w:rsidP="00A76A95">
      <w:pPr>
        <w:spacing w:after="0" w:line="240" w:lineRule="auto"/>
        <w:jc w:val="both"/>
        <w:rPr>
          <w:rFonts w:ascii="Segoe UI" w:eastAsia="Times New Roman" w:hAnsi="Segoe UI" w:cs="Segoe UI"/>
          <w:color w:val="000000"/>
          <w:sz w:val="21"/>
          <w:szCs w:val="21"/>
        </w:rPr>
      </w:pPr>
      <w:r w:rsidRPr="00A76A95">
        <w:rPr>
          <w:rFonts w:ascii="Segoe UI" w:eastAsia="Times New Roman" w:hAnsi="Segoe UI" w:cs="Segoe UI"/>
          <w:color w:val="000000"/>
          <w:sz w:val="21"/>
          <w:szCs w:val="21"/>
        </w:rPr>
        <w:t>Apply the so-called </w:t>
      </w:r>
      <w:r w:rsidRPr="00A76A95">
        <w:rPr>
          <w:rFonts w:ascii="Segoe UI" w:eastAsia="Times New Roman" w:hAnsi="Segoe UI" w:cs="Segoe UI"/>
          <w:i/>
          <w:iCs/>
          <w:color w:val="000000"/>
          <w:sz w:val="21"/>
        </w:rPr>
        <w:t>normalization rules</w:t>
      </w:r>
      <w:r w:rsidRPr="00A76A95">
        <w:rPr>
          <w:rFonts w:ascii="Segoe UI" w:eastAsia="Times New Roman" w:hAnsi="Segoe UI" w:cs="Segoe UI"/>
          <w:color w:val="000000"/>
          <w:sz w:val="21"/>
          <w:szCs w:val="21"/>
        </w:rPr>
        <w:t> to check whether your database is structurally correct and optimal.</w:t>
      </w:r>
    </w:p>
    <w:p w:rsidR="00A76A95" w:rsidRPr="00A76A95" w:rsidRDefault="00A76A95" w:rsidP="00A76A95">
      <w:pPr>
        <w:spacing w:after="0" w:line="240" w:lineRule="auto"/>
        <w:jc w:val="both"/>
        <w:rPr>
          <w:rFonts w:ascii="Segoe UI" w:eastAsia="Times New Roman" w:hAnsi="Segoe UI" w:cs="Segoe UI"/>
          <w:color w:val="000000"/>
          <w:sz w:val="21"/>
          <w:szCs w:val="21"/>
        </w:rPr>
      </w:pPr>
      <w:r w:rsidRPr="00A76A95">
        <w:rPr>
          <w:rFonts w:ascii="Segoe UI" w:eastAsia="Times New Roman" w:hAnsi="Segoe UI" w:cs="Segoe UI"/>
          <w:b/>
          <w:bCs/>
          <w:color w:val="000000"/>
          <w:sz w:val="21"/>
        </w:rPr>
        <w:t>First Normal Form (1NF)</w:t>
      </w:r>
      <w:r w:rsidRPr="00A76A95">
        <w:rPr>
          <w:rFonts w:ascii="Segoe UI" w:eastAsia="Times New Roman" w:hAnsi="Segoe UI" w:cs="Segoe UI"/>
          <w:color w:val="000000"/>
          <w:sz w:val="21"/>
          <w:szCs w:val="21"/>
        </w:rPr>
        <w:t>: A table is 1NF if every cell contains a single value, not a list of values. This properties is known as </w:t>
      </w:r>
      <w:r w:rsidRPr="00A76A95">
        <w:rPr>
          <w:rFonts w:ascii="Segoe UI" w:eastAsia="Times New Roman" w:hAnsi="Segoe UI" w:cs="Segoe UI"/>
          <w:i/>
          <w:iCs/>
          <w:color w:val="000000"/>
          <w:sz w:val="21"/>
        </w:rPr>
        <w:t>atomic</w:t>
      </w:r>
      <w:r w:rsidRPr="00A76A95">
        <w:rPr>
          <w:rFonts w:ascii="Segoe UI" w:eastAsia="Times New Roman" w:hAnsi="Segoe UI" w:cs="Segoe UI"/>
          <w:color w:val="000000"/>
          <w:sz w:val="21"/>
          <w:szCs w:val="21"/>
        </w:rPr>
        <w:t>. 1NF also prohibits repeating group of columns such as </w:t>
      </w:r>
      <w:r w:rsidRPr="00A76A95">
        <w:rPr>
          <w:rFonts w:ascii="Consolas" w:eastAsia="Times New Roman" w:hAnsi="Consolas" w:cs="Courier New"/>
          <w:color w:val="000000"/>
          <w:sz w:val="20"/>
        </w:rPr>
        <w:t>item1</w:t>
      </w:r>
      <w:r w:rsidRPr="00A76A95">
        <w:rPr>
          <w:rFonts w:ascii="Segoe UI" w:eastAsia="Times New Roman" w:hAnsi="Segoe UI" w:cs="Segoe UI"/>
          <w:color w:val="000000"/>
          <w:sz w:val="21"/>
          <w:szCs w:val="21"/>
        </w:rPr>
        <w:t>, </w:t>
      </w:r>
      <w:r w:rsidRPr="00A76A95">
        <w:rPr>
          <w:rFonts w:ascii="Consolas" w:eastAsia="Times New Roman" w:hAnsi="Consolas" w:cs="Courier New"/>
          <w:color w:val="000000"/>
          <w:sz w:val="20"/>
        </w:rPr>
        <w:t>item2</w:t>
      </w:r>
      <w:r w:rsidRPr="00A76A95">
        <w:rPr>
          <w:rFonts w:ascii="Segoe UI" w:eastAsia="Times New Roman" w:hAnsi="Segoe UI" w:cs="Segoe UI"/>
          <w:color w:val="000000"/>
          <w:sz w:val="21"/>
          <w:szCs w:val="21"/>
        </w:rPr>
        <w:t>,.., </w:t>
      </w:r>
      <w:r w:rsidRPr="00A76A95">
        <w:rPr>
          <w:rFonts w:ascii="Consolas" w:eastAsia="Times New Roman" w:hAnsi="Consolas" w:cs="Courier New"/>
          <w:color w:val="000000"/>
          <w:sz w:val="20"/>
        </w:rPr>
        <w:t>itemN</w:t>
      </w:r>
      <w:r w:rsidRPr="00A76A95">
        <w:rPr>
          <w:rFonts w:ascii="Segoe UI" w:eastAsia="Times New Roman" w:hAnsi="Segoe UI" w:cs="Segoe UI"/>
          <w:color w:val="000000"/>
          <w:sz w:val="21"/>
          <w:szCs w:val="21"/>
        </w:rPr>
        <w:t>. Instead, you should create another table using one-to-many relationship.</w:t>
      </w:r>
    </w:p>
    <w:p w:rsidR="00A76A95" w:rsidRPr="00A76A95" w:rsidRDefault="00A76A95" w:rsidP="00A76A95">
      <w:pPr>
        <w:spacing w:after="0" w:line="240" w:lineRule="auto"/>
        <w:jc w:val="both"/>
        <w:rPr>
          <w:rFonts w:ascii="Segoe UI" w:eastAsia="Times New Roman" w:hAnsi="Segoe UI" w:cs="Segoe UI"/>
          <w:color w:val="000000"/>
          <w:sz w:val="21"/>
          <w:szCs w:val="21"/>
        </w:rPr>
      </w:pPr>
      <w:r w:rsidRPr="00A76A95">
        <w:rPr>
          <w:rFonts w:ascii="Segoe UI" w:eastAsia="Times New Roman" w:hAnsi="Segoe UI" w:cs="Segoe UI"/>
          <w:b/>
          <w:bCs/>
          <w:color w:val="000000"/>
          <w:sz w:val="21"/>
        </w:rPr>
        <w:t>Second Normal Form (2NF)</w:t>
      </w:r>
      <w:r w:rsidRPr="00A76A95">
        <w:rPr>
          <w:rFonts w:ascii="Segoe UI" w:eastAsia="Times New Roman" w:hAnsi="Segoe UI" w:cs="Segoe UI"/>
          <w:color w:val="000000"/>
          <w:sz w:val="21"/>
          <w:szCs w:val="21"/>
        </w:rPr>
        <w:t>: A table is 2NF, if it is 1NF and every non-key column is fully dependent on the primary key. Furthermore, if the primary key is made up of several columns, every non-key column shall depend on the entire set and not part of it.</w:t>
      </w:r>
    </w:p>
    <w:p w:rsidR="00A76A95" w:rsidRPr="00A76A95" w:rsidRDefault="00A76A95" w:rsidP="00A76A95">
      <w:pPr>
        <w:spacing w:after="0" w:line="240" w:lineRule="auto"/>
        <w:jc w:val="both"/>
        <w:rPr>
          <w:rFonts w:ascii="Segoe UI" w:eastAsia="Times New Roman" w:hAnsi="Segoe UI" w:cs="Segoe UI"/>
          <w:color w:val="000000"/>
          <w:sz w:val="21"/>
          <w:szCs w:val="21"/>
        </w:rPr>
      </w:pPr>
      <w:r w:rsidRPr="00A76A95">
        <w:rPr>
          <w:rFonts w:ascii="Segoe UI" w:eastAsia="Times New Roman" w:hAnsi="Segoe UI" w:cs="Segoe UI"/>
          <w:color w:val="000000"/>
          <w:sz w:val="21"/>
          <w:szCs w:val="21"/>
        </w:rPr>
        <w:t>For example, the primary key of the </w:t>
      </w:r>
      <w:r w:rsidRPr="00A76A95">
        <w:rPr>
          <w:rFonts w:ascii="Consolas" w:eastAsia="Times New Roman" w:hAnsi="Consolas" w:cs="Courier New"/>
          <w:color w:val="000000"/>
          <w:sz w:val="20"/>
        </w:rPr>
        <w:t>OrderDetails</w:t>
      </w:r>
      <w:r w:rsidRPr="00A76A95">
        <w:rPr>
          <w:rFonts w:ascii="Segoe UI" w:eastAsia="Times New Roman" w:hAnsi="Segoe UI" w:cs="Segoe UI"/>
          <w:color w:val="000000"/>
          <w:sz w:val="21"/>
          <w:szCs w:val="21"/>
        </w:rPr>
        <w:t> table comprising </w:t>
      </w:r>
      <w:r w:rsidRPr="00A76A95">
        <w:rPr>
          <w:rFonts w:ascii="Consolas" w:eastAsia="Times New Roman" w:hAnsi="Consolas" w:cs="Courier New"/>
          <w:color w:val="000000"/>
          <w:sz w:val="20"/>
        </w:rPr>
        <w:t>orderID</w:t>
      </w:r>
      <w:r w:rsidRPr="00A76A95">
        <w:rPr>
          <w:rFonts w:ascii="Segoe UI" w:eastAsia="Times New Roman" w:hAnsi="Segoe UI" w:cs="Segoe UI"/>
          <w:color w:val="000000"/>
          <w:sz w:val="21"/>
          <w:szCs w:val="21"/>
        </w:rPr>
        <w:t> and </w:t>
      </w:r>
      <w:r w:rsidRPr="00A76A95">
        <w:rPr>
          <w:rFonts w:ascii="Consolas" w:eastAsia="Times New Roman" w:hAnsi="Consolas" w:cs="Courier New"/>
          <w:color w:val="000000"/>
          <w:sz w:val="20"/>
        </w:rPr>
        <w:t>productID</w:t>
      </w:r>
      <w:r w:rsidRPr="00A76A95">
        <w:rPr>
          <w:rFonts w:ascii="Segoe UI" w:eastAsia="Times New Roman" w:hAnsi="Segoe UI" w:cs="Segoe UI"/>
          <w:color w:val="000000"/>
          <w:sz w:val="21"/>
          <w:szCs w:val="21"/>
        </w:rPr>
        <w:t>. If </w:t>
      </w:r>
      <w:r w:rsidRPr="00A76A95">
        <w:rPr>
          <w:rFonts w:ascii="Consolas" w:eastAsia="Times New Roman" w:hAnsi="Consolas" w:cs="Courier New"/>
          <w:color w:val="000000"/>
          <w:sz w:val="20"/>
        </w:rPr>
        <w:t>unitPrice</w:t>
      </w:r>
      <w:r w:rsidRPr="00A76A95">
        <w:rPr>
          <w:rFonts w:ascii="Segoe UI" w:eastAsia="Times New Roman" w:hAnsi="Segoe UI" w:cs="Segoe UI"/>
          <w:color w:val="000000"/>
          <w:sz w:val="21"/>
          <w:szCs w:val="21"/>
        </w:rPr>
        <w:t> is dependent only on </w:t>
      </w:r>
      <w:r w:rsidRPr="00A76A95">
        <w:rPr>
          <w:rFonts w:ascii="Consolas" w:eastAsia="Times New Roman" w:hAnsi="Consolas" w:cs="Courier New"/>
          <w:color w:val="000000"/>
          <w:sz w:val="20"/>
        </w:rPr>
        <w:t>productID</w:t>
      </w:r>
      <w:r w:rsidRPr="00A76A95">
        <w:rPr>
          <w:rFonts w:ascii="Segoe UI" w:eastAsia="Times New Roman" w:hAnsi="Segoe UI" w:cs="Segoe UI"/>
          <w:color w:val="000000"/>
          <w:sz w:val="21"/>
          <w:szCs w:val="21"/>
        </w:rPr>
        <w:t>, it shall not be kept in the </w:t>
      </w:r>
      <w:r w:rsidRPr="00A76A95">
        <w:rPr>
          <w:rFonts w:ascii="Consolas" w:eastAsia="Times New Roman" w:hAnsi="Consolas" w:cs="Courier New"/>
          <w:color w:val="000000"/>
          <w:sz w:val="20"/>
        </w:rPr>
        <w:t>OrderDetails</w:t>
      </w:r>
      <w:r w:rsidRPr="00A76A95">
        <w:rPr>
          <w:rFonts w:ascii="Segoe UI" w:eastAsia="Times New Roman" w:hAnsi="Segoe UI" w:cs="Segoe UI"/>
          <w:color w:val="000000"/>
          <w:sz w:val="21"/>
          <w:szCs w:val="21"/>
        </w:rPr>
        <w:t> table (but in the </w:t>
      </w:r>
      <w:r w:rsidRPr="00A76A95">
        <w:rPr>
          <w:rFonts w:ascii="Consolas" w:eastAsia="Times New Roman" w:hAnsi="Consolas" w:cs="Courier New"/>
          <w:color w:val="000000"/>
          <w:sz w:val="20"/>
        </w:rPr>
        <w:t>Products</w:t>
      </w:r>
      <w:r w:rsidRPr="00A76A95">
        <w:rPr>
          <w:rFonts w:ascii="Segoe UI" w:eastAsia="Times New Roman" w:hAnsi="Segoe UI" w:cs="Segoe UI"/>
          <w:color w:val="000000"/>
          <w:sz w:val="21"/>
          <w:szCs w:val="21"/>
        </w:rPr>
        <w:t> table). On the other hand, if the </w:t>
      </w:r>
      <w:r w:rsidRPr="00A76A95">
        <w:rPr>
          <w:rFonts w:ascii="Consolas" w:eastAsia="Times New Roman" w:hAnsi="Consolas" w:cs="Courier New"/>
          <w:color w:val="000000"/>
          <w:sz w:val="20"/>
        </w:rPr>
        <w:t>unitPrice</w:t>
      </w:r>
      <w:r w:rsidRPr="00A76A95">
        <w:rPr>
          <w:rFonts w:ascii="Segoe UI" w:eastAsia="Times New Roman" w:hAnsi="Segoe UI" w:cs="Segoe UI"/>
          <w:color w:val="000000"/>
          <w:sz w:val="21"/>
          <w:szCs w:val="21"/>
        </w:rPr>
        <w:t> is dependent on the product as well as the particular order, then it shall be kept in the </w:t>
      </w:r>
      <w:r w:rsidRPr="00A76A95">
        <w:rPr>
          <w:rFonts w:ascii="Consolas" w:eastAsia="Times New Roman" w:hAnsi="Consolas" w:cs="Courier New"/>
          <w:color w:val="000000"/>
          <w:sz w:val="20"/>
        </w:rPr>
        <w:t>OrderDetails</w:t>
      </w:r>
      <w:r w:rsidRPr="00A76A95">
        <w:rPr>
          <w:rFonts w:ascii="Segoe UI" w:eastAsia="Times New Roman" w:hAnsi="Segoe UI" w:cs="Segoe UI"/>
          <w:color w:val="000000"/>
          <w:sz w:val="21"/>
          <w:szCs w:val="21"/>
        </w:rPr>
        <w:t> table.</w:t>
      </w:r>
    </w:p>
    <w:p w:rsidR="00A76A95" w:rsidRPr="00A76A95" w:rsidRDefault="00A76A95" w:rsidP="00A76A95">
      <w:pPr>
        <w:spacing w:after="0" w:line="240" w:lineRule="auto"/>
        <w:jc w:val="both"/>
        <w:rPr>
          <w:rFonts w:ascii="Segoe UI" w:eastAsia="Times New Roman" w:hAnsi="Segoe UI" w:cs="Segoe UI"/>
          <w:color w:val="000000"/>
          <w:sz w:val="21"/>
          <w:szCs w:val="21"/>
        </w:rPr>
      </w:pPr>
      <w:r w:rsidRPr="00A76A95">
        <w:rPr>
          <w:rFonts w:ascii="Segoe UI" w:eastAsia="Times New Roman" w:hAnsi="Segoe UI" w:cs="Segoe UI"/>
          <w:b/>
          <w:bCs/>
          <w:color w:val="000000"/>
          <w:sz w:val="21"/>
        </w:rPr>
        <w:t>Third Normal Form (3NF)</w:t>
      </w:r>
      <w:r w:rsidRPr="00A76A95">
        <w:rPr>
          <w:rFonts w:ascii="Segoe UI" w:eastAsia="Times New Roman" w:hAnsi="Segoe UI" w:cs="Segoe UI"/>
          <w:color w:val="000000"/>
          <w:sz w:val="21"/>
          <w:szCs w:val="21"/>
        </w:rPr>
        <w:t>: A table is 3NF, if it is 2NF and the non-key columns are independent of each others. In other words, the non-key columns are dependent on primary key, only on the primary key and nothing else. For example, suppose that we have a </w:t>
      </w:r>
      <w:r w:rsidRPr="00A76A95">
        <w:rPr>
          <w:rFonts w:ascii="Consolas" w:eastAsia="Times New Roman" w:hAnsi="Consolas" w:cs="Courier New"/>
          <w:color w:val="000000"/>
          <w:sz w:val="20"/>
        </w:rPr>
        <w:t>Products</w:t>
      </w:r>
      <w:r w:rsidRPr="00A76A95">
        <w:rPr>
          <w:rFonts w:ascii="Segoe UI" w:eastAsia="Times New Roman" w:hAnsi="Segoe UI" w:cs="Segoe UI"/>
          <w:color w:val="000000"/>
          <w:sz w:val="21"/>
          <w:szCs w:val="21"/>
        </w:rPr>
        <w:t> table with columns </w:t>
      </w:r>
      <w:r w:rsidRPr="00A76A95">
        <w:rPr>
          <w:rFonts w:ascii="Consolas" w:eastAsia="Times New Roman" w:hAnsi="Consolas" w:cs="Courier New"/>
          <w:color w:val="000000"/>
          <w:sz w:val="20"/>
        </w:rPr>
        <w:t>productID</w:t>
      </w:r>
      <w:r w:rsidRPr="00A76A95">
        <w:rPr>
          <w:rFonts w:ascii="Segoe UI" w:eastAsia="Times New Roman" w:hAnsi="Segoe UI" w:cs="Segoe UI"/>
          <w:color w:val="000000"/>
          <w:sz w:val="21"/>
          <w:szCs w:val="21"/>
        </w:rPr>
        <w:t> (primary key), </w:t>
      </w:r>
      <w:r w:rsidRPr="00A76A95">
        <w:rPr>
          <w:rFonts w:ascii="Consolas" w:eastAsia="Times New Roman" w:hAnsi="Consolas" w:cs="Courier New"/>
          <w:color w:val="000000"/>
          <w:sz w:val="20"/>
        </w:rPr>
        <w:t>name</w:t>
      </w:r>
      <w:r w:rsidRPr="00A76A95">
        <w:rPr>
          <w:rFonts w:ascii="Segoe UI" w:eastAsia="Times New Roman" w:hAnsi="Segoe UI" w:cs="Segoe UI"/>
          <w:color w:val="000000"/>
          <w:sz w:val="21"/>
          <w:szCs w:val="21"/>
        </w:rPr>
        <w:t> and </w:t>
      </w:r>
      <w:r w:rsidRPr="00A76A95">
        <w:rPr>
          <w:rFonts w:ascii="Consolas" w:eastAsia="Times New Roman" w:hAnsi="Consolas" w:cs="Courier New"/>
          <w:color w:val="000000"/>
          <w:sz w:val="20"/>
        </w:rPr>
        <w:t>unitPrice</w:t>
      </w:r>
      <w:r w:rsidRPr="00A76A95">
        <w:rPr>
          <w:rFonts w:ascii="Segoe UI" w:eastAsia="Times New Roman" w:hAnsi="Segoe UI" w:cs="Segoe UI"/>
          <w:color w:val="000000"/>
          <w:sz w:val="21"/>
          <w:szCs w:val="21"/>
        </w:rPr>
        <w:t>. The column </w:t>
      </w:r>
      <w:r w:rsidRPr="00A76A95">
        <w:rPr>
          <w:rFonts w:ascii="Consolas" w:eastAsia="Times New Roman" w:hAnsi="Consolas" w:cs="Courier New"/>
          <w:color w:val="000000"/>
          <w:sz w:val="20"/>
        </w:rPr>
        <w:t>discountRate</w:t>
      </w:r>
      <w:r w:rsidRPr="00A76A95">
        <w:rPr>
          <w:rFonts w:ascii="Segoe UI" w:eastAsia="Times New Roman" w:hAnsi="Segoe UI" w:cs="Segoe UI"/>
          <w:color w:val="000000"/>
          <w:sz w:val="21"/>
          <w:szCs w:val="21"/>
        </w:rPr>
        <w:t xml:space="preserve"> shall not </w:t>
      </w:r>
      <w:r w:rsidRPr="00A76A95">
        <w:rPr>
          <w:rFonts w:ascii="Segoe UI" w:eastAsia="Times New Roman" w:hAnsi="Segoe UI" w:cs="Segoe UI"/>
          <w:color w:val="000000"/>
          <w:sz w:val="21"/>
          <w:szCs w:val="21"/>
        </w:rPr>
        <w:lastRenderedPageBreak/>
        <w:t>belong to </w:t>
      </w:r>
      <w:r w:rsidRPr="00A76A95">
        <w:rPr>
          <w:rFonts w:ascii="Consolas" w:eastAsia="Times New Roman" w:hAnsi="Consolas" w:cs="Courier New"/>
          <w:color w:val="000000"/>
          <w:sz w:val="20"/>
        </w:rPr>
        <w:t>Products</w:t>
      </w:r>
      <w:r w:rsidRPr="00A76A95">
        <w:rPr>
          <w:rFonts w:ascii="Segoe UI" w:eastAsia="Times New Roman" w:hAnsi="Segoe UI" w:cs="Segoe UI"/>
          <w:color w:val="000000"/>
          <w:sz w:val="21"/>
          <w:szCs w:val="21"/>
        </w:rPr>
        <w:t> table if it is also dependent on the </w:t>
      </w:r>
      <w:r w:rsidRPr="00A76A95">
        <w:rPr>
          <w:rFonts w:ascii="Consolas" w:eastAsia="Times New Roman" w:hAnsi="Consolas" w:cs="Courier New"/>
          <w:color w:val="000000"/>
          <w:sz w:val="20"/>
        </w:rPr>
        <w:t>unitPrice</w:t>
      </w:r>
      <w:r w:rsidRPr="00A76A95">
        <w:rPr>
          <w:rFonts w:ascii="Segoe UI" w:eastAsia="Times New Roman" w:hAnsi="Segoe UI" w:cs="Segoe UI"/>
          <w:color w:val="000000"/>
          <w:sz w:val="21"/>
          <w:szCs w:val="21"/>
        </w:rPr>
        <w:t>, which is not part of the primary key.</w:t>
      </w:r>
    </w:p>
    <w:p w:rsidR="00A76A95" w:rsidRPr="00A76A95" w:rsidRDefault="00A76A95" w:rsidP="00A76A95">
      <w:pPr>
        <w:spacing w:after="0" w:line="240" w:lineRule="auto"/>
        <w:jc w:val="both"/>
        <w:rPr>
          <w:rFonts w:ascii="Segoe UI" w:eastAsia="Times New Roman" w:hAnsi="Segoe UI" w:cs="Segoe UI"/>
          <w:color w:val="000000"/>
          <w:sz w:val="21"/>
          <w:szCs w:val="21"/>
        </w:rPr>
      </w:pPr>
      <w:r w:rsidRPr="00A76A95">
        <w:rPr>
          <w:rFonts w:ascii="Segoe UI" w:eastAsia="Times New Roman" w:hAnsi="Segoe UI" w:cs="Segoe UI"/>
          <w:b/>
          <w:bCs/>
          <w:color w:val="000000"/>
          <w:sz w:val="21"/>
        </w:rPr>
        <w:t>Higher Normal Form</w:t>
      </w:r>
      <w:r w:rsidRPr="00A76A95">
        <w:rPr>
          <w:rFonts w:ascii="Segoe UI" w:eastAsia="Times New Roman" w:hAnsi="Segoe UI" w:cs="Segoe UI"/>
          <w:color w:val="000000"/>
          <w:sz w:val="21"/>
          <w:szCs w:val="21"/>
        </w:rPr>
        <w:t>: 3NF has its inadequacies, which leads to higher Normal form, such as Boyce/Codd Normal form, Fourth Normal Form (4NF) and Fifth Normal Form (5NF), which is beyond the scope of this tutorial.</w:t>
      </w:r>
    </w:p>
    <w:p w:rsidR="00A76A95" w:rsidRPr="00A76A95" w:rsidRDefault="00A76A95" w:rsidP="00A76A95">
      <w:pPr>
        <w:spacing w:after="0" w:line="240" w:lineRule="auto"/>
        <w:jc w:val="both"/>
        <w:rPr>
          <w:rFonts w:ascii="Segoe UI" w:eastAsia="Times New Roman" w:hAnsi="Segoe UI" w:cs="Segoe UI"/>
          <w:color w:val="000000"/>
          <w:sz w:val="21"/>
          <w:szCs w:val="21"/>
        </w:rPr>
      </w:pPr>
      <w:r w:rsidRPr="00A76A95">
        <w:rPr>
          <w:rFonts w:ascii="Segoe UI" w:eastAsia="Times New Roman" w:hAnsi="Segoe UI" w:cs="Segoe UI"/>
          <w:color w:val="000000"/>
          <w:sz w:val="21"/>
          <w:szCs w:val="21"/>
        </w:rPr>
        <w:t>At times, you may decide to break some of the normalization rules, for performance reason (e.g., create a column called </w:t>
      </w:r>
      <w:r w:rsidRPr="00A76A95">
        <w:rPr>
          <w:rFonts w:ascii="Consolas" w:eastAsia="Times New Roman" w:hAnsi="Consolas" w:cs="Courier New"/>
          <w:color w:val="000000"/>
          <w:sz w:val="20"/>
        </w:rPr>
        <w:t>totalPrice</w:t>
      </w:r>
      <w:r w:rsidRPr="00A76A95">
        <w:rPr>
          <w:rFonts w:ascii="Segoe UI" w:eastAsia="Times New Roman" w:hAnsi="Segoe UI" w:cs="Segoe UI"/>
          <w:color w:val="000000"/>
          <w:sz w:val="21"/>
          <w:szCs w:val="21"/>
        </w:rPr>
        <w:t> in </w:t>
      </w:r>
      <w:r w:rsidRPr="00A76A95">
        <w:rPr>
          <w:rFonts w:ascii="Consolas" w:eastAsia="Times New Roman" w:hAnsi="Consolas" w:cs="Courier New"/>
          <w:color w:val="000000"/>
          <w:sz w:val="20"/>
        </w:rPr>
        <w:t>Orders</w:t>
      </w:r>
      <w:r w:rsidRPr="00A76A95">
        <w:rPr>
          <w:rFonts w:ascii="Segoe UI" w:eastAsia="Times New Roman" w:hAnsi="Segoe UI" w:cs="Segoe UI"/>
          <w:color w:val="000000"/>
          <w:sz w:val="21"/>
          <w:szCs w:val="21"/>
        </w:rPr>
        <w:t> table which can be derived from the </w:t>
      </w:r>
      <w:r w:rsidRPr="00A76A95">
        <w:rPr>
          <w:rFonts w:ascii="Consolas" w:eastAsia="Times New Roman" w:hAnsi="Consolas" w:cs="Courier New"/>
          <w:color w:val="000000"/>
          <w:sz w:val="20"/>
        </w:rPr>
        <w:t>orderDetails</w:t>
      </w:r>
      <w:r w:rsidRPr="00A76A95">
        <w:rPr>
          <w:rFonts w:ascii="Segoe UI" w:eastAsia="Times New Roman" w:hAnsi="Segoe UI" w:cs="Segoe UI"/>
          <w:color w:val="000000"/>
          <w:sz w:val="21"/>
          <w:szCs w:val="21"/>
        </w:rPr>
        <w:t> records); or because the end-user requested for it. Make sure that you fully aware of it, develop programming logic to handle it, and properly document the decision.</w:t>
      </w:r>
    </w:p>
    <w:p w:rsidR="00A76A95" w:rsidRPr="00A76A95" w:rsidRDefault="00A76A95" w:rsidP="00A76A95">
      <w:pPr>
        <w:spacing w:after="0" w:line="315" w:lineRule="atLeast"/>
        <w:jc w:val="both"/>
        <w:outlineLvl w:val="4"/>
        <w:rPr>
          <w:rFonts w:ascii="Segoe UI" w:eastAsia="Times New Roman" w:hAnsi="Segoe UI" w:cs="Segoe UI"/>
          <w:b/>
          <w:bCs/>
          <w:color w:val="000000"/>
          <w:spacing w:val="15"/>
          <w:sz w:val="23"/>
          <w:szCs w:val="23"/>
        </w:rPr>
      </w:pPr>
      <w:r w:rsidRPr="00A76A95">
        <w:rPr>
          <w:rFonts w:ascii="Segoe UI" w:eastAsia="Times New Roman" w:hAnsi="Segoe UI" w:cs="Segoe UI"/>
          <w:b/>
          <w:bCs/>
          <w:color w:val="000000"/>
          <w:spacing w:val="15"/>
          <w:sz w:val="23"/>
          <w:szCs w:val="23"/>
        </w:rPr>
        <w:t>Integrity Rules</w:t>
      </w:r>
    </w:p>
    <w:p w:rsidR="00A76A95" w:rsidRPr="00A76A95" w:rsidRDefault="00A76A95" w:rsidP="00A76A95">
      <w:pPr>
        <w:spacing w:before="168" w:after="72" w:line="240" w:lineRule="auto"/>
        <w:jc w:val="both"/>
        <w:rPr>
          <w:rFonts w:ascii="Segoe UI" w:eastAsia="Times New Roman" w:hAnsi="Segoe UI" w:cs="Segoe UI"/>
          <w:color w:val="000000"/>
          <w:sz w:val="21"/>
          <w:szCs w:val="21"/>
        </w:rPr>
      </w:pPr>
      <w:r w:rsidRPr="00A76A95">
        <w:rPr>
          <w:rFonts w:ascii="Segoe UI" w:eastAsia="Times New Roman" w:hAnsi="Segoe UI" w:cs="Segoe UI"/>
          <w:color w:val="000000"/>
          <w:sz w:val="21"/>
          <w:szCs w:val="21"/>
        </w:rPr>
        <w:t>You should also apply the integrity rules to check the integrity of your design:</w:t>
      </w:r>
    </w:p>
    <w:p w:rsidR="00A76A95" w:rsidRPr="00A76A95" w:rsidRDefault="00A76A95" w:rsidP="00A76A95">
      <w:pPr>
        <w:spacing w:after="0" w:line="240" w:lineRule="auto"/>
        <w:jc w:val="both"/>
        <w:rPr>
          <w:rFonts w:ascii="Segoe UI" w:eastAsia="Times New Roman" w:hAnsi="Segoe UI" w:cs="Segoe UI"/>
          <w:color w:val="000000"/>
          <w:sz w:val="21"/>
          <w:szCs w:val="21"/>
        </w:rPr>
      </w:pPr>
      <w:r w:rsidRPr="00A76A95">
        <w:rPr>
          <w:rFonts w:ascii="Segoe UI" w:eastAsia="Times New Roman" w:hAnsi="Segoe UI" w:cs="Segoe UI"/>
          <w:b/>
          <w:bCs/>
          <w:color w:val="000000"/>
          <w:sz w:val="21"/>
        </w:rPr>
        <w:t>Entity Integrity Rule</w:t>
      </w:r>
      <w:r w:rsidRPr="00A76A95">
        <w:rPr>
          <w:rFonts w:ascii="Segoe UI" w:eastAsia="Times New Roman" w:hAnsi="Segoe UI" w:cs="Segoe UI"/>
          <w:color w:val="000000"/>
          <w:sz w:val="21"/>
          <w:szCs w:val="21"/>
        </w:rPr>
        <w:t>: The primary key cannot contain NULL. Otherwise, it cannot uniquely identify the row. For composite key made up of several columns, none of the column can contain NULL. Most of the RDBMS check and enforce this rule.</w:t>
      </w:r>
    </w:p>
    <w:p w:rsidR="00A76A95" w:rsidRPr="00A76A95" w:rsidRDefault="00A76A95" w:rsidP="00A76A95">
      <w:pPr>
        <w:spacing w:after="0" w:line="240" w:lineRule="auto"/>
        <w:jc w:val="both"/>
        <w:rPr>
          <w:rFonts w:ascii="Segoe UI" w:eastAsia="Times New Roman" w:hAnsi="Segoe UI" w:cs="Segoe UI"/>
          <w:color w:val="000000"/>
          <w:sz w:val="21"/>
          <w:szCs w:val="21"/>
        </w:rPr>
      </w:pPr>
      <w:r w:rsidRPr="00A76A95">
        <w:rPr>
          <w:rFonts w:ascii="Segoe UI" w:eastAsia="Times New Roman" w:hAnsi="Segoe UI" w:cs="Segoe UI"/>
          <w:b/>
          <w:bCs/>
          <w:color w:val="000000"/>
          <w:sz w:val="21"/>
        </w:rPr>
        <w:t>Referential Integrity Rule</w:t>
      </w:r>
      <w:r w:rsidRPr="00A76A95">
        <w:rPr>
          <w:rFonts w:ascii="Segoe UI" w:eastAsia="Times New Roman" w:hAnsi="Segoe UI" w:cs="Segoe UI"/>
          <w:color w:val="000000"/>
          <w:sz w:val="21"/>
          <w:szCs w:val="21"/>
        </w:rPr>
        <w:t>: Each foreign key value must be matched to a primary key value in the table referenced (or parent table).</w:t>
      </w:r>
    </w:p>
    <w:p w:rsidR="00A76A95" w:rsidRPr="00A76A95" w:rsidRDefault="00A76A95" w:rsidP="00A76A95">
      <w:pPr>
        <w:numPr>
          <w:ilvl w:val="0"/>
          <w:numId w:val="7"/>
        </w:numPr>
        <w:spacing w:before="72" w:after="72" w:line="240" w:lineRule="auto"/>
        <w:ind w:left="432"/>
        <w:jc w:val="both"/>
        <w:rPr>
          <w:rFonts w:ascii="Segoe UI" w:eastAsia="Times New Roman" w:hAnsi="Segoe UI" w:cs="Segoe UI"/>
          <w:color w:val="000000"/>
          <w:sz w:val="21"/>
          <w:szCs w:val="21"/>
        </w:rPr>
      </w:pPr>
      <w:r w:rsidRPr="00A76A95">
        <w:rPr>
          <w:rFonts w:ascii="Segoe UI" w:eastAsia="Times New Roman" w:hAnsi="Segoe UI" w:cs="Segoe UI"/>
          <w:color w:val="000000"/>
          <w:sz w:val="21"/>
          <w:szCs w:val="21"/>
        </w:rPr>
        <w:t>You can insert a row with a foreign key in the child table only if the value exists in the parent table.</w:t>
      </w:r>
    </w:p>
    <w:p w:rsidR="00A76A95" w:rsidRPr="00A76A95" w:rsidRDefault="00A76A95" w:rsidP="00A76A95">
      <w:pPr>
        <w:numPr>
          <w:ilvl w:val="0"/>
          <w:numId w:val="7"/>
        </w:numPr>
        <w:spacing w:before="72" w:after="72" w:line="240" w:lineRule="auto"/>
        <w:ind w:left="432"/>
        <w:jc w:val="both"/>
        <w:rPr>
          <w:rFonts w:ascii="Segoe UI" w:eastAsia="Times New Roman" w:hAnsi="Segoe UI" w:cs="Segoe UI"/>
          <w:color w:val="000000"/>
          <w:sz w:val="21"/>
          <w:szCs w:val="21"/>
        </w:rPr>
      </w:pPr>
      <w:r w:rsidRPr="00A76A95">
        <w:rPr>
          <w:rFonts w:ascii="Segoe UI" w:eastAsia="Times New Roman" w:hAnsi="Segoe UI" w:cs="Segoe UI"/>
          <w:color w:val="000000"/>
          <w:sz w:val="21"/>
          <w:szCs w:val="21"/>
        </w:rPr>
        <w:t>If the value of the key changes in the parent table (e.g., the row updated or deleted), all rows with this foreign key in the child table(s) must be handled accordingly. You could either (a) disallow the changes; (b) cascade the change (or delete the records) in the child tables accordingly; (c) set the key value in the child tables to NULL.</w:t>
      </w:r>
    </w:p>
    <w:p w:rsidR="00A76A95" w:rsidRPr="00A76A95" w:rsidRDefault="00A76A95" w:rsidP="00A76A95">
      <w:pPr>
        <w:spacing w:before="168" w:after="72" w:line="240" w:lineRule="auto"/>
        <w:jc w:val="both"/>
        <w:rPr>
          <w:rFonts w:ascii="Segoe UI" w:eastAsia="Times New Roman" w:hAnsi="Segoe UI" w:cs="Segoe UI"/>
          <w:color w:val="000000"/>
          <w:sz w:val="21"/>
          <w:szCs w:val="21"/>
        </w:rPr>
      </w:pPr>
      <w:r w:rsidRPr="00A76A95">
        <w:rPr>
          <w:rFonts w:ascii="Segoe UI" w:eastAsia="Times New Roman" w:hAnsi="Segoe UI" w:cs="Segoe UI"/>
          <w:color w:val="000000"/>
          <w:sz w:val="21"/>
          <w:szCs w:val="21"/>
        </w:rPr>
        <w:t>Most RDBMS can be setup to perform the check and ensure the referential integrity, in the specified manner.</w:t>
      </w:r>
    </w:p>
    <w:p w:rsidR="00A76A95" w:rsidRPr="00A76A95" w:rsidRDefault="00A76A95" w:rsidP="00A76A95">
      <w:pPr>
        <w:spacing w:after="0" w:line="240" w:lineRule="auto"/>
        <w:jc w:val="both"/>
        <w:rPr>
          <w:rFonts w:ascii="Segoe UI" w:eastAsia="Times New Roman" w:hAnsi="Segoe UI" w:cs="Segoe UI"/>
          <w:color w:val="000000"/>
          <w:sz w:val="21"/>
          <w:szCs w:val="21"/>
        </w:rPr>
      </w:pPr>
      <w:r w:rsidRPr="00A76A95">
        <w:rPr>
          <w:rFonts w:ascii="Segoe UI" w:eastAsia="Times New Roman" w:hAnsi="Segoe UI" w:cs="Segoe UI"/>
          <w:b/>
          <w:bCs/>
          <w:color w:val="000000"/>
          <w:sz w:val="21"/>
        </w:rPr>
        <w:t>Business logic Integrity</w:t>
      </w:r>
      <w:r w:rsidRPr="00A76A95">
        <w:rPr>
          <w:rFonts w:ascii="Segoe UI" w:eastAsia="Times New Roman" w:hAnsi="Segoe UI" w:cs="Segoe UI"/>
          <w:color w:val="000000"/>
          <w:sz w:val="21"/>
          <w:szCs w:val="21"/>
        </w:rPr>
        <w:t>: Beside the above two general integrity rules, there could be integrity (validation) pertaining to the business logic, e.g., zip code shall be 5-digit within a certain ranges, delivery date and time shall fall in the business hours; quantity ordered shall be equal or less than quantity in stock, etc. These could be carried out in validation rule (for the specific column) or programming logic.</w:t>
      </w:r>
    </w:p>
    <w:p w:rsidR="00A76A95" w:rsidRPr="00A76A95" w:rsidRDefault="00A76A95" w:rsidP="00A76A95">
      <w:pPr>
        <w:spacing w:after="0" w:line="315" w:lineRule="atLeast"/>
        <w:jc w:val="both"/>
        <w:outlineLvl w:val="4"/>
        <w:rPr>
          <w:rFonts w:ascii="Segoe UI" w:eastAsia="Times New Roman" w:hAnsi="Segoe UI" w:cs="Segoe UI"/>
          <w:b/>
          <w:bCs/>
          <w:color w:val="000000"/>
          <w:spacing w:val="15"/>
          <w:sz w:val="23"/>
          <w:szCs w:val="23"/>
        </w:rPr>
      </w:pPr>
      <w:r w:rsidRPr="00A76A95">
        <w:rPr>
          <w:rFonts w:ascii="Segoe UI" w:eastAsia="Times New Roman" w:hAnsi="Segoe UI" w:cs="Segoe UI"/>
          <w:b/>
          <w:bCs/>
          <w:color w:val="000000"/>
          <w:spacing w:val="15"/>
          <w:sz w:val="23"/>
          <w:szCs w:val="23"/>
        </w:rPr>
        <w:t>Column Indexing</w:t>
      </w:r>
    </w:p>
    <w:p w:rsidR="00A76A95" w:rsidRPr="00A76A95" w:rsidRDefault="00A76A95" w:rsidP="00A76A95">
      <w:pPr>
        <w:spacing w:after="0" w:line="240" w:lineRule="auto"/>
        <w:jc w:val="both"/>
        <w:rPr>
          <w:rFonts w:ascii="Segoe UI" w:eastAsia="Times New Roman" w:hAnsi="Segoe UI" w:cs="Segoe UI"/>
          <w:color w:val="000000"/>
          <w:sz w:val="21"/>
          <w:szCs w:val="21"/>
        </w:rPr>
      </w:pPr>
      <w:r w:rsidRPr="00A76A95">
        <w:rPr>
          <w:rFonts w:ascii="Segoe UI" w:eastAsia="Times New Roman" w:hAnsi="Segoe UI" w:cs="Segoe UI"/>
          <w:color w:val="000000"/>
          <w:sz w:val="21"/>
          <w:szCs w:val="21"/>
        </w:rPr>
        <w:t>You could create </w:t>
      </w:r>
      <w:r w:rsidRPr="00A76A95">
        <w:rPr>
          <w:rFonts w:ascii="Segoe UI" w:eastAsia="Times New Roman" w:hAnsi="Segoe UI" w:cs="Segoe UI"/>
          <w:i/>
          <w:iCs/>
          <w:color w:val="000000"/>
          <w:sz w:val="21"/>
        </w:rPr>
        <w:t>index</w:t>
      </w:r>
      <w:r w:rsidRPr="00A76A95">
        <w:rPr>
          <w:rFonts w:ascii="Segoe UI" w:eastAsia="Times New Roman" w:hAnsi="Segoe UI" w:cs="Segoe UI"/>
          <w:color w:val="000000"/>
          <w:sz w:val="21"/>
          <w:szCs w:val="21"/>
        </w:rPr>
        <w:t> on selected column(s) to facilitate data searching and retrieval. An index is a structured file that speeds up data access for </w:t>
      </w:r>
      <w:r w:rsidRPr="00A76A95">
        <w:rPr>
          <w:rFonts w:ascii="Consolas" w:eastAsia="Times New Roman" w:hAnsi="Consolas" w:cs="Courier New"/>
          <w:color w:val="000000"/>
          <w:sz w:val="20"/>
        </w:rPr>
        <w:t>SELECT</w:t>
      </w:r>
      <w:r w:rsidRPr="00A76A95">
        <w:rPr>
          <w:rFonts w:ascii="Segoe UI" w:eastAsia="Times New Roman" w:hAnsi="Segoe UI" w:cs="Segoe UI"/>
          <w:color w:val="000000"/>
          <w:sz w:val="21"/>
          <w:szCs w:val="21"/>
        </w:rPr>
        <w:t>, but may slow down </w:t>
      </w:r>
      <w:r w:rsidRPr="00A76A95">
        <w:rPr>
          <w:rFonts w:ascii="Consolas" w:eastAsia="Times New Roman" w:hAnsi="Consolas" w:cs="Courier New"/>
          <w:color w:val="000000"/>
          <w:sz w:val="20"/>
        </w:rPr>
        <w:t>INSERT</w:t>
      </w:r>
      <w:r w:rsidRPr="00A76A95">
        <w:rPr>
          <w:rFonts w:ascii="Segoe UI" w:eastAsia="Times New Roman" w:hAnsi="Segoe UI" w:cs="Segoe UI"/>
          <w:color w:val="000000"/>
          <w:sz w:val="21"/>
          <w:szCs w:val="21"/>
        </w:rPr>
        <w:t>, </w:t>
      </w:r>
      <w:r w:rsidRPr="00A76A95">
        <w:rPr>
          <w:rFonts w:ascii="Consolas" w:eastAsia="Times New Roman" w:hAnsi="Consolas" w:cs="Courier New"/>
          <w:color w:val="000000"/>
          <w:sz w:val="20"/>
        </w:rPr>
        <w:t>UPDATE</w:t>
      </w:r>
      <w:r w:rsidRPr="00A76A95">
        <w:rPr>
          <w:rFonts w:ascii="Segoe UI" w:eastAsia="Times New Roman" w:hAnsi="Segoe UI" w:cs="Segoe UI"/>
          <w:color w:val="000000"/>
          <w:sz w:val="21"/>
          <w:szCs w:val="21"/>
        </w:rPr>
        <w:t>, and </w:t>
      </w:r>
      <w:r w:rsidRPr="00A76A95">
        <w:rPr>
          <w:rFonts w:ascii="Consolas" w:eastAsia="Times New Roman" w:hAnsi="Consolas" w:cs="Courier New"/>
          <w:color w:val="000000"/>
          <w:sz w:val="20"/>
        </w:rPr>
        <w:t>DELETE</w:t>
      </w:r>
      <w:r w:rsidRPr="00A76A95">
        <w:rPr>
          <w:rFonts w:ascii="Segoe UI" w:eastAsia="Times New Roman" w:hAnsi="Segoe UI" w:cs="Segoe UI"/>
          <w:color w:val="000000"/>
          <w:sz w:val="21"/>
          <w:szCs w:val="21"/>
        </w:rPr>
        <w:t>. Without an index structure, to process a </w:t>
      </w:r>
      <w:r w:rsidRPr="00A76A95">
        <w:rPr>
          <w:rFonts w:ascii="Consolas" w:eastAsia="Times New Roman" w:hAnsi="Consolas" w:cs="Courier New"/>
          <w:color w:val="000000"/>
          <w:sz w:val="20"/>
        </w:rPr>
        <w:t>SELECT</w:t>
      </w:r>
      <w:r w:rsidRPr="00A76A95">
        <w:rPr>
          <w:rFonts w:ascii="Segoe UI" w:eastAsia="Times New Roman" w:hAnsi="Segoe UI" w:cs="Segoe UI"/>
          <w:color w:val="000000"/>
          <w:sz w:val="21"/>
          <w:szCs w:val="21"/>
        </w:rPr>
        <w:t> query with a matching criterion (e.g., </w:t>
      </w:r>
      <w:r w:rsidRPr="00A76A95">
        <w:rPr>
          <w:rFonts w:ascii="Consolas" w:eastAsia="Times New Roman" w:hAnsi="Consolas" w:cs="Courier New"/>
          <w:color w:val="000000"/>
          <w:sz w:val="20"/>
        </w:rPr>
        <w:t>SELECT * FROM Customers WHERE name='Tan Ah Teck'</w:t>
      </w:r>
      <w:r w:rsidRPr="00A76A95">
        <w:rPr>
          <w:rFonts w:ascii="Segoe UI" w:eastAsia="Times New Roman" w:hAnsi="Segoe UI" w:cs="Segoe UI"/>
          <w:color w:val="000000"/>
          <w:sz w:val="21"/>
          <w:szCs w:val="21"/>
        </w:rPr>
        <w:t>), the database engine needs to compare every records in the table. A specialized index (e.g., in BTREE structure) could reach the record without comparing every records. However, the index needs to be rebuilt whenever a record is changed, which results in overhead associated with using indexes.</w:t>
      </w:r>
    </w:p>
    <w:p w:rsidR="00A76A95" w:rsidRPr="00A76A95" w:rsidRDefault="00A76A95" w:rsidP="00A76A95">
      <w:pPr>
        <w:spacing w:after="0" w:line="240" w:lineRule="auto"/>
        <w:jc w:val="both"/>
        <w:rPr>
          <w:rFonts w:ascii="Segoe UI" w:eastAsia="Times New Roman" w:hAnsi="Segoe UI" w:cs="Segoe UI"/>
          <w:color w:val="000000"/>
          <w:sz w:val="21"/>
          <w:szCs w:val="21"/>
        </w:rPr>
      </w:pPr>
      <w:r w:rsidRPr="00A76A95">
        <w:rPr>
          <w:rFonts w:ascii="Segoe UI" w:eastAsia="Times New Roman" w:hAnsi="Segoe UI" w:cs="Segoe UI"/>
          <w:color w:val="000000"/>
          <w:sz w:val="21"/>
          <w:szCs w:val="21"/>
        </w:rPr>
        <w:t>Index can be defined on a single column, a set of columns (called concatenated index), or part of a column (e.g., first 10 characters of a </w:t>
      </w:r>
      <w:r w:rsidRPr="00A76A95">
        <w:rPr>
          <w:rFonts w:ascii="Consolas" w:eastAsia="Times New Roman" w:hAnsi="Consolas" w:cs="Courier New"/>
          <w:color w:val="000000"/>
          <w:sz w:val="20"/>
        </w:rPr>
        <w:t>VARCHAR(100)</w:t>
      </w:r>
      <w:r w:rsidRPr="00A76A95">
        <w:rPr>
          <w:rFonts w:ascii="Segoe UI" w:eastAsia="Times New Roman" w:hAnsi="Segoe UI" w:cs="Segoe UI"/>
          <w:color w:val="000000"/>
          <w:sz w:val="21"/>
          <w:szCs w:val="21"/>
        </w:rPr>
        <w:t>) (called partial index) . You could built more than one index in a table. For example, if you often search for a customer using either </w:t>
      </w:r>
      <w:r w:rsidRPr="00A76A95">
        <w:rPr>
          <w:rFonts w:ascii="Consolas" w:eastAsia="Times New Roman" w:hAnsi="Consolas" w:cs="Courier New"/>
          <w:color w:val="000000"/>
          <w:sz w:val="20"/>
        </w:rPr>
        <w:t>customerName</w:t>
      </w:r>
      <w:r w:rsidRPr="00A76A95">
        <w:rPr>
          <w:rFonts w:ascii="Segoe UI" w:eastAsia="Times New Roman" w:hAnsi="Segoe UI" w:cs="Segoe UI"/>
          <w:color w:val="000000"/>
          <w:sz w:val="21"/>
          <w:szCs w:val="21"/>
        </w:rPr>
        <w:t> or </w:t>
      </w:r>
      <w:r w:rsidRPr="00A76A95">
        <w:rPr>
          <w:rFonts w:ascii="Consolas" w:eastAsia="Times New Roman" w:hAnsi="Consolas" w:cs="Courier New"/>
          <w:color w:val="000000"/>
          <w:sz w:val="20"/>
        </w:rPr>
        <w:t>phoneNumber</w:t>
      </w:r>
      <w:r w:rsidRPr="00A76A95">
        <w:rPr>
          <w:rFonts w:ascii="Segoe UI" w:eastAsia="Times New Roman" w:hAnsi="Segoe UI" w:cs="Segoe UI"/>
          <w:color w:val="000000"/>
          <w:sz w:val="21"/>
          <w:szCs w:val="21"/>
        </w:rPr>
        <w:t>, you could speed up the search by building an index on column </w:t>
      </w:r>
      <w:r w:rsidRPr="00A76A95">
        <w:rPr>
          <w:rFonts w:ascii="Consolas" w:eastAsia="Times New Roman" w:hAnsi="Consolas" w:cs="Courier New"/>
          <w:color w:val="000000"/>
          <w:sz w:val="20"/>
        </w:rPr>
        <w:t>customerName</w:t>
      </w:r>
      <w:r w:rsidRPr="00A76A95">
        <w:rPr>
          <w:rFonts w:ascii="Segoe UI" w:eastAsia="Times New Roman" w:hAnsi="Segoe UI" w:cs="Segoe UI"/>
          <w:color w:val="000000"/>
          <w:sz w:val="21"/>
          <w:szCs w:val="21"/>
        </w:rPr>
        <w:t>, as well as </w:t>
      </w:r>
      <w:r w:rsidRPr="00A76A95">
        <w:rPr>
          <w:rFonts w:ascii="Consolas" w:eastAsia="Times New Roman" w:hAnsi="Consolas" w:cs="Courier New"/>
          <w:color w:val="000000"/>
          <w:sz w:val="20"/>
        </w:rPr>
        <w:t>phoneNumber</w:t>
      </w:r>
      <w:r w:rsidRPr="00A76A95">
        <w:rPr>
          <w:rFonts w:ascii="Segoe UI" w:eastAsia="Times New Roman" w:hAnsi="Segoe UI" w:cs="Segoe UI"/>
          <w:color w:val="000000"/>
          <w:sz w:val="21"/>
          <w:szCs w:val="21"/>
        </w:rPr>
        <w:t>. Most RDBMS builds index on the primary key automatically.</w:t>
      </w:r>
    </w:p>
    <w:p w:rsidR="0008599C" w:rsidRDefault="0008599C"/>
    <w:sectPr w:rsidR="0008599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A5515D"/>
    <w:multiLevelType w:val="multilevel"/>
    <w:tmpl w:val="293420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FF1CE0"/>
    <w:multiLevelType w:val="multilevel"/>
    <w:tmpl w:val="F138A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823B8D"/>
    <w:multiLevelType w:val="multilevel"/>
    <w:tmpl w:val="88687F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CB500BF"/>
    <w:multiLevelType w:val="multilevel"/>
    <w:tmpl w:val="7CB260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74F30C4"/>
    <w:multiLevelType w:val="multilevel"/>
    <w:tmpl w:val="0DA6D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CAA3BF2"/>
    <w:multiLevelType w:val="multilevel"/>
    <w:tmpl w:val="06B6C0C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B48756C"/>
    <w:multiLevelType w:val="multilevel"/>
    <w:tmpl w:val="1C5C71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4"/>
  </w:num>
  <w:num w:numId="5">
    <w:abstractNumId w:val="1"/>
  </w:num>
  <w:num w:numId="6">
    <w:abstractNumId w:val="6"/>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A76A95"/>
    <w:rsid w:val="0008599C"/>
    <w:rsid w:val="00A76A9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76A9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76A95"/>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A76A95"/>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76A9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76A95"/>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A76A95"/>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A76A9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76A95"/>
    <w:rPr>
      <w:i/>
      <w:iCs/>
    </w:rPr>
  </w:style>
  <w:style w:type="character" w:styleId="HTMLCode">
    <w:name w:val="HTML Code"/>
    <w:basedOn w:val="DefaultParagraphFont"/>
    <w:uiPriority w:val="99"/>
    <w:semiHidden/>
    <w:unhideWhenUsed/>
    <w:rsid w:val="00A76A95"/>
    <w:rPr>
      <w:rFonts w:ascii="Courier New" w:eastAsia="Times New Roman" w:hAnsi="Courier New" w:cs="Courier New"/>
      <w:sz w:val="20"/>
      <w:szCs w:val="20"/>
    </w:rPr>
  </w:style>
  <w:style w:type="character" w:styleId="Strong">
    <w:name w:val="Strong"/>
    <w:basedOn w:val="DefaultParagraphFont"/>
    <w:uiPriority w:val="22"/>
    <w:qFormat/>
    <w:rsid w:val="00A76A95"/>
    <w:rPr>
      <w:b/>
      <w:bCs/>
    </w:rPr>
  </w:style>
</w:styles>
</file>

<file path=word/webSettings.xml><?xml version="1.0" encoding="utf-8"?>
<w:webSettings xmlns:r="http://schemas.openxmlformats.org/officeDocument/2006/relationships" xmlns:w="http://schemas.openxmlformats.org/wordprocessingml/2006/main">
  <w:divs>
    <w:div w:id="331033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2347</Words>
  <Characters>13379</Characters>
  <Application>Microsoft Office Word</Application>
  <DocSecurity>0</DocSecurity>
  <Lines>111</Lines>
  <Paragraphs>31</Paragraphs>
  <ScaleCrop>false</ScaleCrop>
  <Company/>
  <LinksUpToDate>false</LinksUpToDate>
  <CharactersWithSpaces>15695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2021-07-17T10:48:00Z</dcterms:created>
  <dcterms:modified xsi:type="dcterms:W3CDTF">2021-07-17T10:48:00Z</dcterms:modified>
</cp:coreProperties>
</file>