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55" w:rsidRPr="00B94D55" w:rsidRDefault="00B94D55" w:rsidP="00B94D55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 w:rsidRPr="00B94D55">
        <w:rPr>
          <w:rFonts w:ascii="Arial" w:eastAsia="Times New Roman" w:hAnsi="Arial" w:cs="Arial"/>
          <w:b/>
          <w:bCs/>
          <w:color w:val="000000"/>
          <w:sz w:val="38"/>
          <w:szCs w:val="38"/>
        </w:rPr>
        <w:fldChar w:fldCharType="begin"/>
      </w:r>
      <w:r w:rsidRPr="00B94D55">
        <w:rPr>
          <w:rFonts w:ascii="Arial" w:eastAsia="Times New Roman" w:hAnsi="Arial" w:cs="Arial"/>
          <w:b/>
          <w:bCs/>
          <w:color w:val="000000"/>
          <w:sz w:val="38"/>
          <w:szCs w:val="38"/>
        </w:rPr>
        <w:instrText xml:space="preserve"> HYPERLINK "https://cloud.spring.io/spring-cloud-function/reference/html/spring-cloud-function.html" \l "_introduction" </w:instrText>
      </w:r>
      <w:r w:rsidRPr="00B94D55">
        <w:rPr>
          <w:rFonts w:ascii="Arial" w:eastAsia="Times New Roman" w:hAnsi="Arial" w:cs="Arial"/>
          <w:b/>
          <w:bCs/>
          <w:color w:val="000000"/>
          <w:sz w:val="38"/>
          <w:szCs w:val="38"/>
        </w:rPr>
        <w:fldChar w:fldCharType="separate"/>
      </w:r>
      <w:r w:rsidRPr="00B94D55">
        <w:rPr>
          <w:rFonts w:ascii="Arial" w:eastAsia="Times New Roman" w:hAnsi="Arial" w:cs="Arial"/>
          <w:b/>
          <w:bCs/>
          <w:color w:val="000000"/>
          <w:sz w:val="38"/>
        </w:rPr>
        <w:t>Introduction</w:t>
      </w:r>
      <w:r w:rsidRPr="00B94D55">
        <w:rPr>
          <w:rFonts w:ascii="Arial" w:eastAsia="Times New Roman" w:hAnsi="Arial" w:cs="Arial"/>
          <w:b/>
          <w:bCs/>
          <w:color w:val="000000"/>
          <w:sz w:val="38"/>
          <w:szCs w:val="38"/>
        </w:rPr>
        <w:fldChar w:fldCharType="end"/>
      </w:r>
    </w:p>
    <w:p w:rsidR="00B94D55" w:rsidRPr="00B94D55" w:rsidRDefault="00B94D55" w:rsidP="00B94D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B94D55">
        <w:rPr>
          <w:rFonts w:ascii="inherit" w:eastAsia="Times New Roman" w:hAnsi="inherit" w:cs="Arial"/>
          <w:color w:val="000000"/>
          <w:sz w:val="24"/>
          <w:szCs w:val="24"/>
        </w:rPr>
        <w:t>Spring Cloud Function is a project with the following high-level goals:</w:t>
      </w:r>
    </w:p>
    <w:p w:rsidR="00B94D55" w:rsidRPr="00B94D55" w:rsidRDefault="00B94D55" w:rsidP="00B94D55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</w:rPr>
      </w:pPr>
      <w:r w:rsidRPr="00B94D55">
        <w:rPr>
          <w:rFonts w:ascii="inherit" w:eastAsia="Times New Roman" w:hAnsi="inherit" w:cs="Arial"/>
          <w:color w:val="000000"/>
          <w:sz w:val="24"/>
          <w:szCs w:val="24"/>
        </w:rPr>
        <w:t>Promote the implementation of business logic via functions.</w:t>
      </w:r>
    </w:p>
    <w:p w:rsidR="00B94D55" w:rsidRPr="00B94D55" w:rsidRDefault="00B94D55" w:rsidP="00B94D55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</w:rPr>
      </w:pPr>
      <w:r w:rsidRPr="00B94D55">
        <w:rPr>
          <w:rFonts w:ascii="inherit" w:eastAsia="Times New Roman" w:hAnsi="inherit" w:cs="Arial"/>
          <w:color w:val="000000"/>
          <w:sz w:val="24"/>
          <w:szCs w:val="24"/>
        </w:rPr>
        <w:t>Decouple the development lifecycle of business logic from any specific runtime target so that the same code can run as a web endpoint, a stream processor, or a task.</w:t>
      </w:r>
    </w:p>
    <w:p w:rsidR="00B94D55" w:rsidRPr="00B94D55" w:rsidRDefault="00B94D55" w:rsidP="00B94D55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</w:rPr>
      </w:pPr>
      <w:r w:rsidRPr="00B94D55">
        <w:rPr>
          <w:rFonts w:ascii="inherit" w:eastAsia="Times New Roman" w:hAnsi="inherit" w:cs="Arial"/>
          <w:color w:val="000000"/>
          <w:sz w:val="24"/>
          <w:szCs w:val="24"/>
        </w:rPr>
        <w:t xml:space="preserve">Support a uniform programming model across </w:t>
      </w:r>
      <w:proofErr w:type="spellStart"/>
      <w:r w:rsidRPr="00B94D55">
        <w:rPr>
          <w:rFonts w:ascii="inherit" w:eastAsia="Times New Roman" w:hAnsi="inherit" w:cs="Arial"/>
          <w:color w:val="000000"/>
          <w:sz w:val="24"/>
          <w:szCs w:val="24"/>
        </w:rPr>
        <w:t>serverless</w:t>
      </w:r>
      <w:proofErr w:type="spellEnd"/>
      <w:r w:rsidRPr="00B94D55">
        <w:rPr>
          <w:rFonts w:ascii="inherit" w:eastAsia="Times New Roman" w:hAnsi="inherit" w:cs="Arial"/>
          <w:color w:val="000000"/>
          <w:sz w:val="24"/>
          <w:szCs w:val="24"/>
        </w:rPr>
        <w:t xml:space="preserve"> providers, as well as the ability to run standalone (locally or in a </w:t>
      </w:r>
      <w:proofErr w:type="spellStart"/>
      <w:r w:rsidRPr="00B94D55">
        <w:rPr>
          <w:rFonts w:ascii="inherit" w:eastAsia="Times New Roman" w:hAnsi="inherit" w:cs="Arial"/>
          <w:color w:val="000000"/>
          <w:sz w:val="24"/>
          <w:szCs w:val="24"/>
        </w:rPr>
        <w:t>PaaS</w:t>
      </w:r>
      <w:proofErr w:type="spellEnd"/>
      <w:r w:rsidRPr="00B94D55">
        <w:rPr>
          <w:rFonts w:ascii="inherit" w:eastAsia="Times New Roman" w:hAnsi="inherit" w:cs="Arial"/>
          <w:color w:val="000000"/>
          <w:sz w:val="24"/>
          <w:szCs w:val="24"/>
        </w:rPr>
        <w:t>).</w:t>
      </w:r>
    </w:p>
    <w:p w:rsidR="00B94D55" w:rsidRPr="00B94D55" w:rsidRDefault="00B94D55" w:rsidP="00B94D55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000000"/>
          <w:sz w:val="24"/>
          <w:szCs w:val="24"/>
        </w:rPr>
      </w:pPr>
      <w:r w:rsidRPr="00B94D55">
        <w:rPr>
          <w:rFonts w:ascii="inherit" w:eastAsia="Times New Roman" w:hAnsi="inherit" w:cs="Arial"/>
          <w:color w:val="000000"/>
          <w:sz w:val="24"/>
          <w:szCs w:val="24"/>
        </w:rPr>
        <w:t xml:space="preserve">Enable Spring Boot features (auto-configuration, dependency injection, </w:t>
      </w:r>
      <w:proofErr w:type="gramStart"/>
      <w:r w:rsidRPr="00B94D55">
        <w:rPr>
          <w:rFonts w:ascii="inherit" w:eastAsia="Times New Roman" w:hAnsi="inherit" w:cs="Arial"/>
          <w:color w:val="000000"/>
          <w:sz w:val="24"/>
          <w:szCs w:val="24"/>
        </w:rPr>
        <w:t>metrics</w:t>
      </w:r>
      <w:proofErr w:type="gramEnd"/>
      <w:r w:rsidRPr="00B94D55">
        <w:rPr>
          <w:rFonts w:ascii="inherit" w:eastAsia="Times New Roman" w:hAnsi="inherit" w:cs="Arial"/>
          <w:color w:val="000000"/>
          <w:sz w:val="24"/>
          <w:szCs w:val="24"/>
        </w:rPr>
        <w:t xml:space="preserve">) on </w:t>
      </w:r>
      <w:proofErr w:type="spellStart"/>
      <w:r w:rsidRPr="00B94D55">
        <w:rPr>
          <w:rFonts w:ascii="inherit" w:eastAsia="Times New Roman" w:hAnsi="inherit" w:cs="Arial"/>
          <w:color w:val="000000"/>
          <w:sz w:val="24"/>
          <w:szCs w:val="24"/>
        </w:rPr>
        <w:t>serverless</w:t>
      </w:r>
      <w:proofErr w:type="spellEnd"/>
      <w:r w:rsidRPr="00B94D55">
        <w:rPr>
          <w:rFonts w:ascii="inherit" w:eastAsia="Times New Roman" w:hAnsi="inherit" w:cs="Arial"/>
          <w:color w:val="000000"/>
          <w:sz w:val="24"/>
          <w:szCs w:val="24"/>
        </w:rPr>
        <w:t xml:space="preserve"> providers.</w:t>
      </w:r>
    </w:p>
    <w:p w:rsidR="00B94D55" w:rsidRPr="00B94D55" w:rsidRDefault="00B94D55" w:rsidP="00B94D55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B94D55">
        <w:rPr>
          <w:rFonts w:ascii="inherit" w:eastAsia="Times New Roman" w:hAnsi="inherit" w:cs="Arial"/>
          <w:color w:val="000000"/>
          <w:sz w:val="24"/>
          <w:szCs w:val="24"/>
        </w:rPr>
        <w:t>It abstracts away all of the transport details and infrastructure, allowing the developer to keep all the familiar tools and processes, and focus firmly on business logic.</w:t>
      </w: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65351B">
        <w:rPr>
          <w:rFonts w:ascii="Consolas" w:eastAsia="Times New Roman" w:hAnsi="Consolas" w:cs="Times New Roman"/>
          <w:b/>
          <w:bCs/>
          <w:color w:val="999999"/>
          <w:sz w:val="20"/>
        </w:rPr>
        <w:t>@</w:t>
      </w:r>
      <w:proofErr w:type="spellStart"/>
      <w:r w:rsidRPr="0065351B">
        <w:rPr>
          <w:rFonts w:ascii="Consolas" w:eastAsia="Times New Roman" w:hAnsi="Consolas" w:cs="Times New Roman"/>
          <w:b/>
          <w:bCs/>
          <w:color w:val="999999"/>
          <w:sz w:val="20"/>
        </w:rPr>
        <w:t>SpringBootApplication</w:t>
      </w:r>
      <w:proofErr w:type="spellEnd"/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proofErr w:type="gramStart"/>
      <w:r w:rsidRPr="0065351B">
        <w:rPr>
          <w:rFonts w:ascii="Consolas" w:eastAsia="Times New Roman" w:hAnsi="Consolas" w:cs="Times New Roman"/>
          <w:b/>
          <w:bCs/>
          <w:color w:val="333333"/>
          <w:sz w:val="20"/>
        </w:rPr>
        <w:t>public</w:t>
      </w:r>
      <w:proofErr w:type="gramEnd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</w:t>
      </w:r>
      <w:r w:rsidRPr="0065351B">
        <w:rPr>
          <w:rFonts w:ascii="Consolas" w:eastAsia="Times New Roman" w:hAnsi="Consolas" w:cs="Times New Roman"/>
          <w:b/>
          <w:bCs/>
          <w:color w:val="333333"/>
          <w:sz w:val="20"/>
        </w:rPr>
        <w:t>class</w:t>
      </w:r>
      <w:r w:rsidRPr="0065351B">
        <w:rPr>
          <w:rFonts w:ascii="Consolas" w:eastAsia="Times New Roman" w:hAnsi="Consolas" w:cs="Times New Roman"/>
          <w:color w:val="222222"/>
          <w:sz w:val="20"/>
        </w:rPr>
        <w:t xml:space="preserve"> </w:t>
      </w:r>
      <w:r w:rsidRPr="0065351B">
        <w:rPr>
          <w:rFonts w:ascii="Consolas" w:eastAsia="Times New Roman" w:hAnsi="Consolas" w:cs="Times New Roman"/>
          <w:b/>
          <w:bCs/>
          <w:color w:val="445588"/>
          <w:sz w:val="20"/>
        </w:rPr>
        <w:t>Application</w:t>
      </w:r>
      <w:r w:rsidRPr="0065351B">
        <w:rPr>
          <w:rFonts w:ascii="Consolas" w:eastAsia="Times New Roman" w:hAnsi="Consolas" w:cs="Times New Roman"/>
          <w:color w:val="222222"/>
          <w:sz w:val="20"/>
        </w:rPr>
        <w:t xml:space="preserve"> </w:t>
      </w:r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{</w:t>
      </w: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</w:t>
      </w:r>
      <w:r w:rsidRPr="0065351B">
        <w:rPr>
          <w:rFonts w:ascii="Consolas" w:eastAsia="Times New Roman" w:hAnsi="Consolas" w:cs="Times New Roman"/>
          <w:b/>
          <w:bCs/>
          <w:color w:val="999999"/>
          <w:sz w:val="20"/>
        </w:rPr>
        <w:t>@Bean</w:t>
      </w: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</w:t>
      </w:r>
      <w:proofErr w:type="gramStart"/>
      <w:r w:rsidRPr="0065351B">
        <w:rPr>
          <w:rFonts w:ascii="Consolas" w:eastAsia="Times New Roman" w:hAnsi="Consolas" w:cs="Times New Roman"/>
          <w:b/>
          <w:bCs/>
          <w:color w:val="333333"/>
          <w:sz w:val="20"/>
        </w:rPr>
        <w:t>public</w:t>
      </w:r>
      <w:proofErr w:type="gramEnd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Function&lt;Flux&lt;String&gt;, Flux&lt;String&gt;&gt; uppercase() {</w:t>
      </w: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</w:t>
      </w:r>
      <w:proofErr w:type="gramStart"/>
      <w:r w:rsidRPr="0065351B">
        <w:rPr>
          <w:rFonts w:ascii="Consolas" w:eastAsia="Times New Roman" w:hAnsi="Consolas" w:cs="Times New Roman"/>
          <w:b/>
          <w:bCs/>
          <w:color w:val="333333"/>
          <w:sz w:val="20"/>
        </w:rPr>
        <w:t>return</w:t>
      </w:r>
      <w:proofErr w:type="gramEnd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flux -&gt; flux.map(value -&gt; </w:t>
      </w:r>
      <w:proofErr w:type="spellStart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value.toUpperCase</w:t>
      </w:r>
      <w:proofErr w:type="spellEnd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());</w:t>
      </w: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}</w:t>
      </w: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</w:t>
      </w:r>
      <w:proofErr w:type="gramStart"/>
      <w:r w:rsidRPr="0065351B">
        <w:rPr>
          <w:rFonts w:ascii="Consolas" w:eastAsia="Times New Roman" w:hAnsi="Consolas" w:cs="Times New Roman"/>
          <w:b/>
          <w:bCs/>
          <w:color w:val="333333"/>
          <w:sz w:val="20"/>
        </w:rPr>
        <w:t>public</w:t>
      </w:r>
      <w:proofErr w:type="gramEnd"/>
      <w:r w:rsidRPr="0065351B">
        <w:rPr>
          <w:rFonts w:ascii="Consolas" w:eastAsia="Times New Roman" w:hAnsi="Consolas" w:cs="Times New Roman"/>
          <w:color w:val="222222"/>
          <w:sz w:val="20"/>
        </w:rPr>
        <w:t xml:space="preserve"> </w:t>
      </w:r>
      <w:r w:rsidRPr="0065351B">
        <w:rPr>
          <w:rFonts w:ascii="Consolas" w:eastAsia="Times New Roman" w:hAnsi="Consolas" w:cs="Times New Roman"/>
          <w:b/>
          <w:bCs/>
          <w:color w:val="333333"/>
          <w:sz w:val="20"/>
        </w:rPr>
        <w:t>static</w:t>
      </w:r>
      <w:r w:rsidRPr="0065351B">
        <w:rPr>
          <w:rFonts w:ascii="Consolas" w:eastAsia="Times New Roman" w:hAnsi="Consolas" w:cs="Times New Roman"/>
          <w:color w:val="222222"/>
          <w:sz w:val="20"/>
        </w:rPr>
        <w:t xml:space="preserve"> </w:t>
      </w:r>
      <w:r w:rsidRPr="0065351B">
        <w:rPr>
          <w:rFonts w:ascii="Consolas" w:eastAsia="Times New Roman" w:hAnsi="Consolas" w:cs="Times New Roman"/>
          <w:b/>
          <w:bCs/>
          <w:color w:val="333333"/>
          <w:sz w:val="20"/>
        </w:rPr>
        <w:t>void</w:t>
      </w:r>
      <w:r w:rsidRPr="0065351B">
        <w:rPr>
          <w:rFonts w:ascii="Consolas" w:eastAsia="Times New Roman" w:hAnsi="Consolas" w:cs="Times New Roman"/>
          <w:color w:val="222222"/>
          <w:sz w:val="20"/>
        </w:rPr>
        <w:t xml:space="preserve"> </w:t>
      </w:r>
      <w:r w:rsidRPr="0065351B">
        <w:rPr>
          <w:rFonts w:ascii="Consolas" w:eastAsia="Times New Roman" w:hAnsi="Consolas" w:cs="Times New Roman"/>
          <w:b/>
          <w:bCs/>
          <w:color w:val="990000"/>
          <w:sz w:val="20"/>
        </w:rPr>
        <w:t>main</w:t>
      </w:r>
      <w:r w:rsidRPr="0065351B">
        <w:rPr>
          <w:rFonts w:ascii="Consolas" w:eastAsia="Times New Roman" w:hAnsi="Consolas" w:cs="Times New Roman"/>
          <w:color w:val="222222"/>
          <w:sz w:val="20"/>
        </w:rPr>
        <w:t xml:space="preserve">(String[] </w:t>
      </w:r>
      <w:proofErr w:type="spellStart"/>
      <w:r w:rsidRPr="0065351B">
        <w:rPr>
          <w:rFonts w:ascii="Consolas" w:eastAsia="Times New Roman" w:hAnsi="Consolas" w:cs="Times New Roman"/>
          <w:color w:val="222222"/>
          <w:sz w:val="20"/>
        </w:rPr>
        <w:t>args</w:t>
      </w:r>
      <w:proofErr w:type="spellEnd"/>
      <w:r w:rsidRPr="0065351B">
        <w:rPr>
          <w:rFonts w:ascii="Consolas" w:eastAsia="Times New Roman" w:hAnsi="Consolas" w:cs="Times New Roman"/>
          <w:color w:val="222222"/>
          <w:sz w:val="20"/>
        </w:rPr>
        <w:t xml:space="preserve">) </w:t>
      </w:r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{</w:t>
      </w: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</w:t>
      </w:r>
      <w:proofErr w:type="spellStart"/>
      <w:proofErr w:type="gramStart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SpringApplication.run</w:t>
      </w:r>
      <w:proofErr w:type="spellEnd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Application.class</w:t>
      </w:r>
      <w:proofErr w:type="spellEnd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, </w:t>
      </w:r>
      <w:proofErr w:type="spellStart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args</w:t>
      </w:r>
      <w:proofErr w:type="spellEnd"/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);</w:t>
      </w:r>
    </w:p>
    <w:p w:rsidR="0065351B" w:rsidRPr="0065351B" w:rsidRDefault="0065351B" w:rsidP="0065351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}</w:t>
      </w:r>
    </w:p>
    <w:p w:rsidR="00030131" w:rsidRDefault="0065351B" w:rsidP="0065351B">
      <w:r w:rsidRPr="0065351B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}</w:t>
      </w:r>
    </w:p>
    <w:sectPr w:rsidR="0003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52E3"/>
    <w:multiLevelType w:val="multilevel"/>
    <w:tmpl w:val="460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4D55"/>
    <w:rsid w:val="00030131"/>
    <w:rsid w:val="0065351B"/>
    <w:rsid w:val="0095644C"/>
    <w:rsid w:val="00B94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D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94D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meta">
    <w:name w:val="hljs-meta"/>
    <w:basedOn w:val="DefaultParagraphFont"/>
    <w:rsid w:val="0065351B"/>
  </w:style>
  <w:style w:type="character" w:customStyle="1" w:styleId="hljs-keyword">
    <w:name w:val="hljs-keyword"/>
    <w:basedOn w:val="DefaultParagraphFont"/>
    <w:rsid w:val="0065351B"/>
  </w:style>
  <w:style w:type="character" w:customStyle="1" w:styleId="hljs-class">
    <w:name w:val="hljs-class"/>
    <w:basedOn w:val="DefaultParagraphFont"/>
    <w:rsid w:val="0065351B"/>
  </w:style>
  <w:style w:type="character" w:customStyle="1" w:styleId="hljs-title">
    <w:name w:val="hljs-title"/>
    <w:basedOn w:val="DefaultParagraphFont"/>
    <w:rsid w:val="0065351B"/>
  </w:style>
  <w:style w:type="character" w:customStyle="1" w:styleId="hljs-function">
    <w:name w:val="hljs-function"/>
    <w:basedOn w:val="DefaultParagraphFont"/>
    <w:rsid w:val="0065351B"/>
  </w:style>
  <w:style w:type="character" w:customStyle="1" w:styleId="hljs-params">
    <w:name w:val="hljs-params"/>
    <w:basedOn w:val="DefaultParagraphFont"/>
    <w:rsid w:val="006535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2021-06-29T08:48:00Z</dcterms:created>
  <dcterms:modified xsi:type="dcterms:W3CDTF">2021-06-29T12:51:00Z</dcterms:modified>
</cp:coreProperties>
</file>