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B0" w:rsidRPr="00B558C8" w:rsidRDefault="001C7FB0" w:rsidP="001C7FB0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0" w:name="_Toc47026538"/>
      <w:r>
        <w:rPr>
          <w:rFonts w:ascii="Candara" w:hAnsi="Candara"/>
        </w:rPr>
        <w:t>Practice all an</w:t>
      </w:r>
      <w:r w:rsidR="00302793">
        <w:rPr>
          <w:rFonts w:ascii="Candara" w:hAnsi="Candara"/>
        </w:rPr>
        <w:t>n</w:t>
      </w:r>
      <w:r>
        <w:rPr>
          <w:rFonts w:ascii="Candara" w:hAnsi="Candara"/>
        </w:rPr>
        <w:t xml:space="preserve">otations in </w:t>
      </w:r>
      <w:r w:rsidRPr="00B558C8">
        <w:rPr>
          <w:rFonts w:ascii="Candara" w:hAnsi="Candara"/>
        </w:rPr>
        <w:t xml:space="preserve"> a Spring application</w:t>
      </w:r>
      <w:bookmarkEnd w:id="0"/>
    </w:p>
    <w:p w:rsidR="001C7FB0" w:rsidRPr="00B558C8" w:rsidRDefault="001C7FB0" w:rsidP="001C7FB0">
      <w:pPr>
        <w:rPr>
          <w:rFonts w:ascii="Candara" w:hAnsi="Candara"/>
        </w:rPr>
      </w:pPr>
    </w:p>
    <w:p w:rsidR="001C7FB0" w:rsidRPr="00B558C8" w:rsidRDefault="001C7FB0" w:rsidP="001C7FB0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1C7FB0" w:rsidRPr="00B558C8" w:rsidTr="00052A9E">
        <w:tc>
          <w:tcPr>
            <w:tcW w:w="790" w:type="dxa"/>
            <w:shd w:val="clear" w:color="auto" w:fill="CCCCCC"/>
            <w:vAlign w:val="center"/>
          </w:tcPr>
          <w:p w:rsidR="001C7FB0" w:rsidRPr="00B558C8" w:rsidRDefault="001C7FB0" w:rsidP="00052A9E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C7FB0" w:rsidRPr="00B558C8" w:rsidRDefault="001C7FB0" w:rsidP="00052A9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r>
              <w:rPr>
                <w:rFonts w:ascii="Candara" w:hAnsi="Candara"/>
              </w:rPr>
              <w:t xml:space="preserve"> annotations @</w:t>
            </w:r>
            <w:proofErr w:type="spellStart"/>
            <w:r>
              <w:rPr>
                <w:rFonts w:ascii="Candara" w:hAnsi="Candara"/>
              </w:rPr>
              <w:t>Autowired</w:t>
            </w:r>
            <w:proofErr w:type="spellEnd"/>
            <w:r>
              <w:rPr>
                <w:rFonts w:ascii="Candara" w:hAnsi="Candara"/>
              </w:rPr>
              <w:t>, @Value, @</w:t>
            </w:r>
            <w:proofErr w:type="spellStart"/>
            <w:r>
              <w:rPr>
                <w:rFonts w:ascii="Candara" w:hAnsi="Candara"/>
              </w:rPr>
              <w:t>Resource,@Qualifier</w:t>
            </w:r>
            <w:proofErr w:type="spellEnd"/>
            <w:r>
              <w:rPr>
                <w:rFonts w:ascii="Candara" w:hAnsi="Candara"/>
              </w:rPr>
              <w:t xml:space="preserve"> </w:t>
            </w:r>
          </w:p>
          <w:p w:rsidR="001C7FB0" w:rsidRPr="00B558C8" w:rsidRDefault="001C7FB0" w:rsidP="00052A9E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7FB0" w:rsidRPr="00B558C8" w:rsidTr="00052A9E">
        <w:tc>
          <w:tcPr>
            <w:tcW w:w="790" w:type="dxa"/>
            <w:shd w:val="clear" w:color="auto" w:fill="CCCCCC"/>
            <w:vAlign w:val="center"/>
          </w:tcPr>
          <w:p w:rsidR="001C7FB0" w:rsidRPr="00B558C8" w:rsidRDefault="001C7FB0" w:rsidP="00052A9E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346" w:type="dxa"/>
          </w:tcPr>
          <w:p w:rsidR="001C7FB0" w:rsidRPr="00B558C8" w:rsidRDefault="001C7FB0" w:rsidP="00052A9E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C7FB0" w:rsidRPr="00B558C8" w:rsidRDefault="001C7FB0" w:rsidP="001C7FB0">
      <w:pPr>
        <w:rPr>
          <w:rFonts w:ascii="Candara" w:hAnsi="Candara"/>
        </w:rPr>
      </w:pPr>
    </w:p>
    <w:p w:rsidR="001C7FB0" w:rsidRPr="00B558C8" w:rsidRDefault="001C7FB0" w:rsidP="001C7FB0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statement-1.1: </w:t>
      </w:r>
      <w:r>
        <w:rPr>
          <w:rFonts w:ascii="Candara" w:hAnsi="Candara"/>
          <w:b/>
        </w:rPr>
        <w:t xml:space="preserve"> use </w:t>
      </w:r>
      <w:proofErr w:type="spellStart"/>
      <w:r>
        <w:rPr>
          <w:rFonts w:ascii="Candara" w:hAnsi="Candara"/>
          <w:b/>
        </w:rPr>
        <w:t>autowiring</w:t>
      </w:r>
      <w:proofErr w:type="spellEnd"/>
      <w:r>
        <w:rPr>
          <w:rFonts w:ascii="Candara" w:hAnsi="Candara"/>
          <w:b/>
        </w:rPr>
        <w:t xml:space="preserve"> by Name, by </w:t>
      </w:r>
      <w:proofErr w:type="gramStart"/>
      <w:r>
        <w:rPr>
          <w:rFonts w:ascii="Candara" w:hAnsi="Candara"/>
          <w:b/>
        </w:rPr>
        <w:t>Type ,by</w:t>
      </w:r>
      <w:proofErr w:type="gramEnd"/>
      <w:r>
        <w:rPr>
          <w:rFonts w:ascii="Candara" w:hAnsi="Candara"/>
          <w:b/>
        </w:rPr>
        <w:t xml:space="preserve"> Constructor.</w:t>
      </w: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</w:t>
      </w:r>
      <w:proofErr w:type="gramStart"/>
      <w:r w:rsidRPr="00B558C8">
        <w:rPr>
          <w:rFonts w:ascii="Candara" w:hAnsi="Candara"/>
          <w:sz w:val="20"/>
          <w:szCs w:val="20"/>
        </w:rPr>
        <w:t>an</w:t>
      </w:r>
      <w:proofErr w:type="gramEnd"/>
      <w:r w:rsidRPr="00B558C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>Customer bean and Order bean and practice all the above annotations.</w:t>
      </w:r>
      <w:r w:rsidRPr="00B558C8">
        <w:rPr>
          <w:rFonts w:ascii="Candara" w:hAnsi="Candara"/>
          <w:sz w:val="20"/>
          <w:szCs w:val="20"/>
        </w:rPr>
        <w:t xml:space="preserve"> </w:t>
      </w: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Pr="00B558C8" w:rsidRDefault="001C7FB0" w:rsidP="001C7FB0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proofErr w:type="gramStart"/>
      <w:r>
        <w:rPr>
          <w:rFonts w:ascii="Candara" w:hAnsi="Candara"/>
          <w:b/>
        </w:rPr>
        <w:t>Practice  Dependency</w:t>
      </w:r>
      <w:proofErr w:type="gramEnd"/>
      <w:r>
        <w:rPr>
          <w:rFonts w:ascii="Candara" w:hAnsi="Candara"/>
          <w:b/>
        </w:rPr>
        <w:t xml:space="preserve"> injection using annotation based configuration</w:t>
      </w: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Default="001C7FB0" w:rsidP="001C7FB0"/>
    <w:p w:rsidR="00774DC4" w:rsidRDefault="00774DC4"/>
    <w:sectPr w:rsidR="00774DC4" w:rsidSect="00EB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FB0"/>
    <w:rsid w:val="001C7FB0"/>
    <w:rsid w:val="00302793"/>
    <w:rsid w:val="0077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C7FB0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customStyle="1" w:styleId="Para-Heading2Bulleted">
    <w:name w:val="Para - Heading 2 (Bulleted)"/>
    <w:basedOn w:val="Normal"/>
    <w:rsid w:val="001C7FB0"/>
    <w:pPr>
      <w:numPr>
        <w:numId w:val="1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 w:eastAsia="en-US"/>
    </w:rPr>
  </w:style>
  <w:style w:type="paragraph" w:customStyle="1" w:styleId="MainTitle-Numbered">
    <w:name w:val="Main Title - Numbered"/>
    <w:basedOn w:val="Normal"/>
    <w:autoRedefine/>
    <w:rsid w:val="001C7FB0"/>
    <w:pPr>
      <w:keepNext/>
      <w:pageBreakBefore/>
      <w:numPr>
        <w:numId w:val="2"/>
      </w:numPr>
      <w:pBdr>
        <w:bottom w:val="single" w:sz="18" w:space="1" w:color="DE8400"/>
      </w:pBd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0"/>
      <w:lang w:val="en-US" w:eastAsia="en-US"/>
    </w:rPr>
  </w:style>
  <w:style w:type="character" w:customStyle="1" w:styleId="Code">
    <w:name w:val="Code"/>
    <w:rsid w:val="001C7FB0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2021-10-19T03:24:00Z</dcterms:created>
  <dcterms:modified xsi:type="dcterms:W3CDTF">2021-10-19T03:27:00Z</dcterms:modified>
</cp:coreProperties>
</file>