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17829" w14:textId="77777777" w:rsidR="004005E4" w:rsidRPr="004005E4" w:rsidRDefault="004005E4" w:rsidP="00996AC6">
      <w:pPr>
        <w:pStyle w:val="Heading1"/>
      </w:pPr>
      <w:r w:rsidRPr="004005E4">
        <w:t xml:space="preserve">Log Analyzer Using OpenAI API and </w:t>
      </w:r>
      <w:proofErr w:type="spellStart"/>
      <w:r w:rsidRPr="004005E4">
        <w:t>LangChain</w:t>
      </w:r>
      <w:proofErr w:type="spellEnd"/>
      <w:r w:rsidRPr="004005E4">
        <w:t xml:space="preserve"> Framework</w:t>
      </w:r>
    </w:p>
    <w:p w14:paraId="159B8C3F" w14:textId="77777777" w:rsidR="004005E4" w:rsidRPr="004005E4" w:rsidRDefault="004005E4" w:rsidP="004005E4">
      <w:r w:rsidRPr="004005E4">
        <w:t xml:space="preserve">This project </w:t>
      </w:r>
      <w:proofErr w:type="spellStart"/>
      <w:r w:rsidRPr="004005E4">
        <w:t>analyzes</w:t>
      </w:r>
      <w:proofErr w:type="spellEnd"/>
      <w:r w:rsidRPr="004005E4">
        <w:t xml:space="preserve"> log files by utilizing the OpenAI API to identify patterns, anomalies, or critical errors. It uses the </w:t>
      </w:r>
      <w:proofErr w:type="spellStart"/>
      <w:r w:rsidRPr="004005E4">
        <w:t>LangChain</w:t>
      </w:r>
      <w:proofErr w:type="spellEnd"/>
      <w:r w:rsidRPr="004005E4">
        <w:t xml:space="preserve"> framework to integrate with the OpenAI Large Language Model (LLM) for natural language processing.</w:t>
      </w:r>
    </w:p>
    <w:p w14:paraId="0B600E14" w14:textId="77777777" w:rsidR="004005E4" w:rsidRPr="004005E4" w:rsidRDefault="004005E4" w:rsidP="00996AC6">
      <w:pPr>
        <w:pStyle w:val="Heading2"/>
      </w:pPr>
      <w:r w:rsidRPr="004005E4">
        <w:t>Project Setup</w:t>
      </w:r>
    </w:p>
    <w:p w14:paraId="7F08C9C9" w14:textId="77777777" w:rsidR="004005E4" w:rsidRPr="004005E4" w:rsidRDefault="004005E4" w:rsidP="00996AC6">
      <w:pPr>
        <w:pStyle w:val="Heading3"/>
      </w:pPr>
      <w:r w:rsidRPr="004005E4">
        <w:t>Prerequisites</w:t>
      </w:r>
    </w:p>
    <w:p w14:paraId="0F3230E3" w14:textId="77777777" w:rsidR="004005E4" w:rsidRPr="004005E4" w:rsidRDefault="004005E4" w:rsidP="004005E4">
      <w:r w:rsidRPr="004005E4">
        <w:t>Before running the Log Analyzer, ensure you have the following installed:</w:t>
      </w:r>
    </w:p>
    <w:p w14:paraId="138A3A87" w14:textId="77777777" w:rsidR="004005E4" w:rsidRPr="004005E4" w:rsidRDefault="004005E4" w:rsidP="00996AC6">
      <w:pPr>
        <w:pStyle w:val="ListParagraph"/>
        <w:numPr>
          <w:ilvl w:val="0"/>
          <w:numId w:val="3"/>
        </w:numPr>
      </w:pPr>
      <w:r w:rsidRPr="004005E4">
        <w:t>Python 3.7 or higher</w:t>
      </w:r>
    </w:p>
    <w:p w14:paraId="38F3FA27" w14:textId="77777777" w:rsidR="004005E4" w:rsidRPr="004005E4" w:rsidRDefault="004005E4" w:rsidP="00996AC6">
      <w:pPr>
        <w:pStyle w:val="ListParagraph"/>
        <w:numPr>
          <w:ilvl w:val="0"/>
          <w:numId w:val="3"/>
        </w:numPr>
      </w:pPr>
      <w:r w:rsidRPr="004005E4">
        <w:t>pip (Python package installer)</w:t>
      </w:r>
    </w:p>
    <w:p w14:paraId="02D06AFC" w14:textId="77777777" w:rsidR="004005E4" w:rsidRPr="004005E4" w:rsidRDefault="004005E4" w:rsidP="00996AC6">
      <w:pPr>
        <w:pStyle w:val="ListParagraph"/>
        <w:numPr>
          <w:ilvl w:val="0"/>
          <w:numId w:val="3"/>
        </w:numPr>
      </w:pPr>
      <w:r w:rsidRPr="004005E4">
        <w:t xml:space="preserve">OpenAI API Key (you can sign up and get an API key from </w:t>
      </w:r>
      <w:hyperlink r:id="rId5" w:tgtFrame="_new" w:history="1">
        <w:r w:rsidRPr="004005E4">
          <w:rPr>
            <w:rStyle w:val="Hyperlink"/>
          </w:rPr>
          <w:t>OpenAI's platform</w:t>
        </w:r>
      </w:hyperlink>
      <w:r w:rsidRPr="004005E4">
        <w:t>)</w:t>
      </w:r>
    </w:p>
    <w:p w14:paraId="10A4FD99" w14:textId="77777777" w:rsidR="004005E4" w:rsidRPr="004005E4" w:rsidRDefault="004005E4" w:rsidP="00996AC6">
      <w:pPr>
        <w:pStyle w:val="Heading3"/>
      </w:pPr>
      <w:r w:rsidRPr="004005E4">
        <w:t>Step 1: Install Required Libraries</w:t>
      </w:r>
    </w:p>
    <w:p w14:paraId="24A184F8" w14:textId="77777777" w:rsidR="004005E4" w:rsidRPr="004005E4" w:rsidRDefault="004005E4" w:rsidP="004005E4">
      <w:r w:rsidRPr="004005E4">
        <w:t>Install the necessary Python packages using pip.</w:t>
      </w:r>
    </w:p>
    <w:p w14:paraId="1DB9548A" w14:textId="77777777" w:rsidR="004005E4" w:rsidRPr="004005E4" w:rsidRDefault="004005E4" w:rsidP="004005E4">
      <w:r w:rsidRPr="004005E4">
        <w:t xml:space="preserve">pip install </w:t>
      </w:r>
      <w:proofErr w:type="spellStart"/>
      <w:r w:rsidRPr="004005E4">
        <w:t>langchain</w:t>
      </w:r>
      <w:proofErr w:type="spellEnd"/>
      <w:r w:rsidRPr="004005E4">
        <w:t xml:space="preserve"> </w:t>
      </w:r>
      <w:proofErr w:type="spellStart"/>
      <w:r w:rsidRPr="004005E4">
        <w:t>openai</w:t>
      </w:r>
      <w:proofErr w:type="spellEnd"/>
      <w:r w:rsidRPr="004005E4">
        <w:t xml:space="preserve"> </w:t>
      </w:r>
      <w:proofErr w:type="spellStart"/>
      <w:r w:rsidRPr="004005E4">
        <w:t>unittest.mock</w:t>
      </w:r>
      <w:proofErr w:type="spellEnd"/>
    </w:p>
    <w:p w14:paraId="69ED0719" w14:textId="77777777" w:rsidR="004005E4" w:rsidRPr="004005E4" w:rsidRDefault="004005E4" w:rsidP="00996AC6">
      <w:pPr>
        <w:pStyle w:val="Heading3"/>
      </w:pPr>
      <w:r w:rsidRPr="004005E4">
        <w:t>Step 2: Set Your OpenAI API Key</w:t>
      </w:r>
    </w:p>
    <w:p w14:paraId="45364989" w14:textId="77777777" w:rsidR="004005E4" w:rsidRPr="004005E4" w:rsidRDefault="004005E4" w:rsidP="004005E4">
      <w:r w:rsidRPr="004005E4">
        <w:t>You will need your OpenAI API key to access the API. You can set it as an environment variable to keep it secure.</w:t>
      </w:r>
    </w:p>
    <w:p w14:paraId="779D75A8" w14:textId="77777777" w:rsidR="004005E4" w:rsidRPr="004005E4" w:rsidRDefault="004005E4" w:rsidP="004005E4">
      <w:proofErr w:type="spellStart"/>
      <w:r w:rsidRPr="004005E4">
        <w:t>openai_api_key</w:t>
      </w:r>
      <w:proofErr w:type="spellEnd"/>
      <w:r w:rsidRPr="004005E4">
        <w:t xml:space="preserve"> = "your-</w:t>
      </w:r>
      <w:proofErr w:type="spellStart"/>
      <w:r w:rsidRPr="004005E4">
        <w:t>openai</w:t>
      </w:r>
      <w:proofErr w:type="spellEnd"/>
      <w:r w:rsidRPr="004005E4">
        <w:t>-</w:t>
      </w:r>
      <w:proofErr w:type="spellStart"/>
      <w:r w:rsidRPr="004005E4">
        <w:t>api</w:t>
      </w:r>
      <w:proofErr w:type="spellEnd"/>
      <w:r w:rsidRPr="004005E4">
        <w:t>-key"</w:t>
      </w:r>
    </w:p>
    <w:p w14:paraId="6EB7AB62" w14:textId="77777777" w:rsidR="004005E4" w:rsidRPr="004005E4" w:rsidRDefault="004005E4" w:rsidP="00996AC6">
      <w:pPr>
        <w:pStyle w:val="Heading3"/>
      </w:pPr>
      <w:r w:rsidRPr="004005E4">
        <w:t>Step 3: Add Your Log Files</w:t>
      </w:r>
    </w:p>
    <w:p w14:paraId="1736CA76" w14:textId="77777777" w:rsidR="004005E4" w:rsidRPr="004005E4" w:rsidRDefault="004005E4" w:rsidP="004005E4">
      <w:r w:rsidRPr="004005E4">
        <w:t>Place your .log files into a folder. For example, create a folder logs/ in the project directory and place your log files there.</w:t>
      </w:r>
    </w:p>
    <w:p w14:paraId="76ED544F" w14:textId="77777777" w:rsidR="004005E4" w:rsidRPr="004005E4" w:rsidRDefault="004005E4" w:rsidP="004005E4">
      <w:r w:rsidRPr="004005E4">
        <w:t xml:space="preserve">In the LogAnalyzer.py script, update the </w:t>
      </w:r>
      <w:proofErr w:type="spellStart"/>
      <w:r w:rsidRPr="004005E4">
        <w:t>log_folder_path</w:t>
      </w:r>
      <w:proofErr w:type="spellEnd"/>
      <w:r w:rsidRPr="004005E4">
        <w:t xml:space="preserve"> variable to point to the directory where your logs are stored.</w:t>
      </w:r>
    </w:p>
    <w:p w14:paraId="6299115B" w14:textId="77777777" w:rsidR="004005E4" w:rsidRPr="004005E4" w:rsidRDefault="004005E4" w:rsidP="004005E4">
      <w:proofErr w:type="spellStart"/>
      <w:r w:rsidRPr="004005E4">
        <w:t>log_folder_path</w:t>
      </w:r>
      <w:proofErr w:type="spellEnd"/>
      <w:r w:rsidRPr="004005E4">
        <w:t xml:space="preserve"> = "</w:t>
      </w:r>
      <w:proofErr w:type="spellStart"/>
      <w:r w:rsidRPr="004005E4">
        <w:t>path_to_your_log_folder</w:t>
      </w:r>
      <w:proofErr w:type="spellEnd"/>
      <w:r w:rsidRPr="004005E4">
        <w:t>"  # Example: "logs/"</w:t>
      </w:r>
    </w:p>
    <w:p w14:paraId="253BB357" w14:textId="4472467A" w:rsidR="004005E4" w:rsidRPr="004005E4" w:rsidRDefault="004005E4" w:rsidP="00996AC6">
      <w:pPr>
        <w:pStyle w:val="Heading3"/>
      </w:pPr>
      <w:r w:rsidRPr="004005E4">
        <w:t xml:space="preserve">Step </w:t>
      </w:r>
      <w:r>
        <w:t>4</w:t>
      </w:r>
      <w:r w:rsidRPr="004005E4">
        <w:t>: Toggle Between Mock and Real API Usage</w:t>
      </w:r>
    </w:p>
    <w:p w14:paraId="7E5BDDEE" w14:textId="77777777" w:rsidR="004005E4" w:rsidRPr="004005E4" w:rsidRDefault="004005E4" w:rsidP="004005E4">
      <w:r w:rsidRPr="004005E4">
        <w:t xml:space="preserve">The project allows you to switch between </w:t>
      </w:r>
      <w:r w:rsidRPr="004005E4">
        <w:rPr>
          <w:b/>
          <w:bCs/>
        </w:rPr>
        <w:t>mock testing</w:t>
      </w:r>
      <w:r w:rsidRPr="004005E4">
        <w:t xml:space="preserve"> (to avoid API rate limits) and </w:t>
      </w:r>
      <w:r w:rsidRPr="004005E4">
        <w:rPr>
          <w:b/>
          <w:bCs/>
        </w:rPr>
        <w:t>real API usage</w:t>
      </w:r>
      <w:r w:rsidRPr="004005E4">
        <w:t>.</w:t>
      </w:r>
    </w:p>
    <w:p w14:paraId="255DDEAF" w14:textId="77777777" w:rsidR="004005E4" w:rsidRPr="004005E4" w:rsidRDefault="004005E4" w:rsidP="00576E92">
      <w:pPr>
        <w:pStyle w:val="Heading4"/>
      </w:pPr>
      <w:r w:rsidRPr="004005E4">
        <w:t>For Mock Testing (No API Calls)</w:t>
      </w:r>
    </w:p>
    <w:p w14:paraId="1D34B6B8" w14:textId="77777777" w:rsidR="004005E4" w:rsidRPr="004005E4" w:rsidRDefault="004005E4" w:rsidP="004005E4">
      <w:r w:rsidRPr="004005E4">
        <w:t xml:space="preserve">Set </w:t>
      </w:r>
      <w:proofErr w:type="spellStart"/>
      <w:r w:rsidRPr="004005E4">
        <w:t>testing_mode</w:t>
      </w:r>
      <w:proofErr w:type="spellEnd"/>
      <w:r w:rsidRPr="004005E4">
        <w:t xml:space="preserve"> = True in the LogAnalyzer.py file.</w:t>
      </w:r>
    </w:p>
    <w:p w14:paraId="0A526DD7" w14:textId="77777777" w:rsidR="004005E4" w:rsidRPr="004005E4" w:rsidRDefault="004005E4" w:rsidP="004005E4">
      <w:r w:rsidRPr="004005E4">
        <w:t>python</w:t>
      </w:r>
    </w:p>
    <w:p w14:paraId="6CB2635E" w14:textId="77777777" w:rsidR="004005E4" w:rsidRPr="004005E4" w:rsidRDefault="004005E4" w:rsidP="004005E4">
      <w:r w:rsidRPr="004005E4">
        <w:t>if __name__ == "__main__":</w:t>
      </w:r>
    </w:p>
    <w:p w14:paraId="61000B94" w14:textId="169D7DAC" w:rsidR="004005E4" w:rsidRPr="004005E4" w:rsidRDefault="004005E4" w:rsidP="004005E4">
      <w:r w:rsidRPr="004005E4">
        <w:t xml:space="preserve">    </w:t>
      </w:r>
      <w:proofErr w:type="spellStart"/>
      <w:r w:rsidRPr="004005E4">
        <w:t>testing_mode</w:t>
      </w:r>
      <w:proofErr w:type="spellEnd"/>
      <w:r w:rsidRPr="004005E4">
        <w:t xml:space="preserve"> = True  # Use mock API calls</w:t>
      </w:r>
    </w:p>
    <w:p w14:paraId="59C91DE8" w14:textId="77777777" w:rsidR="004005E4" w:rsidRPr="004005E4" w:rsidRDefault="004005E4" w:rsidP="00576E92">
      <w:pPr>
        <w:pStyle w:val="Heading4"/>
      </w:pPr>
      <w:r w:rsidRPr="004005E4">
        <w:t>For Real API Calls</w:t>
      </w:r>
    </w:p>
    <w:p w14:paraId="138D31C3" w14:textId="77777777" w:rsidR="004005E4" w:rsidRPr="004005E4" w:rsidRDefault="004005E4" w:rsidP="004005E4">
      <w:r w:rsidRPr="004005E4">
        <w:t xml:space="preserve">Set </w:t>
      </w:r>
      <w:proofErr w:type="spellStart"/>
      <w:r w:rsidRPr="004005E4">
        <w:t>testing_mode</w:t>
      </w:r>
      <w:proofErr w:type="spellEnd"/>
      <w:r w:rsidRPr="004005E4">
        <w:t xml:space="preserve"> = False in the LogAnalyzer.py file to use the OpenAI API for real analysis.</w:t>
      </w:r>
    </w:p>
    <w:p w14:paraId="2ABACF92" w14:textId="77777777" w:rsidR="004005E4" w:rsidRPr="004005E4" w:rsidRDefault="004005E4" w:rsidP="004005E4">
      <w:r w:rsidRPr="004005E4">
        <w:t>python</w:t>
      </w:r>
    </w:p>
    <w:p w14:paraId="0560B401" w14:textId="77777777" w:rsidR="004005E4" w:rsidRPr="004005E4" w:rsidRDefault="004005E4" w:rsidP="004005E4">
      <w:r w:rsidRPr="004005E4">
        <w:t>if __name__ == "__main__":</w:t>
      </w:r>
    </w:p>
    <w:p w14:paraId="3E8F0D6B" w14:textId="340A9150" w:rsidR="004005E4" w:rsidRPr="004005E4" w:rsidRDefault="004005E4" w:rsidP="004005E4">
      <w:r w:rsidRPr="004005E4">
        <w:t xml:space="preserve">    </w:t>
      </w:r>
      <w:proofErr w:type="spellStart"/>
      <w:r w:rsidRPr="004005E4">
        <w:t>testing_mode</w:t>
      </w:r>
      <w:proofErr w:type="spellEnd"/>
      <w:r w:rsidRPr="004005E4">
        <w:t xml:space="preserve"> = False  # Use real OpenAI API</w:t>
      </w:r>
    </w:p>
    <w:p w14:paraId="1102A036" w14:textId="6B453603" w:rsidR="004005E4" w:rsidRPr="004005E4" w:rsidRDefault="004005E4" w:rsidP="00996AC6">
      <w:pPr>
        <w:pStyle w:val="Heading3"/>
      </w:pPr>
      <w:r w:rsidRPr="004005E4">
        <w:t xml:space="preserve">Step </w:t>
      </w:r>
      <w:r>
        <w:t>5</w:t>
      </w:r>
      <w:r w:rsidRPr="004005E4">
        <w:t>: Run the Log Analyzer</w:t>
      </w:r>
    </w:p>
    <w:p w14:paraId="2CC8DF08" w14:textId="77777777" w:rsidR="004005E4" w:rsidRPr="004005E4" w:rsidRDefault="004005E4" w:rsidP="004005E4">
      <w:r w:rsidRPr="004005E4">
        <w:t xml:space="preserve">Run the Python script to </w:t>
      </w:r>
      <w:proofErr w:type="spellStart"/>
      <w:r w:rsidRPr="004005E4">
        <w:t>analyze</w:t>
      </w:r>
      <w:proofErr w:type="spellEnd"/>
      <w:r w:rsidRPr="004005E4">
        <w:t xml:space="preserve"> the logs. The script will either simulate the analysis (in mock mode) or use the real OpenAI API.</w:t>
      </w:r>
    </w:p>
    <w:p w14:paraId="7F8E226C" w14:textId="77777777" w:rsidR="004005E4" w:rsidRPr="004005E4" w:rsidRDefault="004005E4" w:rsidP="004005E4">
      <w:r w:rsidRPr="004005E4">
        <w:t>python LogAnalyzer.py</w:t>
      </w:r>
    </w:p>
    <w:p w14:paraId="0ACB72E3" w14:textId="77777777" w:rsidR="004005E4" w:rsidRPr="004005E4" w:rsidRDefault="004005E4" w:rsidP="00996AC6">
      <w:pPr>
        <w:pStyle w:val="Heading3"/>
      </w:pPr>
      <w:r w:rsidRPr="004005E4">
        <w:t>Step 7: Check the Analysis Report</w:t>
      </w:r>
    </w:p>
    <w:p w14:paraId="3A032670" w14:textId="77777777" w:rsidR="004005E4" w:rsidRPr="004005E4" w:rsidRDefault="004005E4" w:rsidP="004005E4">
      <w:r w:rsidRPr="004005E4">
        <w:t>After the script completes, it will generate an analysis report and save it to log_analysis_report.txt in the project directory.</w:t>
      </w:r>
    </w:p>
    <w:p w14:paraId="25E66477" w14:textId="77777777" w:rsidR="004005E4" w:rsidRPr="004005E4" w:rsidRDefault="004005E4" w:rsidP="00576E92">
      <w:pPr>
        <w:pStyle w:val="Heading3"/>
      </w:pPr>
      <w:r w:rsidRPr="004005E4">
        <w:t>Key Components</w:t>
      </w:r>
    </w:p>
    <w:p w14:paraId="12A8F18A" w14:textId="77777777" w:rsidR="004005E4" w:rsidRPr="004005E4" w:rsidRDefault="004005E4" w:rsidP="004005E4">
      <w:pPr>
        <w:numPr>
          <w:ilvl w:val="0"/>
          <w:numId w:val="2"/>
        </w:numPr>
      </w:pPr>
      <w:r w:rsidRPr="004005E4">
        <w:rPr>
          <w:b/>
          <w:bCs/>
        </w:rPr>
        <w:t>Log Analyzer Code</w:t>
      </w:r>
      <w:r w:rsidRPr="004005E4">
        <w:t>: Located in LogAnalyzer.py.</w:t>
      </w:r>
    </w:p>
    <w:p w14:paraId="7646F978" w14:textId="77777777" w:rsidR="004005E4" w:rsidRPr="004005E4" w:rsidRDefault="004005E4" w:rsidP="004005E4">
      <w:pPr>
        <w:numPr>
          <w:ilvl w:val="0"/>
          <w:numId w:val="2"/>
        </w:numPr>
      </w:pPr>
      <w:r w:rsidRPr="004005E4">
        <w:rPr>
          <w:b/>
          <w:bCs/>
        </w:rPr>
        <w:t>Log Files</w:t>
      </w:r>
      <w:r w:rsidRPr="004005E4">
        <w:t xml:space="preserve">: Place your logs in the folder specified by </w:t>
      </w:r>
      <w:proofErr w:type="spellStart"/>
      <w:r w:rsidRPr="004005E4">
        <w:t>log_folder_path</w:t>
      </w:r>
      <w:proofErr w:type="spellEnd"/>
      <w:r w:rsidRPr="004005E4">
        <w:t>.</w:t>
      </w:r>
    </w:p>
    <w:p w14:paraId="1BDD7598" w14:textId="77777777" w:rsidR="004005E4" w:rsidRPr="004005E4" w:rsidRDefault="004005E4" w:rsidP="004005E4">
      <w:pPr>
        <w:numPr>
          <w:ilvl w:val="0"/>
          <w:numId w:val="2"/>
        </w:numPr>
      </w:pPr>
      <w:r w:rsidRPr="004005E4">
        <w:rPr>
          <w:b/>
          <w:bCs/>
        </w:rPr>
        <w:t>Mocking</w:t>
      </w:r>
      <w:r w:rsidRPr="004005E4">
        <w:t>: In testing mode, mocked API calls simulate OpenAI responses.</w:t>
      </w:r>
    </w:p>
    <w:p w14:paraId="19F50B95" w14:textId="77777777" w:rsidR="004005E4" w:rsidRPr="004005E4" w:rsidRDefault="004005E4" w:rsidP="004005E4">
      <w:pPr>
        <w:numPr>
          <w:ilvl w:val="0"/>
          <w:numId w:val="2"/>
        </w:numPr>
      </w:pPr>
      <w:r w:rsidRPr="004005E4">
        <w:rPr>
          <w:b/>
          <w:bCs/>
        </w:rPr>
        <w:t>Exponential Backoff</w:t>
      </w:r>
      <w:r w:rsidRPr="004005E4">
        <w:t>: The real API calls implement retry logic with delays to handle rate limits effectively.</w:t>
      </w:r>
    </w:p>
    <w:p w14:paraId="12852B17" w14:textId="77777777" w:rsidR="00016A69" w:rsidRDefault="00016A69"/>
    <w:sectPr w:rsidR="00016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B121C"/>
    <w:multiLevelType w:val="multilevel"/>
    <w:tmpl w:val="D424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20204"/>
    <w:multiLevelType w:val="hybridMultilevel"/>
    <w:tmpl w:val="EBE69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164C4B"/>
    <w:multiLevelType w:val="multilevel"/>
    <w:tmpl w:val="3804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228640">
    <w:abstractNumId w:val="2"/>
  </w:num>
  <w:num w:numId="2" w16cid:durableId="751047970">
    <w:abstractNumId w:val="0"/>
  </w:num>
  <w:num w:numId="3" w16cid:durableId="1855800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E4"/>
    <w:rsid w:val="00016A69"/>
    <w:rsid w:val="000B4F41"/>
    <w:rsid w:val="00114DD4"/>
    <w:rsid w:val="001E6F54"/>
    <w:rsid w:val="002D6CC0"/>
    <w:rsid w:val="002F5672"/>
    <w:rsid w:val="004005E4"/>
    <w:rsid w:val="005458FB"/>
    <w:rsid w:val="00576E92"/>
    <w:rsid w:val="00595EBD"/>
    <w:rsid w:val="005B6AA3"/>
    <w:rsid w:val="006E0A24"/>
    <w:rsid w:val="008E7D65"/>
    <w:rsid w:val="0099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3DD2E"/>
  <w15:chartTrackingRefBased/>
  <w15:docId w15:val="{CE403FCA-9B0D-487D-8450-E546144A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A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E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5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6AC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96AC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96AC6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996A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76E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9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372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Labani Maity</dc:creator>
  <cp:keywords/>
  <dc:description/>
  <cp:lastModifiedBy>Patra, Arunava (Cognizant)</cp:lastModifiedBy>
  <cp:revision>8</cp:revision>
  <dcterms:created xsi:type="dcterms:W3CDTF">2024-10-18T22:25:00Z</dcterms:created>
  <dcterms:modified xsi:type="dcterms:W3CDTF">2024-10-21T23:31:00Z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b54a0838-03f0-466f-9a9b-aac4756cf11e</vt:lpwstr>
  </property>
</Properties>
</file>