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963" w:rsidRPr="00534963" w:rsidRDefault="00534963" w:rsidP="0053496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534963">
        <w:rPr>
          <w:rFonts w:ascii="Helvetica" w:eastAsia="Times New Roman" w:hAnsi="Helvetica" w:cs="Helvetica"/>
          <w:color w:val="610B38"/>
          <w:kern w:val="36"/>
          <w:sz w:val="44"/>
          <w:szCs w:val="44"/>
        </w:rPr>
        <w:t>Mediator Pattern</w:t>
      </w:r>
    </w:p>
    <w:p w:rsidR="00534963" w:rsidRPr="00534963" w:rsidRDefault="00534963" w:rsidP="005349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4963">
        <w:rPr>
          <w:rFonts w:ascii="Segoe UI" w:eastAsia="Times New Roman" w:hAnsi="Segoe UI" w:cs="Segoe UI"/>
          <w:color w:val="333333"/>
          <w:sz w:val="24"/>
          <w:szCs w:val="24"/>
        </w:rPr>
        <w:t>A Mediator Pattern says that "to define an object that encapsulates how a set of objects interact".</w:t>
      </w:r>
    </w:p>
    <w:p w:rsidR="00534963" w:rsidRPr="00534963" w:rsidRDefault="00534963" w:rsidP="005349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4963">
        <w:rPr>
          <w:rFonts w:ascii="Segoe UI" w:eastAsia="Times New Roman" w:hAnsi="Segoe UI" w:cs="Segoe UI"/>
          <w:color w:val="333333"/>
          <w:sz w:val="24"/>
          <w:szCs w:val="24"/>
        </w:rPr>
        <w:t>I will explain the Mediator pattern by considering a problem. When we begin with development, we have a few classes and these classes interact with each other producing results. Now, consider slowly, the logic becomes more complex when functionality increases. Then what happens? We add more classes and they still interact with each other but it gets really difficult to maintain this code now. So, Mediator pattern takes care of this problem.</w:t>
      </w:r>
    </w:p>
    <w:p w:rsidR="00534963" w:rsidRPr="00534963" w:rsidRDefault="00534963" w:rsidP="00534963">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34963">
        <w:rPr>
          <w:rFonts w:ascii="Segoe UI" w:eastAsia="Times New Roman" w:hAnsi="Segoe UI" w:cs="Segoe UI"/>
          <w:color w:val="333333"/>
          <w:sz w:val="24"/>
          <w:szCs w:val="24"/>
        </w:rPr>
        <w:t>Mediator pattern is used to reduce communication complexity between multiple objects or classes. This pattern provides a mediator class which normally handles all the communications between different classes and supports easy maintainability of the code by loose coupling.</w:t>
      </w:r>
    </w:p>
    <w:p w:rsidR="00534963" w:rsidRPr="00534963" w:rsidRDefault="00534963" w:rsidP="00534963">
      <w:pPr>
        <w:spacing w:after="0" w:line="240" w:lineRule="auto"/>
        <w:rPr>
          <w:rFonts w:ascii="Times New Roman" w:eastAsia="Times New Roman" w:hAnsi="Times New Roman" w:cs="Times New Roman"/>
          <w:sz w:val="24"/>
          <w:szCs w:val="24"/>
        </w:rPr>
      </w:pPr>
      <w:r w:rsidRPr="00534963">
        <w:rPr>
          <w:rFonts w:ascii="Times New Roman" w:eastAsia="Times New Roman" w:hAnsi="Times New Roman" w:cs="Times New Roman"/>
          <w:sz w:val="24"/>
          <w:szCs w:val="24"/>
        </w:rPr>
        <w:pict>
          <v:rect id="_x0000_i1025" style="width:0;height:.75pt" o:hralign="left" o:hrstd="t" o:hrnoshade="t" o:hr="t" fillcolor="#d4d4d4" stroked="f"/>
        </w:pict>
      </w:r>
    </w:p>
    <w:p w:rsidR="00534963" w:rsidRPr="00534963" w:rsidRDefault="00534963" w:rsidP="0053496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534963">
        <w:rPr>
          <w:rFonts w:ascii="Helvetica" w:eastAsia="Times New Roman" w:hAnsi="Helvetica" w:cs="Helvetica"/>
          <w:color w:val="610B4B"/>
          <w:sz w:val="32"/>
          <w:szCs w:val="32"/>
        </w:rPr>
        <w:t>Benefits:</w:t>
      </w:r>
    </w:p>
    <w:p w:rsidR="00534963" w:rsidRPr="00534963" w:rsidRDefault="00534963" w:rsidP="005349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4963">
        <w:rPr>
          <w:rFonts w:ascii="Segoe UI" w:eastAsia="Times New Roman" w:hAnsi="Segoe UI" w:cs="Segoe UI"/>
          <w:color w:val="000000"/>
          <w:sz w:val="24"/>
          <w:szCs w:val="24"/>
        </w:rPr>
        <w:t>It decouples the number of classes.</w:t>
      </w:r>
    </w:p>
    <w:p w:rsidR="00534963" w:rsidRPr="00534963" w:rsidRDefault="00534963" w:rsidP="005349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4963">
        <w:rPr>
          <w:rFonts w:ascii="Segoe UI" w:eastAsia="Times New Roman" w:hAnsi="Segoe UI" w:cs="Segoe UI"/>
          <w:color w:val="000000"/>
          <w:sz w:val="24"/>
          <w:szCs w:val="24"/>
        </w:rPr>
        <w:t>It simplifies object protocols.</w:t>
      </w:r>
    </w:p>
    <w:p w:rsidR="00534963" w:rsidRPr="00534963" w:rsidRDefault="00534963" w:rsidP="005349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4963">
        <w:rPr>
          <w:rFonts w:ascii="Segoe UI" w:eastAsia="Times New Roman" w:hAnsi="Segoe UI" w:cs="Segoe UI"/>
          <w:color w:val="000000"/>
          <w:sz w:val="24"/>
          <w:szCs w:val="24"/>
        </w:rPr>
        <w:t>It centralizes the control.</w:t>
      </w:r>
    </w:p>
    <w:p w:rsidR="00534963" w:rsidRPr="00534963" w:rsidRDefault="00534963" w:rsidP="0053496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4963">
        <w:rPr>
          <w:rFonts w:ascii="Segoe UI" w:eastAsia="Times New Roman" w:hAnsi="Segoe UI" w:cs="Segoe UI"/>
          <w:color w:val="000000"/>
          <w:sz w:val="24"/>
          <w:szCs w:val="24"/>
        </w:rPr>
        <w:t>The individual components become simpler and much easier to deal with because they don't need to pass messages to one another.</w:t>
      </w:r>
    </w:p>
    <w:p w:rsidR="00534963" w:rsidRPr="00534963" w:rsidRDefault="00534963" w:rsidP="00534963">
      <w:pPr>
        <w:shd w:val="clear" w:color="auto" w:fill="FFFFFF"/>
        <w:spacing w:after="0" w:line="360" w:lineRule="atLeast"/>
        <w:ind w:left="720"/>
        <w:jc w:val="both"/>
        <w:rPr>
          <w:rFonts w:ascii="Segoe UI" w:eastAsia="Times New Roman" w:hAnsi="Segoe UI" w:cs="Segoe UI"/>
          <w:color w:val="333333"/>
          <w:sz w:val="24"/>
          <w:szCs w:val="24"/>
        </w:rPr>
      </w:pPr>
      <w:r w:rsidRPr="00534963">
        <w:rPr>
          <w:rFonts w:ascii="Segoe UI" w:eastAsia="Times New Roman" w:hAnsi="Segoe UI" w:cs="Segoe UI"/>
          <w:color w:val="333333"/>
          <w:sz w:val="24"/>
          <w:szCs w:val="24"/>
        </w:rPr>
        <w:t>The components don't need to contain logic to deal with their intercommunication and therefore, they are more generic.</w:t>
      </w:r>
    </w:p>
    <w:p w:rsidR="00534963" w:rsidRPr="00534963" w:rsidRDefault="00534963" w:rsidP="00534963">
      <w:pPr>
        <w:spacing w:after="0" w:line="240" w:lineRule="auto"/>
        <w:rPr>
          <w:rFonts w:ascii="Times New Roman" w:eastAsia="Times New Roman" w:hAnsi="Times New Roman" w:cs="Times New Roman"/>
          <w:sz w:val="24"/>
          <w:szCs w:val="24"/>
        </w:rPr>
      </w:pPr>
      <w:r w:rsidRPr="00534963">
        <w:rPr>
          <w:rFonts w:ascii="Times New Roman" w:eastAsia="Times New Roman" w:hAnsi="Times New Roman" w:cs="Times New Roman"/>
          <w:sz w:val="24"/>
          <w:szCs w:val="24"/>
        </w:rPr>
        <w:pict>
          <v:rect id="_x0000_i1026" style="width:0;height:.75pt" o:hralign="left" o:hrstd="t" o:hrnoshade="t" o:hr="t" fillcolor="#d4d4d4" stroked="f"/>
        </w:pict>
      </w:r>
    </w:p>
    <w:p w:rsidR="00534963" w:rsidRPr="00534963" w:rsidRDefault="00534963" w:rsidP="0053496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534963">
        <w:rPr>
          <w:rFonts w:ascii="Helvetica" w:eastAsia="Times New Roman" w:hAnsi="Helvetica" w:cs="Helvetica"/>
          <w:color w:val="610B4B"/>
          <w:sz w:val="32"/>
          <w:szCs w:val="32"/>
        </w:rPr>
        <w:t>Usage:</w:t>
      </w:r>
    </w:p>
    <w:p w:rsidR="00534963" w:rsidRPr="00534963" w:rsidRDefault="00534963" w:rsidP="0053496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4963">
        <w:rPr>
          <w:rFonts w:ascii="Segoe UI" w:eastAsia="Times New Roman" w:hAnsi="Segoe UI" w:cs="Segoe UI"/>
          <w:color w:val="000000"/>
          <w:sz w:val="24"/>
          <w:szCs w:val="24"/>
        </w:rPr>
        <w:t>It is commonly used in message-based systems likewise chat applications.</w:t>
      </w:r>
    </w:p>
    <w:p w:rsidR="00534963" w:rsidRPr="00534963" w:rsidRDefault="00534963" w:rsidP="0053496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534963">
        <w:rPr>
          <w:rFonts w:ascii="Segoe UI" w:eastAsia="Times New Roman" w:hAnsi="Segoe UI" w:cs="Segoe UI"/>
          <w:color w:val="000000"/>
          <w:sz w:val="24"/>
          <w:szCs w:val="24"/>
        </w:rPr>
        <w:t>When the set of objects communicate in complex but in well-defined ways.</w:t>
      </w:r>
    </w:p>
    <w:p w:rsidR="00534963" w:rsidRPr="00534963" w:rsidRDefault="00534963" w:rsidP="00534963">
      <w:pPr>
        <w:spacing w:after="0" w:line="240" w:lineRule="auto"/>
        <w:rPr>
          <w:rFonts w:ascii="Times New Roman" w:eastAsia="Times New Roman" w:hAnsi="Times New Roman" w:cs="Times New Roman"/>
          <w:sz w:val="24"/>
          <w:szCs w:val="24"/>
        </w:rPr>
      </w:pPr>
      <w:r w:rsidRPr="00534963">
        <w:rPr>
          <w:rFonts w:ascii="Times New Roman" w:eastAsia="Times New Roman" w:hAnsi="Times New Roman" w:cs="Times New Roman"/>
          <w:sz w:val="24"/>
          <w:szCs w:val="24"/>
        </w:rPr>
        <w:pict>
          <v:rect id="_x0000_i1027" style="width:0;height:.75pt" o:hralign="left" o:hrstd="t" o:hrnoshade="t" o:hr="t" fillcolor="#d4d4d4" stroked="f"/>
        </w:pict>
      </w:r>
    </w:p>
    <w:p w:rsidR="00534963" w:rsidRPr="00534963" w:rsidRDefault="00534963" w:rsidP="0053496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534963">
        <w:rPr>
          <w:rFonts w:ascii="Helvetica" w:eastAsia="Times New Roman" w:hAnsi="Helvetica" w:cs="Helvetica"/>
          <w:color w:val="610B4B"/>
          <w:sz w:val="32"/>
          <w:szCs w:val="32"/>
        </w:rPr>
        <w:t>UML for Mediator Pattern:</w:t>
      </w:r>
    </w:p>
    <w:p w:rsidR="00BA598C" w:rsidRDefault="00534963" w:rsidP="00534963">
      <w:r>
        <w:rPr>
          <w:rFonts w:ascii="Times New Roman" w:eastAsia="Times New Roman" w:hAnsi="Times New Roman" w:cs="Times New Roman"/>
          <w:noProof/>
          <w:sz w:val="24"/>
          <w:szCs w:val="24"/>
        </w:rPr>
        <w:lastRenderedPageBreak/>
        <w:drawing>
          <wp:inline distT="0" distB="0" distL="0" distR="0">
            <wp:extent cx="5429250" cy="3404905"/>
            <wp:effectExtent l="19050" t="0" r="0" b="0"/>
            <wp:docPr id="4" name="Picture 4" descr="Media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tor Pattern"/>
                    <pic:cNvPicPr>
                      <a:picLocks noChangeAspect="1" noChangeArrowheads="1"/>
                    </pic:cNvPicPr>
                  </pic:nvPicPr>
                  <pic:blipFill>
                    <a:blip r:embed="rId5"/>
                    <a:srcRect/>
                    <a:stretch>
                      <a:fillRect/>
                    </a:stretch>
                  </pic:blipFill>
                  <pic:spPr bwMode="auto">
                    <a:xfrm>
                      <a:off x="0" y="0"/>
                      <a:ext cx="5429250" cy="3404905"/>
                    </a:xfrm>
                    <a:prstGeom prst="rect">
                      <a:avLst/>
                    </a:prstGeom>
                    <a:noFill/>
                    <a:ln w="9525">
                      <a:noFill/>
                      <a:miter lim="800000"/>
                      <a:headEnd/>
                      <a:tailEnd/>
                    </a:ln>
                  </pic:spPr>
                </pic:pic>
              </a:graphicData>
            </a:graphic>
          </wp:inline>
        </w:drawing>
      </w:r>
    </w:p>
    <w:sectPr w:rsidR="00BA598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D48DC"/>
    <w:multiLevelType w:val="multilevel"/>
    <w:tmpl w:val="AA949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5900496"/>
    <w:multiLevelType w:val="multilevel"/>
    <w:tmpl w:val="323EE8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4963"/>
    <w:rsid w:val="00534963"/>
    <w:rsid w:val="00BA59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49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9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9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9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49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4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9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00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2022-08-02T03:42:00Z</dcterms:created>
  <dcterms:modified xsi:type="dcterms:W3CDTF">2022-08-02T03:42:00Z</dcterms:modified>
</cp:coreProperties>
</file>