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2D4E9" w14:textId="77777777" w:rsidR="00374701" w:rsidRPr="00374701" w:rsidRDefault="00374701" w:rsidP="00374701">
      <w:pPr>
        <w:rPr>
          <w:b/>
          <w:bCs/>
        </w:rPr>
      </w:pPr>
      <w:r w:rsidRPr="00374701">
        <w:rPr>
          <w:b/>
          <w:bCs/>
        </w:rPr>
        <w:t>Statistics For Machine Learning</w:t>
      </w:r>
    </w:p>
    <w:p w14:paraId="4D6509AC" w14:textId="77777777" w:rsidR="00374701" w:rsidRPr="00374701" w:rsidRDefault="00374701" w:rsidP="00374701">
      <w:r w:rsidRPr="00374701">
        <w:rPr>
          <w:b/>
          <w:bCs/>
        </w:rPr>
        <w:t>Machine Learning Statistics:</w:t>
      </w:r>
      <w:r w:rsidRPr="00374701">
        <w:t> In the field of machine learning (ML), statistics plays a pivotal role in extracting meaningful insights from data to make informed decisions. Statistics provides the foundation upon which various ML algorithms are built, enabling the analysis, interpretation, and prediction of complex patterns within datasets.</w:t>
      </w:r>
    </w:p>
    <w:p w14:paraId="019D5EE5" w14:textId="3B0F9C88" w:rsidR="00374701" w:rsidRPr="00374701" w:rsidRDefault="00374701" w:rsidP="0050696A">
      <w:r w:rsidRPr="00374701">
        <w:t>This article delves into the significance of statistics in machine learning and explores its applications across different domains.</w:t>
      </w:r>
    </w:p>
    <w:p w14:paraId="0D4E3A41" w14:textId="77777777" w:rsidR="00374701" w:rsidRPr="00374701" w:rsidRDefault="00374701" w:rsidP="00374701">
      <w:pPr>
        <w:rPr>
          <w:b/>
          <w:bCs/>
        </w:rPr>
      </w:pPr>
      <w:r w:rsidRPr="00374701">
        <w:rPr>
          <w:b/>
          <w:bCs/>
        </w:rPr>
        <w:t xml:space="preserve">What </w:t>
      </w:r>
      <w:proofErr w:type="gramStart"/>
      <w:r w:rsidRPr="00374701">
        <w:rPr>
          <w:b/>
          <w:bCs/>
        </w:rPr>
        <w:t>is</w:t>
      </w:r>
      <w:proofErr w:type="gramEnd"/>
      <w:r w:rsidRPr="00374701">
        <w:rPr>
          <w:b/>
          <w:bCs/>
        </w:rPr>
        <w:t xml:space="preserve"> Statistics?</w:t>
      </w:r>
    </w:p>
    <w:p w14:paraId="0D1D98E6" w14:textId="77777777" w:rsidR="00374701" w:rsidRPr="00374701" w:rsidRDefault="00374701" w:rsidP="00374701">
      <w:hyperlink r:id="rId5" w:tgtFrame="_blank" w:history="1">
        <w:r w:rsidRPr="00374701">
          <w:rPr>
            <w:rStyle w:val="Hyperlink"/>
          </w:rPr>
          <w:t>Statistics</w:t>
        </w:r>
      </w:hyperlink>
      <w:r w:rsidRPr="00374701">
        <w:t> is the science of collecting, organizing, analyzing, interpreting, and presenting data. It encompasses a wide range of techniques for summarizing data, making inferences, and drawing conclusions.</w:t>
      </w:r>
    </w:p>
    <w:p w14:paraId="437F60E5" w14:textId="77777777" w:rsidR="00374701" w:rsidRPr="00374701" w:rsidRDefault="00374701" w:rsidP="00374701">
      <w:r w:rsidRPr="00374701">
        <w:t>Statistical methods help quantify uncertainty and variability in data, allowing researchers and analysts to make data-driven decisions with confidence.</w:t>
      </w:r>
    </w:p>
    <w:p w14:paraId="08B50F44" w14:textId="77777777" w:rsidR="00374701" w:rsidRPr="00374701" w:rsidRDefault="00374701" w:rsidP="00374701">
      <w:pPr>
        <w:rPr>
          <w:b/>
          <w:bCs/>
        </w:rPr>
      </w:pPr>
      <w:r w:rsidRPr="00374701">
        <w:rPr>
          <w:b/>
          <w:bCs/>
        </w:rPr>
        <w:t>What is Machine Learning?</w:t>
      </w:r>
    </w:p>
    <w:p w14:paraId="25176C3C" w14:textId="77777777" w:rsidR="00374701" w:rsidRPr="00374701" w:rsidRDefault="00374701" w:rsidP="00374701">
      <w:hyperlink r:id="rId6" w:tgtFrame="_blank" w:history="1">
        <w:r w:rsidRPr="00374701">
          <w:rPr>
            <w:rStyle w:val="Hyperlink"/>
          </w:rPr>
          <w:t>Machine learning</w:t>
        </w:r>
      </w:hyperlink>
      <w:r w:rsidRPr="00374701">
        <w:t> is a branch of artificial intelligence (AI) that focuses on developing algorithms and models capable of learning from data without being explicitly programmed.</w:t>
      </w:r>
    </w:p>
    <w:p w14:paraId="0EA00D0C" w14:textId="77777777" w:rsidR="00374701" w:rsidRPr="00374701" w:rsidRDefault="00374701" w:rsidP="00374701">
      <w:r w:rsidRPr="00374701">
        <w:t>ML algorithms learn patterns and relationships from data, which they use to make predictions or decisions. Machine learning encompasses various techniques, including supervised learning, unsupervised learning, and reinforcement learning.</w:t>
      </w:r>
    </w:p>
    <w:p w14:paraId="2D213145" w14:textId="77777777" w:rsidR="00374701" w:rsidRPr="00374701" w:rsidRDefault="00374701" w:rsidP="00374701">
      <w:pPr>
        <w:rPr>
          <w:b/>
          <w:bCs/>
        </w:rPr>
      </w:pPr>
      <w:r w:rsidRPr="00374701">
        <w:rPr>
          <w:b/>
          <w:bCs/>
        </w:rPr>
        <w:t>Applications of Statistics in Machine Learning</w:t>
      </w:r>
    </w:p>
    <w:p w14:paraId="6D6BE879" w14:textId="77777777" w:rsidR="00374701" w:rsidRPr="00374701" w:rsidRDefault="00374701" w:rsidP="00374701">
      <w:r w:rsidRPr="00374701">
        <w:t>Statistics is a key component of machine learning, with broad applicability in various fields.</w:t>
      </w:r>
    </w:p>
    <w:p w14:paraId="5FC263F0" w14:textId="77777777" w:rsidR="00374701" w:rsidRPr="00374701" w:rsidRDefault="00374701" w:rsidP="00374701">
      <w:pPr>
        <w:numPr>
          <w:ilvl w:val="0"/>
          <w:numId w:val="7"/>
        </w:numPr>
      </w:pPr>
      <w:r w:rsidRPr="00374701">
        <w:t>Feature engineering relies heavily on statistics to convert geometric features into meaningful predictors for</w:t>
      </w:r>
      <w:hyperlink r:id="rId7" w:tgtFrame="_blank" w:history="1">
        <w:r w:rsidRPr="00374701">
          <w:rPr>
            <w:rStyle w:val="Hyperlink"/>
          </w:rPr>
          <w:t> machine learning algorithms.</w:t>
        </w:r>
      </w:hyperlink>
    </w:p>
    <w:p w14:paraId="3F80E34D" w14:textId="77777777" w:rsidR="00374701" w:rsidRPr="00374701" w:rsidRDefault="00374701" w:rsidP="00374701">
      <w:pPr>
        <w:numPr>
          <w:ilvl w:val="0"/>
          <w:numId w:val="8"/>
        </w:numPr>
      </w:pPr>
      <w:r w:rsidRPr="00374701">
        <w:t>In image processing tasks like object recognition and segmentation, statistics accurately reflect the shape and structure of objects in images.</w:t>
      </w:r>
    </w:p>
    <w:p w14:paraId="4E9CD724" w14:textId="77777777" w:rsidR="00374701" w:rsidRPr="00374701" w:rsidRDefault="00374701" w:rsidP="00374701">
      <w:pPr>
        <w:numPr>
          <w:ilvl w:val="0"/>
          <w:numId w:val="9"/>
        </w:numPr>
      </w:pPr>
      <w:r w:rsidRPr="00374701">
        <w:t>Anomaly detection and quality control benefit from statistics by identifying deviations from norms, aiding in the detection of defects in manufacturing processes.</w:t>
      </w:r>
    </w:p>
    <w:p w14:paraId="71F65592" w14:textId="77777777" w:rsidR="00374701" w:rsidRPr="00374701" w:rsidRDefault="00374701" w:rsidP="00374701">
      <w:pPr>
        <w:numPr>
          <w:ilvl w:val="0"/>
          <w:numId w:val="10"/>
        </w:numPr>
      </w:pPr>
      <w:r w:rsidRPr="00374701">
        <w:t>Environmental observation and geospatial mapping leverage statistical analysis to monitor land cover patterns and ecological trends effectively.</w:t>
      </w:r>
    </w:p>
    <w:p w14:paraId="123DA58C" w14:textId="77777777" w:rsidR="00374701" w:rsidRPr="00374701" w:rsidRDefault="00374701" w:rsidP="00374701">
      <w:r w:rsidRPr="00374701">
        <w:lastRenderedPageBreak/>
        <w:t>Overall, statistics plays a crucial role in machine learning, driving insights and advancements across diverse industries and applications.</w:t>
      </w:r>
    </w:p>
    <w:p w14:paraId="6204A7BA" w14:textId="77777777" w:rsidR="00374701" w:rsidRPr="00374701" w:rsidRDefault="00374701" w:rsidP="00374701">
      <w:pPr>
        <w:rPr>
          <w:b/>
          <w:bCs/>
        </w:rPr>
      </w:pPr>
      <w:r w:rsidRPr="00374701">
        <w:rPr>
          <w:b/>
          <w:bCs/>
        </w:rPr>
        <w:t>Types of Statistics</w:t>
      </w:r>
    </w:p>
    <w:p w14:paraId="67A3696D" w14:textId="77777777" w:rsidR="00374701" w:rsidRPr="00374701" w:rsidRDefault="00374701" w:rsidP="00374701">
      <w:r w:rsidRPr="00374701">
        <w:t>There are commonly two types of statistics, which are discussed below:</w:t>
      </w:r>
    </w:p>
    <w:p w14:paraId="03107928" w14:textId="77777777" w:rsidR="00374701" w:rsidRPr="00374701" w:rsidRDefault="00374701" w:rsidP="00374701">
      <w:pPr>
        <w:numPr>
          <w:ilvl w:val="0"/>
          <w:numId w:val="11"/>
        </w:numPr>
      </w:pPr>
      <w:r w:rsidRPr="00374701">
        <w:rPr>
          <w:b/>
          <w:bCs/>
        </w:rPr>
        <w:t>Descriptive Statistics:</w:t>
      </w:r>
      <w:r w:rsidRPr="00374701">
        <w:t> “</w:t>
      </w:r>
      <w:hyperlink r:id="rId8" w:history="1">
        <w:r w:rsidRPr="00374701">
          <w:rPr>
            <w:rStyle w:val="Hyperlink"/>
          </w:rPr>
          <w:t>De</w:t>
        </w:r>
        <w:r w:rsidRPr="00374701">
          <w:rPr>
            <w:rStyle w:val="Hyperlink"/>
          </w:rPr>
          <w:softHyphen/>
          <w:t>scriptive Statistics</w:t>
        </w:r>
      </w:hyperlink>
      <w:r w:rsidRPr="00374701">
        <w:t>” helps us simplify and organize big chunks of data. This makes large amounts of data easier to understand.</w:t>
      </w:r>
    </w:p>
    <w:p w14:paraId="2A049EFE" w14:textId="77777777" w:rsidR="00374701" w:rsidRPr="00374701" w:rsidRDefault="00374701" w:rsidP="00374701">
      <w:pPr>
        <w:numPr>
          <w:ilvl w:val="0"/>
          <w:numId w:val="12"/>
        </w:numPr>
      </w:pPr>
      <w:r w:rsidRPr="00374701">
        <w:rPr>
          <w:b/>
          <w:bCs/>
        </w:rPr>
        <w:t>Inferential Statistics:</w:t>
      </w:r>
      <w:r w:rsidRPr="00374701">
        <w:t> “</w:t>
      </w:r>
      <w:hyperlink r:id="rId9" w:history="1">
        <w:r w:rsidRPr="00374701">
          <w:rPr>
            <w:rStyle w:val="Hyperlink"/>
          </w:rPr>
          <w:t>Inferential Statistics</w:t>
        </w:r>
      </w:hyperlink>
      <w:r w:rsidRPr="00374701">
        <w:t>” is a little different. It uses smaller data to draw conclusions about a larger group. It helps us predict and draw conclusions about a population.</w:t>
      </w:r>
    </w:p>
    <w:p w14:paraId="0E54373E" w14:textId="77777777" w:rsidR="00374701" w:rsidRPr="00374701" w:rsidRDefault="00374701" w:rsidP="00374701">
      <w:pPr>
        <w:rPr>
          <w:b/>
          <w:bCs/>
        </w:rPr>
      </w:pPr>
      <w:r w:rsidRPr="00374701">
        <w:rPr>
          <w:b/>
          <w:bCs/>
        </w:rPr>
        <w:t>Descriptive Statistics</w:t>
      </w:r>
    </w:p>
    <w:p w14:paraId="4FD7FC25" w14:textId="77777777" w:rsidR="00374701" w:rsidRPr="00374701" w:rsidRDefault="00374701" w:rsidP="00374701">
      <w:r w:rsidRPr="00374701">
        <w:t>Descriptive statistics summarize and describe the features of a dataset, providing a foundation for further statistical analysis.</w:t>
      </w:r>
    </w:p>
    <w:tbl>
      <w:tblPr>
        <w:tblW w:w="0" w:type="auto"/>
        <w:tblLayout w:type="fixed"/>
        <w:tblCellMar>
          <w:left w:w="0" w:type="dxa"/>
          <w:right w:w="0" w:type="dxa"/>
        </w:tblCellMar>
        <w:tblLook w:val="04A0" w:firstRow="1" w:lastRow="0" w:firstColumn="1" w:lastColumn="0" w:noHBand="0" w:noVBand="1"/>
      </w:tblPr>
      <w:tblGrid>
        <w:gridCol w:w="3018"/>
        <w:gridCol w:w="3909"/>
        <w:gridCol w:w="2427"/>
      </w:tblGrid>
      <w:tr w:rsidR="00374701" w:rsidRPr="00374701" w14:paraId="6B38ED31" w14:textId="77777777" w:rsidTr="00B60446">
        <w:trPr>
          <w:tblHeader/>
        </w:trPr>
        <w:tc>
          <w:tcPr>
            <w:tcW w:w="3018"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BF1013E" w14:textId="77777777" w:rsidR="00374701" w:rsidRPr="00374701" w:rsidRDefault="00374701" w:rsidP="00374701">
            <w:pPr>
              <w:rPr>
                <w:b/>
                <w:bCs/>
              </w:rPr>
            </w:pPr>
            <w:r w:rsidRPr="00374701">
              <w:rPr>
                <w:b/>
                <w:bCs/>
              </w:rPr>
              <w:t>Mean</w:t>
            </w:r>
          </w:p>
        </w:tc>
        <w:tc>
          <w:tcPr>
            <w:tcW w:w="3909"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7C96D48" w14:textId="77777777" w:rsidR="00374701" w:rsidRPr="00374701" w:rsidRDefault="00374701" w:rsidP="00374701">
            <w:pPr>
              <w:rPr>
                <w:b/>
                <w:bCs/>
              </w:rPr>
            </w:pPr>
            <w:r w:rsidRPr="00374701">
              <w:rPr>
                <w:b/>
                <w:bCs/>
              </w:rPr>
              <w:t>Median</w:t>
            </w:r>
          </w:p>
        </w:tc>
        <w:tc>
          <w:tcPr>
            <w:tcW w:w="2427"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572411D" w14:textId="77777777" w:rsidR="00374701" w:rsidRPr="00374701" w:rsidRDefault="00374701" w:rsidP="00374701">
            <w:pPr>
              <w:rPr>
                <w:b/>
                <w:bCs/>
              </w:rPr>
            </w:pPr>
            <w:r w:rsidRPr="00374701">
              <w:rPr>
                <w:b/>
                <w:bCs/>
              </w:rPr>
              <w:t>Mode</w:t>
            </w:r>
          </w:p>
        </w:tc>
      </w:tr>
      <w:tr w:rsidR="00374701" w:rsidRPr="00374701" w14:paraId="261FB3C8" w14:textId="77777777" w:rsidTr="00B60446">
        <w:tc>
          <w:tcPr>
            <w:tcW w:w="30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F07414" w14:textId="77777777" w:rsidR="00374701" w:rsidRPr="00374701" w:rsidRDefault="00374701" w:rsidP="00374701">
            <w:hyperlink r:id="rId10" w:history="1">
              <w:r w:rsidRPr="00374701">
                <w:rPr>
                  <w:rStyle w:val="Hyperlink"/>
                </w:rPr>
                <w:t>Mean</w:t>
              </w:r>
            </w:hyperlink>
            <w:r w:rsidRPr="00374701">
              <w:t> is calculated by summing all values present in the sample divided by total number of values present in the sample.</w:t>
            </w:r>
            <w:r w:rsidRPr="00374701">
              <w:br/>
            </w:r>
          </w:p>
          <w:p w14:paraId="00A1DFBD" w14:textId="06073DA0" w:rsidR="00374701" w:rsidRPr="00374701" w:rsidRDefault="00374701" w:rsidP="00374701">
            <w:r w:rsidRPr="00374701">
              <w:rPr>
                <w:noProof/>
              </w:rPr>
              <mc:AlternateContent>
                <mc:Choice Requires="wps">
                  <w:drawing>
                    <wp:inline distT="0" distB="0" distL="0" distR="0" wp14:anchorId="3ACCC49E" wp14:editId="48587EDA">
                      <wp:extent cx="2990850" cy="361950"/>
                      <wp:effectExtent l="0" t="0" r="0" b="0"/>
                      <wp:docPr id="969464665" name="Rectangle 15" descr="Mean (\mu) = \frac{Sum \, of \, Values}{Number \, of \, Valu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08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7AD2E" id="Rectangle 15" o:spid="_x0000_s1026" alt="Mean (\mu) = \frac{Sum \, of \, Values}{Number \, of \, Values}               " style="width:235.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" filled="f" stroked="f">
                      <o:lock v:ext="edit" aspectratio="t"/>
                      <w10:anchorlock/>
                    </v:rect>
                  </w:pict>
                </mc:Fallback>
              </mc:AlternateContent>
            </w:r>
          </w:p>
        </w:tc>
        <w:tc>
          <w:tcPr>
            <w:tcW w:w="39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10F92D" w14:textId="77777777" w:rsidR="00374701" w:rsidRPr="00374701" w:rsidRDefault="00374701" w:rsidP="00374701">
            <w:hyperlink r:id="rId11" w:history="1">
              <w:r w:rsidRPr="00374701">
                <w:rPr>
                  <w:rStyle w:val="Hyperlink"/>
                </w:rPr>
                <w:t>Median</w:t>
              </w:r>
            </w:hyperlink>
            <w:r w:rsidRPr="00374701">
              <w:t> is the middle of a sample when arranged from lowest to highest or highest to lowest. in order to find the median, the data must be sorted.</w:t>
            </w:r>
            <w:r w:rsidRPr="00374701">
              <w:br/>
            </w:r>
          </w:p>
          <w:p w14:paraId="6F3427ED" w14:textId="77777777" w:rsidR="00374701" w:rsidRPr="00374701" w:rsidRDefault="00374701" w:rsidP="00374701">
            <w:r w:rsidRPr="00374701">
              <w:t>For odd number of data points:</w:t>
            </w:r>
          </w:p>
          <w:p w14:paraId="3EECB478" w14:textId="1335A9D5" w:rsidR="00374701" w:rsidRPr="00374701" w:rsidRDefault="00374701" w:rsidP="00374701">
            <w:r w:rsidRPr="00374701">
              <w:rPr>
                <w:noProof/>
              </w:rPr>
              <mc:AlternateContent>
                <mc:Choice Requires="wps">
                  <w:drawing>
                    <wp:inline distT="0" distB="0" distL="0" distR="0" wp14:anchorId="5C9FA762" wp14:editId="023A5759">
                      <wp:extent cx="2012950" cy="304800"/>
                      <wp:effectExtent l="0" t="0" r="0" b="0"/>
                      <wp:docPr id="730389661" name="Rectangle 14" descr="Median = (\frac{n+1}{2})^{th}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29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5EC85" id="Rectangle 14" o:spid="_x0000_s1026" alt="Median = (\frac{n+1}{2})^{th}        " style="width:158.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" filled="f" stroked="f">
                      <o:lock v:ext="edit" aspectratio="t"/>
                      <w10:anchorlock/>
                    </v:rect>
                  </w:pict>
                </mc:Fallback>
              </mc:AlternateContent>
            </w:r>
          </w:p>
          <w:p w14:paraId="19D445B9" w14:textId="77777777" w:rsidR="00374701" w:rsidRPr="00374701" w:rsidRDefault="00374701" w:rsidP="00374701">
            <w:r w:rsidRPr="00374701">
              <w:t>For even number of data points:</w:t>
            </w:r>
          </w:p>
          <w:p w14:paraId="7F8393C8" w14:textId="13327E8C" w:rsidR="00374701" w:rsidRPr="00374701" w:rsidRDefault="00374701" w:rsidP="00374701">
            <w:r w:rsidRPr="00374701">
              <w:rPr>
                <w:noProof/>
              </w:rPr>
              <mc:AlternateContent>
                <mc:Choice Requires="wps">
                  <w:drawing>
                    <wp:inline distT="0" distB="0" distL="0" distR="0" wp14:anchorId="73E53291" wp14:editId="573E7C46">
                      <wp:extent cx="5645150" cy="298450"/>
                      <wp:effectExtent l="0" t="0" r="0" b="0"/>
                      <wp:docPr id="1600330441" name="Rectangle 13" descr="Median = Average \, of \, (\frac{n}{2})^{th} value \, and \, its \, next \, valu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451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C0AC3" id="Rectangle 13" o:spid="_x0000_s1026" alt="Median = Average \, of \, (\frac{n}{2})^{th} value \, and \, its \, next \, value        " style="width:444.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" filled="f" stroked="f">
                      <o:lock v:ext="edit" aspectratio="t"/>
                      <w10:anchorlock/>
                    </v:rect>
                  </w:pict>
                </mc:Fallback>
              </mc:AlternateContent>
            </w:r>
          </w:p>
        </w:tc>
        <w:tc>
          <w:tcPr>
            <w:tcW w:w="24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96E18" w14:textId="77777777" w:rsidR="00374701" w:rsidRPr="00374701" w:rsidRDefault="00374701" w:rsidP="00374701">
            <w:hyperlink r:id="rId12" w:history="1">
              <w:r w:rsidRPr="00374701">
                <w:rPr>
                  <w:rStyle w:val="Hyperlink"/>
                </w:rPr>
                <w:t>Mode </w:t>
              </w:r>
            </w:hyperlink>
            <w:r w:rsidRPr="00374701">
              <w:t>is the most frequently occurring value in the dataset.</w:t>
            </w:r>
            <w:r w:rsidRPr="00374701">
              <w:br/>
            </w:r>
          </w:p>
          <w:p w14:paraId="4B917419" w14:textId="77777777" w:rsidR="00374701" w:rsidRPr="00374701" w:rsidRDefault="00374701" w:rsidP="00374701"/>
        </w:tc>
      </w:tr>
    </w:tbl>
    <w:p w14:paraId="2940CB30" w14:textId="77777777" w:rsidR="00374701" w:rsidRPr="00374701" w:rsidRDefault="00374701" w:rsidP="00374701">
      <w:pPr>
        <w:rPr>
          <w:b/>
          <w:bCs/>
        </w:rPr>
      </w:pPr>
      <w:r w:rsidRPr="00374701">
        <w:rPr>
          <w:b/>
          <w:bCs/>
        </w:rPr>
        <w:t>Measures of Dispersion</w:t>
      </w:r>
    </w:p>
    <w:p w14:paraId="35BFA783" w14:textId="77777777" w:rsidR="00374701" w:rsidRPr="00374701" w:rsidRDefault="00374701" w:rsidP="00374701">
      <w:pPr>
        <w:numPr>
          <w:ilvl w:val="0"/>
          <w:numId w:val="13"/>
        </w:numPr>
      </w:pPr>
      <w:r w:rsidRPr="00374701">
        <w:rPr>
          <w:b/>
          <w:bCs/>
        </w:rPr>
        <w:t>Range:</w:t>
      </w:r>
      <w:r w:rsidRPr="00374701">
        <w:t> The difference between the maximum and minimum values.</w:t>
      </w:r>
    </w:p>
    <w:p w14:paraId="148A137A" w14:textId="77777777" w:rsidR="00374701" w:rsidRPr="00374701" w:rsidRDefault="00374701" w:rsidP="00374701">
      <w:pPr>
        <w:numPr>
          <w:ilvl w:val="0"/>
          <w:numId w:val="14"/>
        </w:numPr>
      </w:pPr>
      <w:hyperlink r:id="rId13" w:tgtFrame="_blank" w:history="1">
        <w:r w:rsidRPr="00374701">
          <w:rPr>
            <w:rStyle w:val="Hyperlink"/>
            <w:b/>
            <w:bCs/>
          </w:rPr>
          <w:t>Variance</w:t>
        </w:r>
      </w:hyperlink>
      <w:r w:rsidRPr="00374701">
        <w:rPr>
          <w:b/>
          <w:bCs/>
        </w:rPr>
        <w:t>:</w:t>
      </w:r>
      <w:r w:rsidRPr="00374701">
        <w:t> The average squared deviation from the mean, representing data spread.</w:t>
      </w:r>
    </w:p>
    <w:p w14:paraId="1019DC5B" w14:textId="77777777" w:rsidR="00374701" w:rsidRPr="00374701" w:rsidRDefault="00374701" w:rsidP="00374701">
      <w:pPr>
        <w:numPr>
          <w:ilvl w:val="0"/>
          <w:numId w:val="15"/>
        </w:numPr>
      </w:pPr>
      <w:hyperlink r:id="rId14" w:tgtFrame="_blank" w:history="1">
        <w:r w:rsidRPr="00374701">
          <w:rPr>
            <w:rStyle w:val="Hyperlink"/>
            <w:b/>
            <w:bCs/>
          </w:rPr>
          <w:t>Standard Deviation</w:t>
        </w:r>
      </w:hyperlink>
      <w:r w:rsidRPr="00374701">
        <w:rPr>
          <w:b/>
          <w:bCs/>
        </w:rPr>
        <w:t>:</w:t>
      </w:r>
      <w:r w:rsidRPr="00374701">
        <w:t> The square root of variance, indicating data spread relative to the mean.</w:t>
      </w:r>
    </w:p>
    <w:p w14:paraId="4B2748E7" w14:textId="77777777" w:rsidR="00374701" w:rsidRPr="00374701" w:rsidRDefault="00374701" w:rsidP="00374701">
      <w:pPr>
        <w:numPr>
          <w:ilvl w:val="0"/>
          <w:numId w:val="16"/>
        </w:numPr>
      </w:pPr>
      <w:hyperlink r:id="rId15" w:tgtFrame="_blank" w:history="1">
        <w:r w:rsidRPr="00374701">
          <w:rPr>
            <w:rStyle w:val="Hyperlink"/>
            <w:b/>
            <w:bCs/>
          </w:rPr>
          <w:t>Interquartile Range</w:t>
        </w:r>
      </w:hyperlink>
      <w:r w:rsidRPr="00374701">
        <w:rPr>
          <w:b/>
          <w:bCs/>
        </w:rPr>
        <w:t>:</w:t>
      </w:r>
      <w:r w:rsidRPr="00374701">
        <w:t> The range between the first and third quartiles, measuring data spread around the median.</w:t>
      </w:r>
    </w:p>
    <w:p w14:paraId="3D24A873" w14:textId="77777777" w:rsidR="00374701" w:rsidRPr="00374701" w:rsidRDefault="00374701" w:rsidP="00374701">
      <w:pPr>
        <w:rPr>
          <w:b/>
          <w:bCs/>
        </w:rPr>
      </w:pPr>
      <w:r w:rsidRPr="00374701">
        <w:rPr>
          <w:b/>
          <w:bCs/>
        </w:rPr>
        <w:t>Measures of Shape</w:t>
      </w:r>
    </w:p>
    <w:p w14:paraId="425F1826" w14:textId="77777777" w:rsidR="00374701" w:rsidRPr="00374701" w:rsidRDefault="00374701" w:rsidP="00374701">
      <w:pPr>
        <w:numPr>
          <w:ilvl w:val="0"/>
          <w:numId w:val="17"/>
        </w:numPr>
      </w:pPr>
      <w:hyperlink r:id="rId16" w:tgtFrame="_blank" w:history="1">
        <w:r w:rsidRPr="00374701">
          <w:rPr>
            <w:rStyle w:val="Hyperlink"/>
            <w:b/>
            <w:bCs/>
          </w:rPr>
          <w:t>Skewness</w:t>
        </w:r>
      </w:hyperlink>
      <w:r w:rsidRPr="00374701">
        <w:rPr>
          <w:b/>
          <w:bCs/>
        </w:rPr>
        <w:t>:</w:t>
      </w:r>
      <w:r w:rsidRPr="00374701">
        <w:t> Indicates data asymmetry.</w:t>
      </w:r>
    </w:p>
    <w:p w14:paraId="552E3183" w14:textId="668D4AB1" w:rsidR="00374701" w:rsidRPr="00374701" w:rsidRDefault="00374701" w:rsidP="00374701">
      <w:r w:rsidRPr="00374701">
        <w:rPr>
          <w:noProof/>
        </w:rPr>
        <w:drawing>
          <wp:inline distT="0" distB="0" distL="0" distR="0" wp14:anchorId="3AD1C7F5" wp14:editId="2FF60A68">
            <wp:extent cx="5943600" cy="2971800"/>
            <wp:effectExtent l="0" t="0" r="0" b="0"/>
            <wp:docPr id="1777496500" name="Picture 1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96500" name="Picture 12" descr="A diagram of a func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82E41E8" w14:textId="77777777" w:rsidR="00374701" w:rsidRPr="00374701" w:rsidRDefault="00374701" w:rsidP="00374701">
      <w:pPr>
        <w:rPr>
          <w:i/>
          <w:iCs/>
        </w:rPr>
      </w:pPr>
      <w:r w:rsidRPr="00374701">
        <w:rPr>
          <w:i/>
          <w:iCs/>
        </w:rPr>
        <w:t>Types of Skewed data</w:t>
      </w:r>
    </w:p>
    <w:p w14:paraId="51A360E2" w14:textId="77777777" w:rsidR="00374701" w:rsidRPr="00374701" w:rsidRDefault="00374701" w:rsidP="00374701">
      <w:pPr>
        <w:numPr>
          <w:ilvl w:val="0"/>
          <w:numId w:val="18"/>
        </w:numPr>
      </w:pPr>
      <w:hyperlink r:id="rId18" w:tgtFrame="_blank" w:history="1">
        <w:r w:rsidRPr="00374701">
          <w:rPr>
            <w:rStyle w:val="Hyperlink"/>
            <w:b/>
            <w:bCs/>
          </w:rPr>
          <w:t>Kurtosis</w:t>
        </w:r>
      </w:hyperlink>
      <w:r w:rsidRPr="00374701">
        <w:rPr>
          <w:b/>
          <w:bCs/>
        </w:rPr>
        <w:t>:</w:t>
      </w:r>
      <w:r w:rsidRPr="00374701">
        <w:t xml:space="preserve"> Measures the </w:t>
      </w:r>
      <w:proofErr w:type="spellStart"/>
      <w:r w:rsidRPr="00374701">
        <w:t>peakedness</w:t>
      </w:r>
      <w:proofErr w:type="spellEnd"/>
      <w:r w:rsidRPr="00374701">
        <w:t xml:space="preserve"> of the data distribution.</w:t>
      </w:r>
    </w:p>
    <w:p w14:paraId="03C8A4C2" w14:textId="6B827F14" w:rsidR="00374701" w:rsidRPr="00374701" w:rsidRDefault="00374701" w:rsidP="00374701">
      <w:r w:rsidRPr="00374701">
        <w:rPr>
          <w:noProof/>
        </w:rPr>
        <w:lastRenderedPageBreak/>
        <w:drawing>
          <wp:inline distT="0" distB="0" distL="0" distR="0" wp14:anchorId="1CF0CF68" wp14:editId="0CF9F8D3">
            <wp:extent cx="5943600" cy="2971800"/>
            <wp:effectExtent l="0" t="0" r="0" b="0"/>
            <wp:docPr id="1663754793" name="Picture 11" descr="A diagram of distribution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4793" name="Picture 11" descr="A diagram of distribution of a distribu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365541C" w14:textId="77777777" w:rsidR="00374701" w:rsidRPr="00374701" w:rsidRDefault="00374701" w:rsidP="00374701">
      <w:pPr>
        <w:rPr>
          <w:i/>
          <w:iCs/>
        </w:rPr>
      </w:pPr>
      <w:r w:rsidRPr="00374701">
        <w:rPr>
          <w:i/>
          <w:iCs/>
        </w:rPr>
        <w:t>Types of Skewed data</w:t>
      </w:r>
    </w:p>
    <w:p w14:paraId="21588167" w14:textId="77777777" w:rsidR="00374701" w:rsidRPr="00374701" w:rsidRDefault="00374701" w:rsidP="00374701">
      <w:pPr>
        <w:rPr>
          <w:b/>
          <w:bCs/>
        </w:rPr>
      </w:pPr>
      <w:r w:rsidRPr="00374701">
        <w:rPr>
          <w:b/>
          <w:bCs/>
        </w:rPr>
        <w:t>Covariance and Correlation</w:t>
      </w:r>
    </w:p>
    <w:tbl>
      <w:tblPr>
        <w:tblW w:w="0" w:type="auto"/>
        <w:tblCellMar>
          <w:left w:w="0" w:type="dxa"/>
          <w:right w:w="0" w:type="dxa"/>
        </w:tblCellMar>
        <w:tblLook w:val="04A0" w:firstRow="1" w:lastRow="0" w:firstColumn="1" w:lastColumn="0" w:noHBand="0" w:noVBand="1"/>
      </w:tblPr>
      <w:tblGrid>
        <w:gridCol w:w="5078"/>
        <w:gridCol w:w="4276"/>
      </w:tblGrid>
      <w:tr w:rsidR="00374701" w:rsidRPr="00374701" w14:paraId="00C24C20" w14:textId="77777777" w:rsidTr="00374701">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B690DFB" w14:textId="77777777" w:rsidR="00374701" w:rsidRPr="00374701" w:rsidRDefault="00374701" w:rsidP="00374701">
            <w:pPr>
              <w:rPr>
                <w:b/>
                <w:bCs/>
              </w:rPr>
            </w:pPr>
            <w:r w:rsidRPr="00374701">
              <w:rPr>
                <w:b/>
                <w:bCs/>
              </w:rPr>
              <w:t>Covariance</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84A2D8C" w14:textId="77777777" w:rsidR="00374701" w:rsidRPr="00374701" w:rsidRDefault="00374701" w:rsidP="00374701">
            <w:pPr>
              <w:rPr>
                <w:b/>
                <w:bCs/>
              </w:rPr>
            </w:pPr>
            <w:r w:rsidRPr="00374701">
              <w:rPr>
                <w:b/>
                <w:bCs/>
              </w:rPr>
              <w:t>Correlation</w:t>
            </w:r>
          </w:p>
        </w:tc>
      </w:tr>
      <w:tr w:rsidR="00374701" w:rsidRPr="00374701" w14:paraId="679D1D01" w14:textId="77777777" w:rsidTr="00374701">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EF0932" w14:textId="77777777" w:rsidR="00374701" w:rsidRPr="00374701" w:rsidRDefault="00374701" w:rsidP="00374701">
            <w:hyperlink r:id="rId20" w:history="1">
              <w:r w:rsidRPr="00374701">
                <w:rPr>
                  <w:rStyle w:val="Hyperlink"/>
                </w:rPr>
                <w:t>Covariance</w:t>
              </w:r>
            </w:hyperlink>
            <w:r w:rsidRPr="00374701">
              <w:t> measures the degree to which two variables change together.</w:t>
            </w:r>
            <w:r w:rsidRPr="00374701">
              <w:br/>
            </w:r>
          </w:p>
          <w:p w14:paraId="45408507" w14:textId="6A4F7031" w:rsidR="00374701" w:rsidRPr="00374701" w:rsidRDefault="00374701" w:rsidP="00374701">
            <w:r w:rsidRPr="00374701">
              <w:rPr>
                <w:noProof/>
              </w:rPr>
              <mc:AlternateContent>
                <mc:Choice Requires="wps">
                  <w:drawing>
                    <wp:inline distT="0" distB="0" distL="0" distR="0" wp14:anchorId="5D51949B" wp14:editId="2A85CE7E">
                      <wp:extent cx="2946400" cy="361950"/>
                      <wp:effectExtent l="0" t="0" r="0" b="0"/>
                      <wp:docPr id="17233184" name="Rectangle 10" descr="Cov(x,y) = \frac{\sum(X_i-\overline{X})(Y_i - \overline{Y})}{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64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4C6E8" id="Rectangle 10" o:spid="_x0000_s1026" alt="Cov(x,y) = \frac{\sum(X_i-\overline{X})(Y_i - \overline{Y})}{n}     " style="width:232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" filled="f" stroked="f">
                      <o:lock v:ext="edit" aspectratio="t"/>
                      <w10:anchorlock/>
                    </v:rect>
                  </w:pict>
                </mc:Fallback>
              </mc:AlternateConten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3C35E2" w14:textId="77777777" w:rsidR="00374701" w:rsidRPr="00374701" w:rsidRDefault="00374701" w:rsidP="00374701">
            <w:hyperlink r:id="rId21" w:history="1">
              <w:r w:rsidRPr="00374701">
                <w:rPr>
                  <w:rStyle w:val="Hyperlink"/>
                </w:rPr>
                <w:t>Correlation</w:t>
              </w:r>
            </w:hyperlink>
            <w:r w:rsidRPr="00374701">
              <w:t> measures the strength and direction of the linear relationship between two variables. It is represented by correlation coefficient which ranges from -1 to 1. A positive correlation indicates a direct relationship, while a negative correlation implies an inverse relationship.</w:t>
            </w:r>
            <w:r w:rsidRPr="00374701">
              <w:br/>
            </w:r>
            <w:r w:rsidRPr="00374701">
              <w:br/>
              <w:t>Pearson’s correlation coefficient is given by:</w:t>
            </w:r>
            <w:r w:rsidRPr="00374701">
              <w:br/>
            </w:r>
          </w:p>
          <w:p w14:paraId="3BEBFEDC" w14:textId="5BC4FE4E" w:rsidR="00374701" w:rsidRPr="00374701" w:rsidRDefault="00374701" w:rsidP="00374701">
            <w:r w:rsidRPr="00374701">
              <w:rPr>
                <w:noProof/>
              </w:rPr>
              <mc:AlternateContent>
                <mc:Choice Requires="wps">
                  <w:drawing>
                    <wp:inline distT="0" distB="0" distL="0" distR="0" wp14:anchorId="1DBEF79F" wp14:editId="24F4BB5F">
                      <wp:extent cx="2032000" cy="387350"/>
                      <wp:effectExtent l="0" t="0" r="0" b="0"/>
                      <wp:docPr id="1461727226" name="Rectangle 9" descr="\rho(X, Y) = \frac{cov(X,Y)}{\sigma_X \sigma_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32000"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68396" id="Rectangle 9" o:spid="_x0000_s1026" alt="\rho(X, Y) = \frac{cov(X,Y)}{\sigma_X \sigma_Y}     " style="width:160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" filled="f" stroked="f">
                      <o:lock v:ext="edit" aspectratio="t"/>
                      <w10:anchorlock/>
                    </v:rect>
                  </w:pict>
                </mc:Fallback>
              </mc:AlternateContent>
            </w:r>
          </w:p>
        </w:tc>
      </w:tr>
    </w:tbl>
    <w:p w14:paraId="116E9C76" w14:textId="77777777" w:rsidR="00374701" w:rsidRPr="00374701" w:rsidRDefault="00374701" w:rsidP="00374701">
      <w:pPr>
        <w:rPr>
          <w:b/>
          <w:bCs/>
        </w:rPr>
      </w:pPr>
      <w:r w:rsidRPr="00374701">
        <w:rPr>
          <w:b/>
          <w:bCs/>
        </w:rPr>
        <w:t>Visualization Techniques</w:t>
      </w:r>
    </w:p>
    <w:p w14:paraId="5B752053" w14:textId="77777777" w:rsidR="00374701" w:rsidRPr="00374701" w:rsidRDefault="00374701" w:rsidP="00374701">
      <w:pPr>
        <w:numPr>
          <w:ilvl w:val="0"/>
          <w:numId w:val="19"/>
        </w:numPr>
      </w:pPr>
      <w:r w:rsidRPr="00374701">
        <w:rPr>
          <w:b/>
          <w:bCs/>
        </w:rPr>
        <w:lastRenderedPageBreak/>
        <w:t>Histograms:</w:t>
      </w:r>
      <w:r w:rsidRPr="00374701">
        <w:t> Show data distribution.</w:t>
      </w:r>
    </w:p>
    <w:p w14:paraId="3765F89A" w14:textId="77777777" w:rsidR="00374701" w:rsidRPr="00374701" w:rsidRDefault="00374701" w:rsidP="00374701">
      <w:pPr>
        <w:numPr>
          <w:ilvl w:val="0"/>
          <w:numId w:val="20"/>
        </w:numPr>
      </w:pPr>
      <w:r w:rsidRPr="00374701">
        <w:rPr>
          <w:b/>
          <w:bCs/>
        </w:rPr>
        <w:t>Box Plots:</w:t>
      </w:r>
      <w:r w:rsidRPr="00374701">
        <w:t> Highlight data spread and potential outliers.</w:t>
      </w:r>
    </w:p>
    <w:p w14:paraId="5DFF0DBA" w14:textId="77777777" w:rsidR="00374701" w:rsidRPr="00374701" w:rsidRDefault="00374701" w:rsidP="00374701">
      <w:pPr>
        <w:numPr>
          <w:ilvl w:val="0"/>
          <w:numId w:val="21"/>
        </w:numPr>
      </w:pPr>
      <w:r w:rsidRPr="00374701">
        <w:rPr>
          <w:b/>
          <w:bCs/>
        </w:rPr>
        <w:t>Scatter Plots:</w:t>
      </w:r>
      <w:r w:rsidRPr="00374701">
        <w:t> Illustrate relationships between variables.</w:t>
      </w:r>
    </w:p>
    <w:p w14:paraId="1CBE73FC" w14:textId="77777777" w:rsidR="00374701" w:rsidRPr="00374701" w:rsidRDefault="00374701" w:rsidP="00374701">
      <w:pPr>
        <w:rPr>
          <w:b/>
          <w:bCs/>
        </w:rPr>
      </w:pPr>
      <w:r w:rsidRPr="00374701">
        <w:rPr>
          <w:b/>
          <w:bCs/>
        </w:rPr>
        <w:t>Probability Theory</w:t>
      </w:r>
    </w:p>
    <w:p w14:paraId="5174551A" w14:textId="77777777" w:rsidR="00374701" w:rsidRPr="00374701" w:rsidRDefault="00374701" w:rsidP="00374701">
      <w:r w:rsidRPr="00374701">
        <w:t>Probability theory forms the backbone of </w:t>
      </w:r>
      <w:hyperlink r:id="rId22" w:anchor=":~:text=Statistical%20inference%20is%20the%20process,on%20data%20from%20a%20sample." w:tgtFrame="_self" w:history="1">
        <w:r w:rsidRPr="00374701">
          <w:rPr>
            <w:rStyle w:val="Hyperlink"/>
          </w:rPr>
          <w:t>statistical inference</w:t>
        </w:r>
      </w:hyperlink>
      <w:r w:rsidRPr="00374701">
        <w:t>, aiding in quantifying uncertainty and making predictions based on data.</w:t>
      </w:r>
    </w:p>
    <w:p w14:paraId="76F19604" w14:textId="77777777" w:rsidR="00374701" w:rsidRPr="00374701" w:rsidRDefault="00374701" w:rsidP="00374701">
      <w:r w:rsidRPr="00374701">
        <w:rPr>
          <w:b/>
          <w:bCs/>
        </w:rPr>
        <w:t>Basic Concepts</w:t>
      </w:r>
    </w:p>
    <w:p w14:paraId="2D1513E9" w14:textId="77777777" w:rsidR="00374701" w:rsidRPr="00374701" w:rsidRDefault="00374701" w:rsidP="00374701">
      <w:pPr>
        <w:numPr>
          <w:ilvl w:val="0"/>
          <w:numId w:val="22"/>
        </w:numPr>
      </w:pPr>
      <w:hyperlink r:id="rId23" w:tgtFrame="_blank" w:history="1">
        <w:r w:rsidRPr="00374701">
          <w:rPr>
            <w:rStyle w:val="Hyperlink"/>
            <w:b/>
            <w:bCs/>
          </w:rPr>
          <w:t>Random Variables</w:t>
        </w:r>
      </w:hyperlink>
      <w:r w:rsidRPr="00374701">
        <w:rPr>
          <w:b/>
          <w:bCs/>
        </w:rPr>
        <w:t>:</w:t>
      </w:r>
      <w:r w:rsidRPr="00374701">
        <w:t> Variables with random outcomes.</w:t>
      </w:r>
    </w:p>
    <w:p w14:paraId="1CA9A03F" w14:textId="77777777" w:rsidR="00374701" w:rsidRPr="00374701" w:rsidRDefault="00374701" w:rsidP="00374701">
      <w:pPr>
        <w:numPr>
          <w:ilvl w:val="0"/>
          <w:numId w:val="23"/>
        </w:numPr>
      </w:pPr>
      <w:hyperlink r:id="rId24" w:tgtFrame="_blank" w:history="1">
        <w:r w:rsidRPr="00374701">
          <w:rPr>
            <w:rStyle w:val="Hyperlink"/>
            <w:b/>
            <w:bCs/>
          </w:rPr>
          <w:t>Probability Distributions</w:t>
        </w:r>
      </w:hyperlink>
      <w:r w:rsidRPr="00374701">
        <w:rPr>
          <w:b/>
          <w:bCs/>
        </w:rPr>
        <w:t>:</w:t>
      </w:r>
      <w:r w:rsidRPr="00374701">
        <w:t> Describe the likelihood of different outcomes.</w:t>
      </w:r>
    </w:p>
    <w:p w14:paraId="3275591E" w14:textId="77777777" w:rsidR="00374701" w:rsidRPr="00374701" w:rsidRDefault="00374701" w:rsidP="00374701">
      <w:r w:rsidRPr="00374701">
        <w:rPr>
          <w:b/>
          <w:bCs/>
        </w:rPr>
        <w:t>Common Probability Distributions</w:t>
      </w:r>
    </w:p>
    <w:p w14:paraId="5AE8B1A2" w14:textId="77777777" w:rsidR="00374701" w:rsidRPr="00374701" w:rsidRDefault="00374701" w:rsidP="00374701">
      <w:pPr>
        <w:numPr>
          <w:ilvl w:val="0"/>
          <w:numId w:val="24"/>
        </w:numPr>
      </w:pPr>
      <w:hyperlink r:id="rId25" w:tgtFrame="_blank" w:history="1">
        <w:r w:rsidRPr="00374701">
          <w:rPr>
            <w:rStyle w:val="Hyperlink"/>
            <w:b/>
            <w:bCs/>
          </w:rPr>
          <w:t>Binomial Distribution</w:t>
        </w:r>
      </w:hyperlink>
      <w:r w:rsidRPr="00374701">
        <w:rPr>
          <w:b/>
          <w:bCs/>
        </w:rPr>
        <w:t>:</w:t>
      </w:r>
      <w:r w:rsidRPr="00374701">
        <w:t> Represents the number of successes in a fixed number of trials.</w:t>
      </w:r>
    </w:p>
    <w:p w14:paraId="2BF3769C" w14:textId="77777777" w:rsidR="00374701" w:rsidRPr="00374701" w:rsidRDefault="00374701" w:rsidP="00374701">
      <w:pPr>
        <w:numPr>
          <w:ilvl w:val="0"/>
          <w:numId w:val="25"/>
        </w:numPr>
      </w:pPr>
      <w:hyperlink r:id="rId26" w:tgtFrame="_blank" w:history="1">
        <w:r w:rsidRPr="00374701">
          <w:rPr>
            <w:rStyle w:val="Hyperlink"/>
            <w:b/>
            <w:bCs/>
          </w:rPr>
          <w:t>Poisson Distribution</w:t>
        </w:r>
      </w:hyperlink>
      <w:r w:rsidRPr="00374701">
        <w:rPr>
          <w:b/>
          <w:bCs/>
        </w:rPr>
        <w:t>:</w:t>
      </w:r>
      <w:r w:rsidRPr="00374701">
        <w:t> Describes the number of events occurring within a fixed interval.</w:t>
      </w:r>
    </w:p>
    <w:p w14:paraId="361A0195" w14:textId="77777777" w:rsidR="00374701" w:rsidRPr="00374701" w:rsidRDefault="00374701" w:rsidP="00374701">
      <w:pPr>
        <w:numPr>
          <w:ilvl w:val="0"/>
          <w:numId w:val="26"/>
        </w:numPr>
      </w:pPr>
      <w:hyperlink r:id="rId27" w:tgtFrame="_blank" w:history="1">
        <w:r w:rsidRPr="00374701">
          <w:rPr>
            <w:rStyle w:val="Hyperlink"/>
            <w:b/>
            <w:bCs/>
          </w:rPr>
          <w:t>Normal Distribution</w:t>
        </w:r>
      </w:hyperlink>
      <w:r w:rsidRPr="00374701">
        <w:rPr>
          <w:b/>
          <w:bCs/>
        </w:rPr>
        <w:t>:</w:t>
      </w:r>
      <w:r w:rsidRPr="00374701">
        <w:t> Characterizes continuous data symmetrically distributed around the mean.</w:t>
      </w:r>
    </w:p>
    <w:p w14:paraId="1EBB92D6" w14:textId="77777777" w:rsidR="00374701" w:rsidRPr="00374701" w:rsidRDefault="00374701" w:rsidP="00374701">
      <w:hyperlink r:id="rId28" w:tgtFrame="_blank" w:history="1">
        <w:r w:rsidRPr="00374701">
          <w:rPr>
            <w:rStyle w:val="Hyperlink"/>
            <w:b/>
            <w:bCs/>
          </w:rPr>
          <w:t>Law of Large Numbers</w:t>
        </w:r>
        <w:r w:rsidRPr="00374701">
          <w:rPr>
            <w:rStyle w:val="Hyperlink"/>
          </w:rPr>
          <w:t>:</w:t>
        </w:r>
      </w:hyperlink>
    </w:p>
    <w:p w14:paraId="1CFCF030" w14:textId="77777777" w:rsidR="00374701" w:rsidRPr="00374701" w:rsidRDefault="00374701" w:rsidP="00374701">
      <w:r w:rsidRPr="00374701">
        <w:t>States that as the sample size increases, the sample mean approaches the population mean.</w:t>
      </w:r>
    </w:p>
    <w:p w14:paraId="2E97301D" w14:textId="77777777" w:rsidR="00374701" w:rsidRPr="00374701" w:rsidRDefault="00374701" w:rsidP="00374701">
      <w:hyperlink r:id="rId29" w:tgtFrame="_blank" w:history="1">
        <w:r w:rsidRPr="00374701">
          <w:rPr>
            <w:rStyle w:val="Hyperlink"/>
            <w:b/>
            <w:bCs/>
          </w:rPr>
          <w:t>Central Limit Theorem</w:t>
        </w:r>
        <w:r w:rsidRPr="00374701">
          <w:rPr>
            <w:rStyle w:val="Hyperlink"/>
          </w:rPr>
          <w:t>:</w:t>
        </w:r>
      </w:hyperlink>
    </w:p>
    <w:p w14:paraId="791D97BB" w14:textId="77777777" w:rsidR="00374701" w:rsidRPr="00374701" w:rsidRDefault="00374701" w:rsidP="00374701">
      <w:r w:rsidRPr="00374701">
        <w:t>Indicates that the distribution of sample means approximates a normal distribution as the sample size grows, regardless of the population’s distribution.</w:t>
      </w:r>
    </w:p>
    <w:p w14:paraId="7F52E0E8" w14:textId="77777777" w:rsidR="00374701" w:rsidRPr="00374701" w:rsidRDefault="00374701" w:rsidP="00374701">
      <w:pPr>
        <w:rPr>
          <w:b/>
          <w:bCs/>
        </w:rPr>
      </w:pPr>
      <w:r w:rsidRPr="00374701">
        <w:rPr>
          <w:b/>
          <w:bCs/>
        </w:rPr>
        <w:t>Inferential Statistics</w:t>
      </w:r>
    </w:p>
    <w:p w14:paraId="298B2DC7" w14:textId="77777777" w:rsidR="00374701" w:rsidRPr="00374701" w:rsidRDefault="00374701" w:rsidP="00374701">
      <w:r w:rsidRPr="00374701">
        <w:t>Inferential statistics involve making predictions or inferences about a population based on a sample of data.</w:t>
      </w:r>
    </w:p>
    <w:p w14:paraId="5B67EAC2" w14:textId="77777777" w:rsidR="00374701" w:rsidRPr="00374701" w:rsidRDefault="00374701" w:rsidP="00374701">
      <w:pPr>
        <w:rPr>
          <w:b/>
          <w:bCs/>
        </w:rPr>
      </w:pPr>
      <w:r w:rsidRPr="00374701">
        <w:rPr>
          <w:b/>
          <w:bCs/>
        </w:rPr>
        <w:t>Population and Sample</w:t>
      </w:r>
    </w:p>
    <w:p w14:paraId="3CA5E88C" w14:textId="77777777" w:rsidR="00374701" w:rsidRPr="00374701" w:rsidRDefault="00374701" w:rsidP="00374701">
      <w:pPr>
        <w:numPr>
          <w:ilvl w:val="0"/>
          <w:numId w:val="27"/>
        </w:numPr>
      </w:pPr>
      <w:hyperlink r:id="rId30" w:tgtFrame="_blank" w:history="1">
        <w:r w:rsidRPr="00374701">
          <w:rPr>
            <w:rStyle w:val="Hyperlink"/>
            <w:b/>
            <w:bCs/>
          </w:rPr>
          <w:t>Population</w:t>
        </w:r>
      </w:hyperlink>
      <w:r w:rsidRPr="00374701">
        <w:rPr>
          <w:b/>
          <w:bCs/>
        </w:rPr>
        <w:t>:</w:t>
      </w:r>
      <w:r w:rsidRPr="00374701">
        <w:t> The entire group being studied.</w:t>
      </w:r>
    </w:p>
    <w:p w14:paraId="43D7150E" w14:textId="77777777" w:rsidR="00374701" w:rsidRPr="00374701" w:rsidRDefault="00374701" w:rsidP="00374701">
      <w:pPr>
        <w:numPr>
          <w:ilvl w:val="0"/>
          <w:numId w:val="28"/>
        </w:numPr>
      </w:pPr>
      <w:r w:rsidRPr="00374701">
        <w:rPr>
          <w:b/>
          <w:bCs/>
        </w:rPr>
        <w:t>Sample:</w:t>
      </w:r>
      <w:r w:rsidRPr="00374701">
        <w:t> A subset of the population used for analysis.</w:t>
      </w:r>
    </w:p>
    <w:p w14:paraId="2D4F9DE4" w14:textId="77777777" w:rsidR="00374701" w:rsidRPr="00374701" w:rsidRDefault="00374701" w:rsidP="00374701">
      <w:pPr>
        <w:rPr>
          <w:b/>
          <w:bCs/>
        </w:rPr>
      </w:pPr>
      <w:r w:rsidRPr="00374701">
        <w:rPr>
          <w:b/>
          <w:bCs/>
        </w:rPr>
        <w:lastRenderedPageBreak/>
        <w:t>Estimation</w:t>
      </w:r>
    </w:p>
    <w:p w14:paraId="62690B91" w14:textId="77777777" w:rsidR="00374701" w:rsidRPr="00374701" w:rsidRDefault="00374701" w:rsidP="00374701">
      <w:pPr>
        <w:numPr>
          <w:ilvl w:val="0"/>
          <w:numId w:val="29"/>
        </w:numPr>
      </w:pPr>
      <w:hyperlink r:id="rId31" w:tgtFrame="_blank" w:history="1">
        <w:r w:rsidRPr="00374701">
          <w:rPr>
            <w:rStyle w:val="Hyperlink"/>
            <w:b/>
            <w:bCs/>
          </w:rPr>
          <w:t>Point Estimation</w:t>
        </w:r>
      </w:hyperlink>
      <w:r w:rsidRPr="00374701">
        <w:rPr>
          <w:b/>
          <w:bCs/>
        </w:rPr>
        <w:t>:</w:t>
      </w:r>
      <w:r w:rsidRPr="00374701">
        <w:t> Provides a single value estimate of a population parameter.</w:t>
      </w:r>
    </w:p>
    <w:p w14:paraId="72EDAE69" w14:textId="77777777" w:rsidR="00374701" w:rsidRPr="00374701" w:rsidRDefault="00374701" w:rsidP="00374701">
      <w:pPr>
        <w:numPr>
          <w:ilvl w:val="0"/>
          <w:numId w:val="30"/>
        </w:numPr>
      </w:pPr>
      <w:hyperlink r:id="rId32" w:tgtFrame="_blank" w:history="1">
        <w:r w:rsidRPr="00374701">
          <w:rPr>
            <w:rStyle w:val="Hyperlink"/>
            <w:b/>
            <w:bCs/>
          </w:rPr>
          <w:t>Interval Estimation</w:t>
        </w:r>
      </w:hyperlink>
      <w:r w:rsidRPr="00374701">
        <w:rPr>
          <w:b/>
          <w:bCs/>
        </w:rPr>
        <w:t>:</w:t>
      </w:r>
      <w:r w:rsidRPr="00374701">
        <w:t> Offers a range of values (confidence interval) within which the parameter likely lies.</w:t>
      </w:r>
    </w:p>
    <w:p w14:paraId="2348F233" w14:textId="77777777" w:rsidR="00374701" w:rsidRPr="00374701" w:rsidRDefault="00374701" w:rsidP="00374701">
      <w:pPr>
        <w:numPr>
          <w:ilvl w:val="0"/>
          <w:numId w:val="31"/>
        </w:numPr>
      </w:pPr>
      <w:hyperlink r:id="rId33" w:tgtFrame="_blank" w:history="1">
        <w:r w:rsidRPr="00374701">
          <w:rPr>
            <w:rStyle w:val="Hyperlink"/>
            <w:b/>
            <w:bCs/>
          </w:rPr>
          <w:t>Confidence Intervals</w:t>
        </w:r>
      </w:hyperlink>
      <w:r w:rsidRPr="00374701">
        <w:rPr>
          <w:b/>
          <w:bCs/>
        </w:rPr>
        <w:t>:</w:t>
      </w:r>
      <w:r w:rsidRPr="00374701">
        <w:t> Indicate the reliability of an estimate.</w:t>
      </w:r>
    </w:p>
    <w:p w14:paraId="40805256" w14:textId="77777777" w:rsidR="00374701" w:rsidRPr="00374701" w:rsidRDefault="00374701" w:rsidP="00374701">
      <w:pPr>
        <w:rPr>
          <w:b/>
          <w:bCs/>
        </w:rPr>
      </w:pPr>
      <w:hyperlink r:id="rId34" w:tgtFrame="_blank" w:history="1">
        <w:r w:rsidRPr="00374701">
          <w:rPr>
            <w:rStyle w:val="Hyperlink"/>
            <w:b/>
            <w:bCs/>
          </w:rPr>
          <w:t>Hypothesis Testing</w:t>
        </w:r>
      </w:hyperlink>
    </w:p>
    <w:p w14:paraId="15E395D8" w14:textId="77777777" w:rsidR="00374701" w:rsidRPr="00374701" w:rsidRDefault="00374701" w:rsidP="00374701">
      <w:pPr>
        <w:numPr>
          <w:ilvl w:val="0"/>
          <w:numId w:val="32"/>
        </w:numPr>
      </w:pPr>
      <w:r w:rsidRPr="00374701">
        <w:rPr>
          <w:b/>
          <w:bCs/>
        </w:rPr>
        <w:t>Null and Alternative Hypotheses:</w:t>
      </w:r>
      <w:r w:rsidRPr="00374701">
        <w:t> The null hypothesis assumes no effect or relationship, while the alternative suggests otherwise.</w:t>
      </w:r>
    </w:p>
    <w:p w14:paraId="56F848D3" w14:textId="77777777" w:rsidR="00374701" w:rsidRPr="00374701" w:rsidRDefault="00374701" w:rsidP="00374701">
      <w:pPr>
        <w:numPr>
          <w:ilvl w:val="0"/>
          <w:numId w:val="33"/>
        </w:numPr>
      </w:pPr>
      <w:r w:rsidRPr="00374701">
        <w:rPr>
          <w:b/>
          <w:bCs/>
        </w:rPr>
        <w:t>Type I and Type II Errors:</w:t>
      </w:r>
      <w:r w:rsidRPr="00374701">
        <w:t> Type I error is rejecting a true null hypothesis, while Type II is failing to reject a false null hypothesis.</w:t>
      </w:r>
    </w:p>
    <w:p w14:paraId="0E0E99D3" w14:textId="77777777" w:rsidR="00374701" w:rsidRPr="00374701" w:rsidRDefault="00374701" w:rsidP="00374701">
      <w:pPr>
        <w:numPr>
          <w:ilvl w:val="0"/>
          <w:numId w:val="34"/>
        </w:numPr>
      </w:pPr>
      <w:r w:rsidRPr="00374701">
        <w:rPr>
          <w:b/>
          <w:bCs/>
        </w:rPr>
        <w:t>p-Values:</w:t>
      </w:r>
      <w:r w:rsidRPr="00374701">
        <w:t> Measure the probability of obtaining the observed results under the null hypothesis.</w:t>
      </w:r>
    </w:p>
    <w:p w14:paraId="612FFEF4" w14:textId="77777777" w:rsidR="00374701" w:rsidRPr="00374701" w:rsidRDefault="00374701" w:rsidP="00374701">
      <w:pPr>
        <w:numPr>
          <w:ilvl w:val="0"/>
          <w:numId w:val="35"/>
        </w:numPr>
      </w:pPr>
      <w:r w:rsidRPr="00374701">
        <w:rPr>
          <w:b/>
          <w:bCs/>
        </w:rPr>
        <w:t>t-Tests and z-Tests:</w:t>
      </w:r>
      <w:r w:rsidRPr="00374701">
        <w:t> Compare means to assess statistical significance.</w:t>
      </w:r>
    </w:p>
    <w:p w14:paraId="0954C58A" w14:textId="77777777" w:rsidR="00374701" w:rsidRPr="00374701" w:rsidRDefault="00374701" w:rsidP="00374701">
      <w:pPr>
        <w:rPr>
          <w:b/>
          <w:bCs/>
        </w:rPr>
      </w:pPr>
      <w:hyperlink r:id="rId35" w:tgtFrame="_blank" w:history="1">
        <w:r w:rsidRPr="00374701">
          <w:rPr>
            <w:rStyle w:val="Hyperlink"/>
            <w:b/>
            <w:bCs/>
          </w:rPr>
          <w:t>ANOVA (Analysis of Variance)</w:t>
        </w:r>
        <w:r w:rsidRPr="00374701">
          <w:rPr>
            <w:rStyle w:val="Hyperlink"/>
          </w:rPr>
          <w:t>:</w:t>
        </w:r>
      </w:hyperlink>
    </w:p>
    <w:p w14:paraId="142AEC05" w14:textId="77777777" w:rsidR="00374701" w:rsidRPr="00374701" w:rsidRDefault="00374701" w:rsidP="00374701">
      <w:r w:rsidRPr="00374701">
        <w:t>Compares means across multiple groups to determine if they differ significantly.</w:t>
      </w:r>
    </w:p>
    <w:p w14:paraId="4DAD27B9" w14:textId="77777777" w:rsidR="00374701" w:rsidRPr="00374701" w:rsidRDefault="00374701" w:rsidP="00374701">
      <w:pPr>
        <w:rPr>
          <w:b/>
          <w:bCs/>
        </w:rPr>
      </w:pPr>
      <w:hyperlink r:id="rId36" w:tgtFrame="_blank" w:history="1">
        <w:r w:rsidRPr="00374701">
          <w:rPr>
            <w:rStyle w:val="Hyperlink"/>
            <w:b/>
            <w:bCs/>
          </w:rPr>
          <w:t>Chi-Square Tests</w:t>
        </w:r>
        <w:r w:rsidRPr="00374701">
          <w:rPr>
            <w:rStyle w:val="Hyperlink"/>
          </w:rPr>
          <w:t>:</w:t>
        </w:r>
      </w:hyperlink>
    </w:p>
    <w:p w14:paraId="06D9CEFC" w14:textId="77777777" w:rsidR="00374701" w:rsidRPr="00374701" w:rsidRDefault="00374701" w:rsidP="00374701">
      <w:r w:rsidRPr="00374701">
        <w:t>Assess the association between categorical variables.</w:t>
      </w:r>
    </w:p>
    <w:p w14:paraId="6CE646CD" w14:textId="77777777" w:rsidR="00374701" w:rsidRPr="00374701" w:rsidRDefault="00374701" w:rsidP="00374701">
      <w:pPr>
        <w:rPr>
          <w:b/>
          <w:bCs/>
        </w:rPr>
      </w:pPr>
      <w:r w:rsidRPr="00374701">
        <w:rPr>
          <w:b/>
          <w:bCs/>
        </w:rPr>
        <w:t>Correlation and Regression:</w:t>
      </w:r>
    </w:p>
    <w:p w14:paraId="59371B96" w14:textId="77777777" w:rsidR="00374701" w:rsidRPr="00374701" w:rsidRDefault="00374701" w:rsidP="00374701">
      <w:r w:rsidRPr="00374701">
        <w:t>Understanding relationships between variables is critical in machine learning.</w:t>
      </w:r>
    </w:p>
    <w:p w14:paraId="322A1FBC" w14:textId="77777777" w:rsidR="00374701" w:rsidRPr="00374701" w:rsidRDefault="00374701" w:rsidP="00374701">
      <w:r w:rsidRPr="00374701">
        <w:rPr>
          <w:b/>
          <w:bCs/>
        </w:rPr>
        <w:t>Correlation</w:t>
      </w:r>
    </w:p>
    <w:p w14:paraId="15104BC3" w14:textId="77777777" w:rsidR="00374701" w:rsidRPr="00374701" w:rsidRDefault="00374701" w:rsidP="00374701">
      <w:pPr>
        <w:numPr>
          <w:ilvl w:val="0"/>
          <w:numId w:val="36"/>
        </w:numPr>
      </w:pPr>
      <w:hyperlink r:id="rId37" w:tgtFrame="_blank" w:history="1">
        <w:r w:rsidRPr="00374701">
          <w:rPr>
            <w:rStyle w:val="Hyperlink"/>
            <w:b/>
            <w:bCs/>
          </w:rPr>
          <w:t>Pearson Correlation Coefficient</w:t>
        </w:r>
      </w:hyperlink>
      <w:r w:rsidRPr="00374701">
        <w:rPr>
          <w:b/>
          <w:bCs/>
        </w:rPr>
        <w:t>:</w:t>
      </w:r>
      <w:r w:rsidRPr="00374701">
        <w:t> Measures linear relationship strength between two variables.</w:t>
      </w:r>
    </w:p>
    <w:p w14:paraId="2D3730DD" w14:textId="77777777" w:rsidR="00374701" w:rsidRPr="00374701" w:rsidRDefault="00374701" w:rsidP="00374701">
      <w:pPr>
        <w:numPr>
          <w:ilvl w:val="0"/>
          <w:numId w:val="37"/>
        </w:numPr>
      </w:pPr>
      <w:hyperlink r:id="rId38" w:tgtFrame="_blank" w:history="1">
        <w:r w:rsidRPr="00374701">
          <w:rPr>
            <w:rStyle w:val="Hyperlink"/>
            <w:b/>
            <w:bCs/>
          </w:rPr>
          <w:t>Spearman Rank Correlation</w:t>
        </w:r>
      </w:hyperlink>
      <w:r w:rsidRPr="00374701">
        <w:rPr>
          <w:b/>
          <w:bCs/>
        </w:rPr>
        <w:t>:</w:t>
      </w:r>
      <w:r w:rsidRPr="00374701">
        <w:t> Assesses the strength and direction of the monotonic relationship between variables.</w:t>
      </w:r>
    </w:p>
    <w:p w14:paraId="395A4A87" w14:textId="77777777" w:rsidR="00374701" w:rsidRPr="00374701" w:rsidRDefault="00374701" w:rsidP="00374701">
      <w:r w:rsidRPr="00374701">
        <w:rPr>
          <w:b/>
          <w:bCs/>
        </w:rPr>
        <w:t>Regression Analysis</w:t>
      </w:r>
    </w:p>
    <w:p w14:paraId="57E9F861" w14:textId="77777777" w:rsidR="00374701" w:rsidRPr="00374701" w:rsidRDefault="00374701" w:rsidP="00374701">
      <w:pPr>
        <w:numPr>
          <w:ilvl w:val="0"/>
          <w:numId w:val="38"/>
        </w:numPr>
      </w:pPr>
      <w:hyperlink r:id="rId39" w:tgtFrame="_blank" w:history="1">
        <w:r w:rsidRPr="00374701">
          <w:rPr>
            <w:rStyle w:val="Hyperlink"/>
            <w:b/>
            <w:bCs/>
          </w:rPr>
          <w:t>Simple Linear Regression</w:t>
        </w:r>
      </w:hyperlink>
      <w:r w:rsidRPr="00374701">
        <w:rPr>
          <w:b/>
          <w:bCs/>
        </w:rPr>
        <w:t>:</w:t>
      </w:r>
      <w:r w:rsidRPr="00374701">
        <w:t> Models the relationship between two variables.</w:t>
      </w:r>
    </w:p>
    <w:p w14:paraId="45EA8B30" w14:textId="77777777" w:rsidR="00374701" w:rsidRPr="00374701" w:rsidRDefault="00374701" w:rsidP="00374701">
      <w:pPr>
        <w:numPr>
          <w:ilvl w:val="0"/>
          <w:numId w:val="39"/>
        </w:numPr>
      </w:pPr>
      <w:hyperlink r:id="rId40" w:tgtFrame="_blank" w:history="1">
        <w:r w:rsidRPr="00374701">
          <w:rPr>
            <w:rStyle w:val="Hyperlink"/>
            <w:b/>
            <w:bCs/>
          </w:rPr>
          <w:t>Multiple Linear Regression</w:t>
        </w:r>
      </w:hyperlink>
      <w:r w:rsidRPr="00374701">
        <w:rPr>
          <w:b/>
          <w:bCs/>
        </w:rPr>
        <w:t>:</w:t>
      </w:r>
      <w:r w:rsidRPr="00374701">
        <w:t> Extends to multiple predictors.</w:t>
      </w:r>
    </w:p>
    <w:p w14:paraId="51EA8422" w14:textId="77777777" w:rsidR="00374701" w:rsidRPr="00374701" w:rsidRDefault="00374701" w:rsidP="00374701">
      <w:pPr>
        <w:numPr>
          <w:ilvl w:val="0"/>
          <w:numId w:val="40"/>
        </w:numPr>
      </w:pPr>
      <w:hyperlink r:id="rId41" w:tgtFrame="_blank" w:history="1">
        <w:r w:rsidRPr="00374701">
          <w:rPr>
            <w:rStyle w:val="Hyperlink"/>
            <w:b/>
            <w:bCs/>
          </w:rPr>
          <w:t>Assumptions of Linear Regression</w:t>
        </w:r>
      </w:hyperlink>
      <w:r w:rsidRPr="00374701">
        <w:rPr>
          <w:b/>
          <w:bCs/>
        </w:rPr>
        <w:t>:</w:t>
      </w:r>
      <w:r w:rsidRPr="00374701">
        <w:t> Linearity, independence, homoscedasticity, normality.</w:t>
      </w:r>
    </w:p>
    <w:p w14:paraId="2CDBE212" w14:textId="77777777" w:rsidR="00374701" w:rsidRPr="00374701" w:rsidRDefault="00374701" w:rsidP="00374701">
      <w:pPr>
        <w:numPr>
          <w:ilvl w:val="0"/>
          <w:numId w:val="41"/>
        </w:numPr>
      </w:pPr>
      <w:hyperlink r:id="rId42" w:tgtFrame="_blank" w:history="1">
        <w:r w:rsidRPr="00374701">
          <w:rPr>
            <w:rStyle w:val="Hyperlink"/>
            <w:b/>
            <w:bCs/>
          </w:rPr>
          <w:t>Interpretation of Regression Coefficients</w:t>
        </w:r>
      </w:hyperlink>
      <w:r w:rsidRPr="00374701">
        <w:rPr>
          <w:b/>
          <w:bCs/>
        </w:rPr>
        <w:t>:</w:t>
      </w:r>
      <w:r w:rsidRPr="00374701">
        <w:t> Explains predictor influence on the response variable.</w:t>
      </w:r>
    </w:p>
    <w:p w14:paraId="0A7C9E97" w14:textId="77777777" w:rsidR="00374701" w:rsidRPr="00374701" w:rsidRDefault="00374701" w:rsidP="00374701">
      <w:pPr>
        <w:numPr>
          <w:ilvl w:val="0"/>
          <w:numId w:val="42"/>
        </w:numPr>
      </w:pPr>
      <w:hyperlink r:id="rId43" w:tgtFrame="_blank" w:history="1">
        <w:r w:rsidRPr="00374701">
          <w:rPr>
            <w:rStyle w:val="Hyperlink"/>
            <w:b/>
            <w:bCs/>
          </w:rPr>
          <w:t>Model Evaluation Metrics</w:t>
        </w:r>
      </w:hyperlink>
      <w:r w:rsidRPr="00374701">
        <w:rPr>
          <w:b/>
          <w:bCs/>
        </w:rPr>
        <w:t>:</w:t>
      </w:r>
      <w:r w:rsidRPr="00374701">
        <w:t> R-squared, Adjusted R-squared, RMSE.</w:t>
      </w:r>
    </w:p>
    <w:p w14:paraId="69DCB65C" w14:textId="77777777" w:rsidR="00374701" w:rsidRPr="00374701" w:rsidRDefault="00374701" w:rsidP="00374701">
      <w:pPr>
        <w:rPr>
          <w:b/>
          <w:bCs/>
        </w:rPr>
      </w:pPr>
      <w:r w:rsidRPr="00374701">
        <w:rPr>
          <w:b/>
          <w:bCs/>
        </w:rPr>
        <w:t>Bayesian Statistics</w:t>
      </w:r>
    </w:p>
    <w:p w14:paraId="534CC767" w14:textId="77777777" w:rsidR="00374701" w:rsidRPr="00374701" w:rsidRDefault="00374701" w:rsidP="00374701">
      <w:r w:rsidRPr="00374701">
        <w:t>Bayesian statistics incorporate prior knowledge with current evidence to update beliefs.</w:t>
      </w:r>
    </w:p>
    <w:p w14:paraId="438AAE68" w14:textId="77777777" w:rsidR="00374701" w:rsidRPr="00374701" w:rsidRDefault="00374701" w:rsidP="00374701">
      <w:hyperlink r:id="rId44" w:history="1">
        <w:r w:rsidRPr="00374701">
          <w:rPr>
            <w:rStyle w:val="Hyperlink"/>
          </w:rPr>
          <w:t>Bayes’ Theorem</w:t>
        </w:r>
      </w:hyperlink>
      <w:r w:rsidRPr="00374701">
        <w:t> is a fundamental concept in probability theory that relates conditional probabilities. It is named after the Reverend Thomas Bayes, who first introduced the theorem. Bayes’ Theorem is a mathematical formula that provides a way to update probabilities based on new evidence. The formula is as follows:</w:t>
      </w:r>
    </w:p>
    <w:p w14:paraId="3A51AC84" w14:textId="77777777" w:rsidR="00374701" w:rsidRPr="00374701" w:rsidRDefault="00374701" w:rsidP="00374701">
      <w:r w:rsidRPr="00374701">
        <w:rPr>
          <w:i/>
          <w:iCs/>
        </w:rPr>
        <w:t>P</w:t>
      </w:r>
      <w:r w:rsidRPr="00374701">
        <w:t>(</w:t>
      </w:r>
      <w:r w:rsidRPr="00374701">
        <w:rPr>
          <w:i/>
          <w:iCs/>
        </w:rPr>
        <w:t>A</w:t>
      </w:r>
      <w:r w:rsidRPr="00374701">
        <w:rPr>
          <w:rFonts w:ascii="Cambria Math" w:hAnsi="Cambria Math" w:cs="Cambria Math"/>
        </w:rPr>
        <w:t>∣</w:t>
      </w:r>
      <w:proofErr w:type="gramStart"/>
      <w:r w:rsidRPr="00374701">
        <w:rPr>
          <w:i/>
          <w:iCs/>
        </w:rPr>
        <w:t>B</w:t>
      </w:r>
      <w:r w:rsidRPr="00374701">
        <w:t>)=</w:t>
      </w:r>
      <w:proofErr w:type="gramEnd"/>
      <w:r w:rsidRPr="00374701">
        <w:rPr>
          <w:i/>
          <w:iCs/>
        </w:rPr>
        <w:t>P</w:t>
      </w:r>
      <w:r w:rsidRPr="00374701">
        <w:t>(</w:t>
      </w:r>
      <w:r w:rsidRPr="00374701">
        <w:rPr>
          <w:i/>
          <w:iCs/>
        </w:rPr>
        <w:t>B</w:t>
      </w:r>
      <w:r w:rsidRPr="00374701">
        <w:t>)</w:t>
      </w:r>
      <w:r w:rsidRPr="00374701">
        <w:rPr>
          <w:i/>
          <w:iCs/>
        </w:rPr>
        <w:t>P</w:t>
      </w:r>
      <w:r w:rsidRPr="00374701">
        <w:t>(</w:t>
      </w:r>
      <w:r w:rsidRPr="00374701">
        <w:rPr>
          <w:i/>
          <w:iCs/>
        </w:rPr>
        <w:t>B</w:t>
      </w:r>
      <w:r w:rsidRPr="00374701">
        <w:rPr>
          <w:rFonts w:ascii="Cambria Math" w:hAnsi="Cambria Math" w:cs="Cambria Math"/>
        </w:rPr>
        <w:t>∣</w:t>
      </w:r>
      <w:r w:rsidRPr="00374701">
        <w:rPr>
          <w:i/>
          <w:iCs/>
        </w:rPr>
        <w:t>A</w:t>
      </w:r>
      <w:r w:rsidRPr="00374701">
        <w:t>)</w:t>
      </w:r>
      <w:r w:rsidRPr="00374701">
        <w:rPr>
          <w:rFonts w:ascii="Cambria Math" w:hAnsi="Cambria Math" w:cs="Cambria Math"/>
        </w:rPr>
        <w:t>⋅</w:t>
      </w:r>
      <w:r w:rsidRPr="00374701">
        <w:rPr>
          <w:i/>
          <w:iCs/>
        </w:rPr>
        <w:t>P</w:t>
      </w:r>
      <w:r w:rsidRPr="00374701">
        <w:t>(</w:t>
      </w:r>
      <w:r w:rsidRPr="00374701">
        <w:rPr>
          <w:i/>
          <w:iCs/>
        </w:rPr>
        <w:t>A</w:t>
      </w:r>
      <w:r w:rsidRPr="00374701">
        <w:t>)</w:t>
      </w:r>
      <w:r w:rsidRPr="00374701">
        <w:rPr>
          <w:rFonts w:ascii="Arial" w:hAnsi="Arial" w:cs="Arial"/>
        </w:rPr>
        <w:t>​</w:t>
      </w:r>
      <w:r w:rsidRPr="00374701">
        <w:t>, where</w:t>
      </w:r>
    </w:p>
    <w:p w14:paraId="6A540A89" w14:textId="77777777" w:rsidR="00374701" w:rsidRPr="00374701" w:rsidRDefault="00374701" w:rsidP="00374701">
      <w:pPr>
        <w:numPr>
          <w:ilvl w:val="0"/>
          <w:numId w:val="43"/>
        </w:numPr>
      </w:pPr>
      <w:r w:rsidRPr="00374701">
        <w:rPr>
          <w:i/>
          <w:iCs/>
        </w:rPr>
        <w:t>P</w:t>
      </w:r>
      <w:r w:rsidRPr="00374701">
        <w:t>(</w:t>
      </w:r>
      <w:r w:rsidRPr="00374701">
        <w:rPr>
          <w:i/>
          <w:iCs/>
        </w:rPr>
        <w:t>A</w:t>
      </w:r>
      <w:r w:rsidRPr="00374701">
        <w:rPr>
          <w:rFonts w:ascii="Cambria Math" w:hAnsi="Cambria Math" w:cs="Cambria Math"/>
        </w:rPr>
        <w:t>∣</w:t>
      </w:r>
      <w:r w:rsidRPr="00374701">
        <w:rPr>
          <w:i/>
          <w:iCs/>
        </w:rPr>
        <w:t>B</w:t>
      </w:r>
      <w:r w:rsidRPr="00374701">
        <w:t>): The probability of event A given that event B has occurred (posterior probability).</w:t>
      </w:r>
    </w:p>
    <w:p w14:paraId="352507A8" w14:textId="77777777" w:rsidR="00374701" w:rsidRPr="00374701" w:rsidRDefault="00374701" w:rsidP="00374701">
      <w:pPr>
        <w:numPr>
          <w:ilvl w:val="0"/>
          <w:numId w:val="44"/>
        </w:numPr>
      </w:pPr>
      <w:r w:rsidRPr="00374701">
        <w:rPr>
          <w:i/>
          <w:iCs/>
        </w:rPr>
        <w:t>P</w:t>
      </w:r>
      <w:r w:rsidRPr="00374701">
        <w:t>(</w:t>
      </w:r>
      <w:r w:rsidRPr="00374701">
        <w:rPr>
          <w:i/>
          <w:iCs/>
        </w:rPr>
        <w:t>B</w:t>
      </w:r>
      <w:r w:rsidRPr="00374701">
        <w:rPr>
          <w:rFonts w:ascii="Cambria Math" w:hAnsi="Cambria Math" w:cs="Cambria Math"/>
        </w:rPr>
        <w:t>∣</w:t>
      </w:r>
      <w:r w:rsidRPr="00374701">
        <w:rPr>
          <w:i/>
          <w:iCs/>
        </w:rPr>
        <w:t>A</w:t>
      </w:r>
      <w:r w:rsidRPr="00374701">
        <w:t>): The probability of event B given that event A has occurred (likelihood).</w:t>
      </w:r>
    </w:p>
    <w:p w14:paraId="68A3825C" w14:textId="77777777" w:rsidR="00374701" w:rsidRPr="00374701" w:rsidRDefault="00374701" w:rsidP="00374701">
      <w:pPr>
        <w:numPr>
          <w:ilvl w:val="0"/>
          <w:numId w:val="45"/>
        </w:numPr>
      </w:pPr>
      <w:r w:rsidRPr="00374701">
        <w:rPr>
          <w:i/>
          <w:iCs/>
        </w:rPr>
        <w:t>P</w:t>
      </w:r>
      <w:r w:rsidRPr="00374701">
        <w:t>(</w:t>
      </w:r>
      <w:r w:rsidRPr="00374701">
        <w:rPr>
          <w:i/>
          <w:iCs/>
        </w:rPr>
        <w:t>A</w:t>
      </w:r>
      <w:r w:rsidRPr="00374701">
        <w:t>): The probability of event A occurring (prior probability).</w:t>
      </w:r>
    </w:p>
    <w:p w14:paraId="63CCE474" w14:textId="77777777" w:rsidR="00374701" w:rsidRPr="00374701" w:rsidRDefault="00374701" w:rsidP="00374701">
      <w:pPr>
        <w:numPr>
          <w:ilvl w:val="0"/>
          <w:numId w:val="46"/>
        </w:numPr>
      </w:pPr>
      <w:r w:rsidRPr="00374701">
        <w:rPr>
          <w:i/>
          <w:iCs/>
        </w:rPr>
        <w:t>P</w:t>
      </w:r>
      <w:r w:rsidRPr="00374701">
        <w:t>(</w:t>
      </w:r>
      <w:r w:rsidRPr="00374701">
        <w:rPr>
          <w:i/>
          <w:iCs/>
        </w:rPr>
        <w:t>B</w:t>
      </w:r>
      <w:r w:rsidRPr="00374701">
        <w:t>): The probability of event B occurring.</w:t>
      </w:r>
    </w:p>
    <w:p w14:paraId="465D7344" w14:textId="77777777" w:rsidR="00863805" w:rsidRDefault="00863805"/>
    <w:sectPr w:rsidR="0086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4816"/>
    <w:multiLevelType w:val="multilevel"/>
    <w:tmpl w:val="8CE2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44E54"/>
    <w:multiLevelType w:val="multilevel"/>
    <w:tmpl w:val="426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139A3"/>
    <w:multiLevelType w:val="multilevel"/>
    <w:tmpl w:val="B01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E4417"/>
    <w:multiLevelType w:val="multilevel"/>
    <w:tmpl w:val="AF48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5629AD"/>
    <w:multiLevelType w:val="multilevel"/>
    <w:tmpl w:val="2642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A487B"/>
    <w:multiLevelType w:val="multilevel"/>
    <w:tmpl w:val="BAA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44129"/>
    <w:multiLevelType w:val="multilevel"/>
    <w:tmpl w:val="F00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8027D9"/>
    <w:multiLevelType w:val="multilevel"/>
    <w:tmpl w:val="F78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D21361"/>
    <w:multiLevelType w:val="multilevel"/>
    <w:tmpl w:val="6752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015AC"/>
    <w:multiLevelType w:val="multilevel"/>
    <w:tmpl w:val="3488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F2FDB"/>
    <w:multiLevelType w:val="multilevel"/>
    <w:tmpl w:val="56C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857C2D"/>
    <w:multiLevelType w:val="multilevel"/>
    <w:tmpl w:val="1F6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E08A8"/>
    <w:multiLevelType w:val="multilevel"/>
    <w:tmpl w:val="A8EAA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E825DB"/>
    <w:multiLevelType w:val="multilevel"/>
    <w:tmpl w:val="EB2A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11547C"/>
    <w:multiLevelType w:val="multilevel"/>
    <w:tmpl w:val="A060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5F0429"/>
    <w:multiLevelType w:val="multilevel"/>
    <w:tmpl w:val="887A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5000C"/>
    <w:multiLevelType w:val="multilevel"/>
    <w:tmpl w:val="DDE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1D2C8D"/>
    <w:multiLevelType w:val="multilevel"/>
    <w:tmpl w:val="9F26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F96166"/>
    <w:multiLevelType w:val="multilevel"/>
    <w:tmpl w:val="920A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1D3F73"/>
    <w:multiLevelType w:val="multilevel"/>
    <w:tmpl w:val="DC22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01384F"/>
    <w:multiLevelType w:val="multilevel"/>
    <w:tmpl w:val="D6C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DD0472"/>
    <w:multiLevelType w:val="multilevel"/>
    <w:tmpl w:val="641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595F24"/>
    <w:multiLevelType w:val="multilevel"/>
    <w:tmpl w:val="471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39032">
    <w:abstractNumId w:val="22"/>
  </w:num>
  <w:num w:numId="2" w16cid:durableId="666792006">
    <w:abstractNumId w:val="5"/>
  </w:num>
  <w:num w:numId="3" w16cid:durableId="2039234240">
    <w:abstractNumId w:val="4"/>
  </w:num>
  <w:num w:numId="4" w16cid:durableId="1196961474">
    <w:abstractNumId w:val="11"/>
  </w:num>
  <w:num w:numId="5" w16cid:durableId="618533654">
    <w:abstractNumId w:val="15"/>
  </w:num>
  <w:num w:numId="6" w16cid:durableId="544879342">
    <w:abstractNumId w:val="12"/>
  </w:num>
  <w:num w:numId="7" w16cid:durableId="178276032">
    <w:abstractNumId w:val="16"/>
    <w:lvlOverride w:ilvl="0">
      <w:startOverride w:val="1"/>
    </w:lvlOverride>
  </w:num>
  <w:num w:numId="8" w16cid:durableId="490104615">
    <w:abstractNumId w:val="20"/>
    <w:lvlOverride w:ilvl="0">
      <w:startOverride w:val="1"/>
    </w:lvlOverride>
  </w:num>
  <w:num w:numId="9" w16cid:durableId="1098336055">
    <w:abstractNumId w:val="13"/>
    <w:lvlOverride w:ilvl="0">
      <w:startOverride w:val="1"/>
    </w:lvlOverride>
  </w:num>
  <w:num w:numId="10" w16cid:durableId="1684433306">
    <w:abstractNumId w:val="8"/>
    <w:lvlOverride w:ilvl="0">
      <w:startOverride w:val="1"/>
    </w:lvlOverride>
  </w:num>
  <w:num w:numId="11" w16cid:durableId="51975075">
    <w:abstractNumId w:val="19"/>
    <w:lvlOverride w:ilvl="0">
      <w:startOverride w:val="1"/>
    </w:lvlOverride>
  </w:num>
  <w:num w:numId="12" w16cid:durableId="1572885780">
    <w:abstractNumId w:val="19"/>
    <w:lvlOverride w:ilvl="0">
      <w:startOverride w:val="2"/>
    </w:lvlOverride>
  </w:num>
  <w:num w:numId="13" w16cid:durableId="1169515661">
    <w:abstractNumId w:val="0"/>
    <w:lvlOverride w:ilvl="0">
      <w:startOverride w:val="1"/>
    </w:lvlOverride>
  </w:num>
  <w:num w:numId="14" w16cid:durableId="1161039363">
    <w:abstractNumId w:val="0"/>
    <w:lvlOverride w:ilvl="0">
      <w:startOverride w:val="2"/>
    </w:lvlOverride>
  </w:num>
  <w:num w:numId="15" w16cid:durableId="2117093925">
    <w:abstractNumId w:val="0"/>
    <w:lvlOverride w:ilvl="0">
      <w:startOverride w:val="3"/>
    </w:lvlOverride>
  </w:num>
  <w:num w:numId="16" w16cid:durableId="1008797544">
    <w:abstractNumId w:val="0"/>
    <w:lvlOverride w:ilvl="0">
      <w:startOverride w:val="4"/>
    </w:lvlOverride>
  </w:num>
  <w:num w:numId="17" w16cid:durableId="986662203">
    <w:abstractNumId w:val="7"/>
    <w:lvlOverride w:ilvl="0">
      <w:startOverride w:val="1"/>
    </w:lvlOverride>
  </w:num>
  <w:num w:numId="18" w16cid:durableId="2123835756">
    <w:abstractNumId w:val="6"/>
    <w:lvlOverride w:ilvl="0">
      <w:startOverride w:val="1"/>
    </w:lvlOverride>
  </w:num>
  <w:num w:numId="19" w16cid:durableId="1136609289">
    <w:abstractNumId w:val="3"/>
    <w:lvlOverride w:ilvl="0">
      <w:startOverride w:val="1"/>
    </w:lvlOverride>
  </w:num>
  <w:num w:numId="20" w16cid:durableId="935669551">
    <w:abstractNumId w:val="3"/>
    <w:lvlOverride w:ilvl="0">
      <w:startOverride w:val="2"/>
    </w:lvlOverride>
  </w:num>
  <w:num w:numId="21" w16cid:durableId="1226986874">
    <w:abstractNumId w:val="3"/>
    <w:lvlOverride w:ilvl="0">
      <w:startOverride w:val="3"/>
    </w:lvlOverride>
  </w:num>
  <w:num w:numId="22" w16cid:durableId="437143487">
    <w:abstractNumId w:val="9"/>
    <w:lvlOverride w:ilvl="0">
      <w:startOverride w:val="1"/>
    </w:lvlOverride>
  </w:num>
  <w:num w:numId="23" w16cid:durableId="751854606">
    <w:abstractNumId w:val="9"/>
    <w:lvlOverride w:ilvl="0">
      <w:startOverride w:val="2"/>
    </w:lvlOverride>
  </w:num>
  <w:num w:numId="24" w16cid:durableId="2108846955">
    <w:abstractNumId w:val="17"/>
    <w:lvlOverride w:ilvl="0">
      <w:startOverride w:val="1"/>
    </w:lvlOverride>
  </w:num>
  <w:num w:numId="25" w16cid:durableId="312376889">
    <w:abstractNumId w:val="17"/>
    <w:lvlOverride w:ilvl="0">
      <w:startOverride w:val="2"/>
    </w:lvlOverride>
  </w:num>
  <w:num w:numId="26" w16cid:durableId="1274098396">
    <w:abstractNumId w:val="17"/>
    <w:lvlOverride w:ilvl="0">
      <w:startOverride w:val="3"/>
    </w:lvlOverride>
  </w:num>
  <w:num w:numId="27" w16cid:durableId="696154757">
    <w:abstractNumId w:val="2"/>
    <w:lvlOverride w:ilvl="0">
      <w:startOverride w:val="1"/>
    </w:lvlOverride>
  </w:num>
  <w:num w:numId="28" w16cid:durableId="188374262">
    <w:abstractNumId w:val="2"/>
    <w:lvlOverride w:ilvl="0">
      <w:startOverride w:val="2"/>
    </w:lvlOverride>
  </w:num>
  <w:num w:numId="29" w16cid:durableId="658971514">
    <w:abstractNumId w:val="18"/>
    <w:lvlOverride w:ilvl="0">
      <w:startOverride w:val="1"/>
    </w:lvlOverride>
  </w:num>
  <w:num w:numId="30" w16cid:durableId="238757352">
    <w:abstractNumId w:val="18"/>
    <w:lvlOverride w:ilvl="0">
      <w:startOverride w:val="2"/>
    </w:lvlOverride>
  </w:num>
  <w:num w:numId="31" w16cid:durableId="400636016">
    <w:abstractNumId w:val="18"/>
    <w:lvlOverride w:ilvl="0">
      <w:startOverride w:val="3"/>
    </w:lvlOverride>
  </w:num>
  <w:num w:numId="32" w16cid:durableId="1568149678">
    <w:abstractNumId w:val="1"/>
    <w:lvlOverride w:ilvl="0">
      <w:startOverride w:val="1"/>
    </w:lvlOverride>
  </w:num>
  <w:num w:numId="33" w16cid:durableId="1821581618">
    <w:abstractNumId w:val="1"/>
    <w:lvlOverride w:ilvl="0">
      <w:startOverride w:val="2"/>
    </w:lvlOverride>
  </w:num>
  <w:num w:numId="34" w16cid:durableId="1979145719">
    <w:abstractNumId w:val="1"/>
    <w:lvlOverride w:ilvl="0">
      <w:startOverride w:val="3"/>
    </w:lvlOverride>
  </w:num>
  <w:num w:numId="35" w16cid:durableId="498349151">
    <w:abstractNumId w:val="1"/>
    <w:lvlOverride w:ilvl="0">
      <w:startOverride w:val="4"/>
    </w:lvlOverride>
  </w:num>
  <w:num w:numId="36" w16cid:durableId="1433622568">
    <w:abstractNumId w:val="14"/>
    <w:lvlOverride w:ilvl="0">
      <w:startOverride w:val="1"/>
    </w:lvlOverride>
  </w:num>
  <w:num w:numId="37" w16cid:durableId="1537544684">
    <w:abstractNumId w:val="14"/>
    <w:lvlOverride w:ilvl="0">
      <w:startOverride w:val="2"/>
    </w:lvlOverride>
  </w:num>
  <w:num w:numId="38" w16cid:durableId="1912808432">
    <w:abstractNumId w:val="21"/>
    <w:lvlOverride w:ilvl="0">
      <w:startOverride w:val="1"/>
    </w:lvlOverride>
  </w:num>
  <w:num w:numId="39" w16cid:durableId="1417362739">
    <w:abstractNumId w:val="21"/>
    <w:lvlOverride w:ilvl="0">
      <w:startOverride w:val="2"/>
    </w:lvlOverride>
  </w:num>
  <w:num w:numId="40" w16cid:durableId="1999918822">
    <w:abstractNumId w:val="21"/>
    <w:lvlOverride w:ilvl="0">
      <w:startOverride w:val="3"/>
    </w:lvlOverride>
  </w:num>
  <w:num w:numId="41" w16cid:durableId="189419482">
    <w:abstractNumId w:val="21"/>
    <w:lvlOverride w:ilvl="0">
      <w:startOverride w:val="4"/>
    </w:lvlOverride>
  </w:num>
  <w:num w:numId="42" w16cid:durableId="2052341260">
    <w:abstractNumId w:val="21"/>
    <w:lvlOverride w:ilvl="0">
      <w:startOverride w:val="5"/>
    </w:lvlOverride>
  </w:num>
  <w:num w:numId="43" w16cid:durableId="315573039">
    <w:abstractNumId w:val="10"/>
    <w:lvlOverride w:ilvl="0">
      <w:startOverride w:val="1"/>
    </w:lvlOverride>
  </w:num>
  <w:num w:numId="44" w16cid:durableId="1172453333">
    <w:abstractNumId w:val="10"/>
    <w:lvlOverride w:ilvl="0">
      <w:startOverride w:val="2"/>
    </w:lvlOverride>
  </w:num>
  <w:num w:numId="45" w16cid:durableId="1375886322">
    <w:abstractNumId w:val="10"/>
    <w:lvlOverride w:ilvl="0">
      <w:startOverride w:val="3"/>
    </w:lvlOverride>
  </w:num>
  <w:num w:numId="46" w16cid:durableId="2132505984">
    <w:abstractNumId w:val="1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05"/>
    <w:rsid w:val="0019171A"/>
    <w:rsid w:val="00354C28"/>
    <w:rsid w:val="00374701"/>
    <w:rsid w:val="0050696A"/>
    <w:rsid w:val="00863805"/>
    <w:rsid w:val="00B6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23DE"/>
  <w15:chartTrackingRefBased/>
  <w15:docId w15:val="{B3A90143-94B8-4688-92C2-EFD4E569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805"/>
    <w:rPr>
      <w:rFonts w:eastAsiaTheme="majorEastAsia" w:cstheme="majorBidi"/>
      <w:color w:val="272727" w:themeColor="text1" w:themeTint="D8"/>
    </w:rPr>
  </w:style>
  <w:style w:type="paragraph" w:styleId="Title">
    <w:name w:val="Title"/>
    <w:basedOn w:val="Normal"/>
    <w:next w:val="Normal"/>
    <w:link w:val="TitleChar"/>
    <w:uiPriority w:val="10"/>
    <w:qFormat/>
    <w:rsid w:val="00863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805"/>
    <w:pPr>
      <w:spacing w:before="160"/>
      <w:jc w:val="center"/>
    </w:pPr>
    <w:rPr>
      <w:i/>
      <w:iCs/>
      <w:color w:val="404040" w:themeColor="text1" w:themeTint="BF"/>
    </w:rPr>
  </w:style>
  <w:style w:type="character" w:customStyle="1" w:styleId="QuoteChar">
    <w:name w:val="Quote Char"/>
    <w:basedOn w:val="DefaultParagraphFont"/>
    <w:link w:val="Quote"/>
    <w:uiPriority w:val="29"/>
    <w:rsid w:val="00863805"/>
    <w:rPr>
      <w:i/>
      <w:iCs/>
      <w:color w:val="404040" w:themeColor="text1" w:themeTint="BF"/>
    </w:rPr>
  </w:style>
  <w:style w:type="paragraph" w:styleId="ListParagraph">
    <w:name w:val="List Paragraph"/>
    <w:basedOn w:val="Normal"/>
    <w:uiPriority w:val="34"/>
    <w:qFormat/>
    <w:rsid w:val="00863805"/>
    <w:pPr>
      <w:ind w:left="720"/>
      <w:contextualSpacing/>
    </w:pPr>
  </w:style>
  <w:style w:type="character" w:styleId="IntenseEmphasis">
    <w:name w:val="Intense Emphasis"/>
    <w:basedOn w:val="DefaultParagraphFont"/>
    <w:uiPriority w:val="21"/>
    <w:qFormat/>
    <w:rsid w:val="00863805"/>
    <w:rPr>
      <w:i/>
      <w:iCs/>
      <w:color w:val="0F4761" w:themeColor="accent1" w:themeShade="BF"/>
    </w:rPr>
  </w:style>
  <w:style w:type="paragraph" w:styleId="IntenseQuote">
    <w:name w:val="Intense Quote"/>
    <w:basedOn w:val="Normal"/>
    <w:next w:val="Normal"/>
    <w:link w:val="IntenseQuoteChar"/>
    <w:uiPriority w:val="30"/>
    <w:qFormat/>
    <w:rsid w:val="00863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805"/>
    <w:rPr>
      <w:i/>
      <w:iCs/>
      <w:color w:val="0F4761" w:themeColor="accent1" w:themeShade="BF"/>
    </w:rPr>
  </w:style>
  <w:style w:type="character" w:styleId="IntenseReference">
    <w:name w:val="Intense Reference"/>
    <w:basedOn w:val="DefaultParagraphFont"/>
    <w:uiPriority w:val="32"/>
    <w:qFormat/>
    <w:rsid w:val="00863805"/>
    <w:rPr>
      <w:b/>
      <w:bCs/>
      <w:smallCaps/>
      <w:color w:val="0F4761" w:themeColor="accent1" w:themeShade="BF"/>
      <w:spacing w:val="5"/>
    </w:rPr>
  </w:style>
  <w:style w:type="character" w:styleId="Hyperlink">
    <w:name w:val="Hyperlink"/>
    <w:basedOn w:val="DefaultParagraphFont"/>
    <w:uiPriority w:val="99"/>
    <w:unhideWhenUsed/>
    <w:rsid w:val="00374701"/>
    <w:rPr>
      <w:color w:val="467886" w:themeColor="hyperlink"/>
      <w:u w:val="single"/>
    </w:rPr>
  </w:style>
  <w:style w:type="character" w:styleId="UnresolvedMention">
    <w:name w:val="Unresolved Mention"/>
    <w:basedOn w:val="DefaultParagraphFont"/>
    <w:uiPriority w:val="99"/>
    <w:semiHidden/>
    <w:unhideWhenUsed/>
    <w:rsid w:val="00374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72695">
      <w:bodyDiv w:val="1"/>
      <w:marLeft w:val="0"/>
      <w:marRight w:val="0"/>
      <w:marTop w:val="0"/>
      <w:marBottom w:val="0"/>
      <w:divBdr>
        <w:top w:val="none" w:sz="0" w:space="0" w:color="auto"/>
        <w:left w:val="none" w:sz="0" w:space="0" w:color="auto"/>
        <w:bottom w:val="none" w:sz="0" w:space="0" w:color="auto"/>
        <w:right w:val="none" w:sz="0" w:space="0" w:color="auto"/>
      </w:divBdr>
      <w:divsChild>
        <w:div w:id="397900629">
          <w:marLeft w:val="0"/>
          <w:marRight w:val="0"/>
          <w:marTop w:val="0"/>
          <w:marBottom w:val="0"/>
          <w:divBdr>
            <w:top w:val="none" w:sz="0" w:space="0" w:color="auto"/>
            <w:left w:val="none" w:sz="0" w:space="0" w:color="auto"/>
            <w:bottom w:val="none" w:sz="0" w:space="0" w:color="auto"/>
            <w:right w:val="none" w:sz="0" w:space="0" w:color="auto"/>
          </w:divBdr>
          <w:divsChild>
            <w:div w:id="1619414769">
              <w:marLeft w:val="0"/>
              <w:marRight w:val="0"/>
              <w:marTop w:val="0"/>
              <w:marBottom w:val="0"/>
              <w:divBdr>
                <w:top w:val="none" w:sz="0" w:space="0" w:color="auto"/>
                <w:left w:val="none" w:sz="0" w:space="0" w:color="auto"/>
                <w:bottom w:val="none" w:sz="0" w:space="0" w:color="auto"/>
                <w:right w:val="none" w:sz="0" w:space="0" w:color="auto"/>
              </w:divBdr>
              <w:divsChild>
                <w:div w:id="20710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6898">
          <w:marLeft w:val="0"/>
          <w:marRight w:val="0"/>
          <w:marTop w:val="0"/>
          <w:marBottom w:val="0"/>
          <w:divBdr>
            <w:top w:val="none" w:sz="0" w:space="0" w:color="auto"/>
            <w:left w:val="none" w:sz="0" w:space="0" w:color="auto"/>
            <w:bottom w:val="none" w:sz="0" w:space="0" w:color="auto"/>
            <w:right w:val="none" w:sz="0" w:space="0" w:color="auto"/>
          </w:divBdr>
        </w:div>
        <w:div w:id="20012422">
          <w:marLeft w:val="0"/>
          <w:marRight w:val="0"/>
          <w:marTop w:val="0"/>
          <w:marBottom w:val="0"/>
          <w:divBdr>
            <w:top w:val="none" w:sz="0" w:space="0" w:color="auto"/>
            <w:left w:val="none" w:sz="0" w:space="0" w:color="auto"/>
            <w:bottom w:val="none" w:sz="0" w:space="0" w:color="auto"/>
            <w:right w:val="none" w:sz="0" w:space="0" w:color="auto"/>
          </w:divBdr>
          <w:divsChild>
            <w:div w:id="1431198243">
              <w:marLeft w:val="0"/>
              <w:marRight w:val="0"/>
              <w:marTop w:val="0"/>
              <w:marBottom w:val="0"/>
              <w:divBdr>
                <w:top w:val="none" w:sz="0" w:space="0" w:color="auto"/>
                <w:left w:val="none" w:sz="0" w:space="0" w:color="auto"/>
                <w:bottom w:val="none" w:sz="0" w:space="0" w:color="auto"/>
                <w:right w:val="none" w:sz="0" w:space="0" w:color="auto"/>
              </w:divBdr>
              <w:divsChild>
                <w:div w:id="1063866516">
                  <w:marLeft w:val="0"/>
                  <w:marRight w:val="0"/>
                  <w:marTop w:val="0"/>
                  <w:marBottom w:val="0"/>
                  <w:divBdr>
                    <w:top w:val="none" w:sz="0" w:space="0" w:color="auto"/>
                    <w:left w:val="none" w:sz="0" w:space="0" w:color="auto"/>
                    <w:bottom w:val="none" w:sz="0" w:space="0" w:color="auto"/>
                    <w:right w:val="none" w:sz="0" w:space="0" w:color="auto"/>
                  </w:divBdr>
                  <w:divsChild>
                    <w:div w:id="298534866">
                      <w:marLeft w:val="0"/>
                      <w:marRight w:val="0"/>
                      <w:marTop w:val="0"/>
                      <w:marBottom w:val="0"/>
                      <w:divBdr>
                        <w:top w:val="none" w:sz="0" w:space="0" w:color="auto"/>
                        <w:left w:val="none" w:sz="0" w:space="0" w:color="auto"/>
                        <w:bottom w:val="none" w:sz="0" w:space="0" w:color="auto"/>
                        <w:right w:val="none" w:sz="0" w:space="0" w:color="auto"/>
                      </w:divBdr>
                      <w:divsChild>
                        <w:div w:id="1909684516">
                          <w:marLeft w:val="0"/>
                          <w:marRight w:val="0"/>
                          <w:marTop w:val="0"/>
                          <w:marBottom w:val="0"/>
                          <w:divBdr>
                            <w:top w:val="none" w:sz="0" w:space="0" w:color="auto"/>
                            <w:left w:val="none" w:sz="0" w:space="0" w:color="auto"/>
                            <w:bottom w:val="none" w:sz="0" w:space="0" w:color="auto"/>
                            <w:right w:val="none" w:sz="0" w:space="0" w:color="auto"/>
                          </w:divBdr>
                          <w:divsChild>
                            <w:div w:id="1261060871">
                              <w:marLeft w:val="0"/>
                              <w:marRight w:val="0"/>
                              <w:marTop w:val="0"/>
                              <w:marBottom w:val="0"/>
                              <w:divBdr>
                                <w:top w:val="none" w:sz="0" w:space="0" w:color="auto"/>
                                <w:left w:val="none" w:sz="0" w:space="0" w:color="auto"/>
                                <w:bottom w:val="none" w:sz="0" w:space="0" w:color="auto"/>
                                <w:right w:val="none" w:sz="0" w:space="0" w:color="auto"/>
                              </w:divBdr>
                              <w:divsChild>
                                <w:div w:id="1982299736">
                                  <w:marLeft w:val="0"/>
                                  <w:marRight w:val="0"/>
                                  <w:marTop w:val="0"/>
                                  <w:marBottom w:val="0"/>
                                  <w:divBdr>
                                    <w:top w:val="none" w:sz="0" w:space="0" w:color="auto"/>
                                    <w:left w:val="none" w:sz="0" w:space="0" w:color="auto"/>
                                    <w:bottom w:val="none" w:sz="0" w:space="0" w:color="auto"/>
                                    <w:right w:val="none" w:sz="0" w:space="0" w:color="auto"/>
                                  </w:divBdr>
                                </w:div>
                                <w:div w:id="1554152398">
                                  <w:marLeft w:val="0"/>
                                  <w:marRight w:val="0"/>
                                  <w:marTop w:val="0"/>
                                  <w:marBottom w:val="0"/>
                                  <w:divBdr>
                                    <w:top w:val="none" w:sz="0" w:space="0" w:color="auto"/>
                                    <w:left w:val="none" w:sz="0" w:space="0" w:color="auto"/>
                                    <w:bottom w:val="none" w:sz="0" w:space="0" w:color="auto"/>
                                    <w:right w:val="none" w:sz="0" w:space="0" w:color="auto"/>
                                  </w:divBdr>
                                  <w:divsChild>
                                    <w:div w:id="919293600">
                                      <w:marLeft w:val="0"/>
                                      <w:marRight w:val="0"/>
                                      <w:marTop w:val="0"/>
                                      <w:marBottom w:val="0"/>
                                      <w:divBdr>
                                        <w:top w:val="none" w:sz="0" w:space="0" w:color="auto"/>
                                        <w:left w:val="none" w:sz="0" w:space="0" w:color="auto"/>
                                        <w:bottom w:val="none" w:sz="0" w:space="0" w:color="auto"/>
                                        <w:right w:val="none" w:sz="0" w:space="0" w:color="auto"/>
                                      </w:divBdr>
                                    </w:div>
                                    <w:div w:id="2027516659">
                                      <w:marLeft w:val="0"/>
                                      <w:marRight w:val="0"/>
                                      <w:marTop w:val="0"/>
                                      <w:marBottom w:val="0"/>
                                      <w:divBdr>
                                        <w:top w:val="none" w:sz="0" w:space="0" w:color="auto"/>
                                        <w:left w:val="none" w:sz="0" w:space="0" w:color="auto"/>
                                        <w:bottom w:val="none" w:sz="0" w:space="0" w:color="auto"/>
                                        <w:right w:val="none" w:sz="0" w:space="0" w:color="auto"/>
                                      </w:divBdr>
                                    </w:div>
                                    <w:div w:id="1930036484">
                                      <w:marLeft w:val="0"/>
                                      <w:marRight w:val="0"/>
                                      <w:marTop w:val="0"/>
                                      <w:marBottom w:val="0"/>
                                      <w:divBdr>
                                        <w:top w:val="none" w:sz="0" w:space="0" w:color="auto"/>
                                        <w:left w:val="none" w:sz="0" w:space="0" w:color="auto"/>
                                        <w:bottom w:val="none" w:sz="0" w:space="0" w:color="auto"/>
                                        <w:right w:val="none" w:sz="0" w:space="0" w:color="auto"/>
                                      </w:divBdr>
                                    </w:div>
                                    <w:div w:id="1646465914">
                                      <w:marLeft w:val="0"/>
                                      <w:marRight w:val="0"/>
                                      <w:marTop w:val="0"/>
                                      <w:marBottom w:val="0"/>
                                      <w:divBdr>
                                        <w:top w:val="none" w:sz="0" w:space="0" w:color="auto"/>
                                        <w:left w:val="none" w:sz="0" w:space="0" w:color="auto"/>
                                        <w:bottom w:val="none" w:sz="0" w:space="0" w:color="auto"/>
                                        <w:right w:val="none" w:sz="0" w:space="0" w:color="auto"/>
                                      </w:divBdr>
                                    </w:div>
                                    <w:div w:id="1310596498">
                                      <w:marLeft w:val="0"/>
                                      <w:marRight w:val="0"/>
                                      <w:marTop w:val="0"/>
                                      <w:marBottom w:val="0"/>
                                      <w:divBdr>
                                        <w:top w:val="none" w:sz="0" w:space="0" w:color="auto"/>
                                        <w:left w:val="none" w:sz="0" w:space="0" w:color="auto"/>
                                        <w:bottom w:val="none" w:sz="0" w:space="0" w:color="auto"/>
                                        <w:right w:val="none" w:sz="0" w:space="0" w:color="auto"/>
                                      </w:divBdr>
                                    </w:div>
                                    <w:div w:id="2123987456">
                                      <w:marLeft w:val="0"/>
                                      <w:marRight w:val="0"/>
                                      <w:marTop w:val="0"/>
                                      <w:marBottom w:val="0"/>
                                      <w:divBdr>
                                        <w:top w:val="none" w:sz="0" w:space="0" w:color="auto"/>
                                        <w:left w:val="none" w:sz="0" w:space="0" w:color="auto"/>
                                        <w:bottom w:val="none" w:sz="0" w:space="0" w:color="auto"/>
                                        <w:right w:val="none" w:sz="0" w:space="0" w:color="auto"/>
                                      </w:divBdr>
                                    </w:div>
                                    <w:div w:id="14117395">
                                      <w:marLeft w:val="0"/>
                                      <w:marRight w:val="0"/>
                                      <w:marTop w:val="0"/>
                                      <w:marBottom w:val="0"/>
                                      <w:divBdr>
                                        <w:top w:val="none" w:sz="0" w:space="0" w:color="auto"/>
                                        <w:left w:val="none" w:sz="0" w:space="0" w:color="auto"/>
                                        <w:bottom w:val="none" w:sz="0" w:space="0" w:color="auto"/>
                                        <w:right w:val="none" w:sz="0" w:space="0" w:color="auto"/>
                                      </w:divBdr>
                                    </w:div>
                                    <w:div w:id="2753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4423">
                      <w:marLeft w:val="0"/>
                      <w:marRight w:val="0"/>
                      <w:marTop w:val="0"/>
                      <w:marBottom w:val="0"/>
                      <w:divBdr>
                        <w:top w:val="none" w:sz="0" w:space="0" w:color="auto"/>
                        <w:left w:val="none" w:sz="0" w:space="0" w:color="auto"/>
                        <w:bottom w:val="none" w:sz="0" w:space="0" w:color="auto"/>
                        <w:right w:val="none" w:sz="0" w:space="0" w:color="auto"/>
                      </w:divBdr>
                      <w:divsChild>
                        <w:div w:id="599526227">
                          <w:marLeft w:val="0"/>
                          <w:marRight w:val="0"/>
                          <w:marTop w:val="0"/>
                          <w:marBottom w:val="0"/>
                          <w:divBdr>
                            <w:top w:val="none" w:sz="0" w:space="0" w:color="auto"/>
                            <w:left w:val="none" w:sz="0" w:space="0" w:color="auto"/>
                            <w:bottom w:val="none" w:sz="0" w:space="0" w:color="auto"/>
                            <w:right w:val="none" w:sz="0" w:space="0" w:color="auto"/>
                          </w:divBdr>
                          <w:divsChild>
                            <w:div w:id="1328745327">
                              <w:marLeft w:val="0"/>
                              <w:marRight w:val="0"/>
                              <w:marTop w:val="0"/>
                              <w:marBottom w:val="0"/>
                              <w:divBdr>
                                <w:top w:val="single" w:sz="2" w:space="0" w:color="FFFFFF"/>
                                <w:left w:val="single" w:sz="2" w:space="0" w:color="FFFFFF"/>
                                <w:bottom w:val="single" w:sz="2" w:space="0" w:color="FFFFFF"/>
                                <w:right w:val="single" w:sz="2" w:space="0" w:color="FFFFFF"/>
                              </w:divBdr>
                              <w:divsChild>
                                <w:div w:id="659504796">
                                  <w:marLeft w:val="0"/>
                                  <w:marRight w:val="0"/>
                                  <w:marTop w:val="0"/>
                                  <w:marBottom w:val="0"/>
                                  <w:divBdr>
                                    <w:top w:val="none" w:sz="0" w:space="0" w:color="auto"/>
                                    <w:left w:val="none" w:sz="0" w:space="0" w:color="auto"/>
                                    <w:bottom w:val="single" w:sz="6" w:space="0" w:color="E4E4EA"/>
                                    <w:right w:val="none" w:sz="0" w:space="0" w:color="auto"/>
                                  </w:divBdr>
                                  <w:divsChild>
                                    <w:div w:id="70471121">
                                      <w:marLeft w:val="0"/>
                                      <w:marRight w:val="0"/>
                                      <w:marTop w:val="0"/>
                                      <w:marBottom w:val="0"/>
                                      <w:divBdr>
                                        <w:top w:val="none" w:sz="0" w:space="0" w:color="auto"/>
                                        <w:left w:val="none" w:sz="0" w:space="0" w:color="auto"/>
                                        <w:bottom w:val="none" w:sz="0" w:space="0" w:color="auto"/>
                                        <w:right w:val="none" w:sz="0" w:space="0" w:color="auto"/>
                                      </w:divBdr>
                                      <w:divsChild>
                                        <w:div w:id="1652635865">
                                          <w:marLeft w:val="0"/>
                                          <w:marRight w:val="0"/>
                                          <w:marTop w:val="195"/>
                                          <w:marBottom w:val="0"/>
                                          <w:divBdr>
                                            <w:top w:val="none" w:sz="0" w:space="0" w:color="auto"/>
                                            <w:left w:val="none" w:sz="0" w:space="0" w:color="auto"/>
                                            <w:bottom w:val="none" w:sz="0" w:space="0" w:color="auto"/>
                                            <w:right w:val="none" w:sz="0" w:space="0" w:color="auto"/>
                                          </w:divBdr>
                                        </w:div>
                                        <w:div w:id="1667131773">
                                          <w:marLeft w:val="0"/>
                                          <w:marRight w:val="0"/>
                                          <w:marTop w:val="45"/>
                                          <w:marBottom w:val="0"/>
                                          <w:divBdr>
                                            <w:top w:val="none" w:sz="0" w:space="0" w:color="auto"/>
                                            <w:left w:val="none" w:sz="0" w:space="0" w:color="auto"/>
                                            <w:bottom w:val="none" w:sz="0" w:space="0" w:color="auto"/>
                                            <w:right w:val="none" w:sz="0" w:space="0" w:color="auto"/>
                                          </w:divBdr>
                                        </w:div>
                                      </w:divsChild>
                                    </w:div>
                                    <w:div w:id="1480993646">
                                      <w:marLeft w:val="0"/>
                                      <w:marRight w:val="0"/>
                                      <w:marTop w:val="0"/>
                                      <w:marBottom w:val="0"/>
                                      <w:divBdr>
                                        <w:top w:val="none" w:sz="0" w:space="0" w:color="auto"/>
                                        <w:left w:val="none" w:sz="0" w:space="0" w:color="auto"/>
                                        <w:bottom w:val="none" w:sz="0" w:space="0" w:color="auto"/>
                                        <w:right w:val="none" w:sz="0" w:space="0" w:color="auto"/>
                                      </w:divBdr>
                                      <w:divsChild>
                                        <w:div w:id="8002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5209">
                                  <w:marLeft w:val="0"/>
                                  <w:marRight w:val="0"/>
                                  <w:marTop w:val="150"/>
                                  <w:marBottom w:val="0"/>
                                  <w:divBdr>
                                    <w:top w:val="none" w:sz="0" w:space="0" w:color="auto"/>
                                    <w:left w:val="none" w:sz="0" w:space="0" w:color="auto"/>
                                    <w:bottom w:val="none" w:sz="0" w:space="0" w:color="auto"/>
                                    <w:right w:val="none" w:sz="0" w:space="0" w:color="auto"/>
                                  </w:divBdr>
                                  <w:divsChild>
                                    <w:div w:id="19194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725555">
      <w:bodyDiv w:val="1"/>
      <w:marLeft w:val="0"/>
      <w:marRight w:val="0"/>
      <w:marTop w:val="0"/>
      <w:marBottom w:val="0"/>
      <w:divBdr>
        <w:top w:val="none" w:sz="0" w:space="0" w:color="auto"/>
        <w:left w:val="none" w:sz="0" w:space="0" w:color="auto"/>
        <w:bottom w:val="none" w:sz="0" w:space="0" w:color="auto"/>
        <w:right w:val="none" w:sz="0" w:space="0" w:color="auto"/>
      </w:divBdr>
      <w:divsChild>
        <w:div w:id="847915018">
          <w:marLeft w:val="0"/>
          <w:marRight w:val="0"/>
          <w:marTop w:val="0"/>
          <w:marBottom w:val="0"/>
          <w:divBdr>
            <w:top w:val="none" w:sz="0" w:space="0" w:color="auto"/>
            <w:left w:val="none" w:sz="0" w:space="0" w:color="auto"/>
            <w:bottom w:val="none" w:sz="0" w:space="0" w:color="auto"/>
            <w:right w:val="none" w:sz="0" w:space="0" w:color="auto"/>
          </w:divBdr>
          <w:divsChild>
            <w:div w:id="1371035582">
              <w:marLeft w:val="0"/>
              <w:marRight w:val="0"/>
              <w:marTop w:val="0"/>
              <w:marBottom w:val="0"/>
              <w:divBdr>
                <w:top w:val="none" w:sz="0" w:space="0" w:color="auto"/>
                <w:left w:val="none" w:sz="0" w:space="0" w:color="auto"/>
                <w:bottom w:val="none" w:sz="0" w:space="0" w:color="auto"/>
                <w:right w:val="none" w:sz="0" w:space="0" w:color="auto"/>
              </w:divBdr>
              <w:divsChild>
                <w:div w:id="1139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2753">
          <w:marLeft w:val="0"/>
          <w:marRight w:val="0"/>
          <w:marTop w:val="0"/>
          <w:marBottom w:val="0"/>
          <w:divBdr>
            <w:top w:val="none" w:sz="0" w:space="0" w:color="auto"/>
            <w:left w:val="none" w:sz="0" w:space="0" w:color="auto"/>
            <w:bottom w:val="none" w:sz="0" w:space="0" w:color="auto"/>
            <w:right w:val="none" w:sz="0" w:space="0" w:color="auto"/>
          </w:divBdr>
        </w:div>
        <w:div w:id="900020690">
          <w:marLeft w:val="0"/>
          <w:marRight w:val="0"/>
          <w:marTop w:val="0"/>
          <w:marBottom w:val="0"/>
          <w:divBdr>
            <w:top w:val="none" w:sz="0" w:space="0" w:color="auto"/>
            <w:left w:val="none" w:sz="0" w:space="0" w:color="auto"/>
            <w:bottom w:val="none" w:sz="0" w:space="0" w:color="auto"/>
            <w:right w:val="none" w:sz="0" w:space="0" w:color="auto"/>
          </w:divBdr>
          <w:divsChild>
            <w:div w:id="1097020661">
              <w:marLeft w:val="0"/>
              <w:marRight w:val="0"/>
              <w:marTop w:val="0"/>
              <w:marBottom w:val="0"/>
              <w:divBdr>
                <w:top w:val="none" w:sz="0" w:space="0" w:color="auto"/>
                <w:left w:val="none" w:sz="0" w:space="0" w:color="auto"/>
                <w:bottom w:val="none" w:sz="0" w:space="0" w:color="auto"/>
                <w:right w:val="none" w:sz="0" w:space="0" w:color="auto"/>
              </w:divBdr>
              <w:divsChild>
                <w:div w:id="1485272748">
                  <w:marLeft w:val="0"/>
                  <w:marRight w:val="0"/>
                  <w:marTop w:val="0"/>
                  <w:marBottom w:val="0"/>
                  <w:divBdr>
                    <w:top w:val="none" w:sz="0" w:space="0" w:color="auto"/>
                    <w:left w:val="none" w:sz="0" w:space="0" w:color="auto"/>
                    <w:bottom w:val="none" w:sz="0" w:space="0" w:color="auto"/>
                    <w:right w:val="none" w:sz="0" w:space="0" w:color="auto"/>
                  </w:divBdr>
                  <w:divsChild>
                    <w:div w:id="2005626054">
                      <w:marLeft w:val="0"/>
                      <w:marRight w:val="0"/>
                      <w:marTop w:val="0"/>
                      <w:marBottom w:val="0"/>
                      <w:divBdr>
                        <w:top w:val="none" w:sz="0" w:space="0" w:color="auto"/>
                        <w:left w:val="none" w:sz="0" w:space="0" w:color="auto"/>
                        <w:bottom w:val="none" w:sz="0" w:space="0" w:color="auto"/>
                        <w:right w:val="none" w:sz="0" w:space="0" w:color="auto"/>
                      </w:divBdr>
                      <w:divsChild>
                        <w:div w:id="1141534294">
                          <w:marLeft w:val="0"/>
                          <w:marRight w:val="0"/>
                          <w:marTop w:val="0"/>
                          <w:marBottom w:val="0"/>
                          <w:divBdr>
                            <w:top w:val="none" w:sz="0" w:space="0" w:color="auto"/>
                            <w:left w:val="none" w:sz="0" w:space="0" w:color="auto"/>
                            <w:bottom w:val="none" w:sz="0" w:space="0" w:color="auto"/>
                            <w:right w:val="none" w:sz="0" w:space="0" w:color="auto"/>
                          </w:divBdr>
                          <w:divsChild>
                            <w:div w:id="1915122804">
                              <w:marLeft w:val="0"/>
                              <w:marRight w:val="0"/>
                              <w:marTop w:val="0"/>
                              <w:marBottom w:val="0"/>
                              <w:divBdr>
                                <w:top w:val="none" w:sz="0" w:space="0" w:color="auto"/>
                                <w:left w:val="none" w:sz="0" w:space="0" w:color="auto"/>
                                <w:bottom w:val="none" w:sz="0" w:space="0" w:color="auto"/>
                                <w:right w:val="none" w:sz="0" w:space="0" w:color="auto"/>
                              </w:divBdr>
                              <w:divsChild>
                                <w:div w:id="315112142">
                                  <w:marLeft w:val="0"/>
                                  <w:marRight w:val="0"/>
                                  <w:marTop w:val="0"/>
                                  <w:marBottom w:val="0"/>
                                  <w:divBdr>
                                    <w:top w:val="none" w:sz="0" w:space="0" w:color="auto"/>
                                    <w:left w:val="none" w:sz="0" w:space="0" w:color="auto"/>
                                    <w:bottom w:val="none" w:sz="0" w:space="0" w:color="auto"/>
                                    <w:right w:val="none" w:sz="0" w:space="0" w:color="auto"/>
                                  </w:divBdr>
                                </w:div>
                                <w:div w:id="2130734541">
                                  <w:marLeft w:val="0"/>
                                  <w:marRight w:val="0"/>
                                  <w:marTop w:val="0"/>
                                  <w:marBottom w:val="0"/>
                                  <w:divBdr>
                                    <w:top w:val="none" w:sz="0" w:space="0" w:color="auto"/>
                                    <w:left w:val="none" w:sz="0" w:space="0" w:color="auto"/>
                                    <w:bottom w:val="none" w:sz="0" w:space="0" w:color="auto"/>
                                    <w:right w:val="none" w:sz="0" w:space="0" w:color="auto"/>
                                  </w:divBdr>
                                  <w:divsChild>
                                    <w:div w:id="2065905133">
                                      <w:marLeft w:val="0"/>
                                      <w:marRight w:val="0"/>
                                      <w:marTop w:val="0"/>
                                      <w:marBottom w:val="0"/>
                                      <w:divBdr>
                                        <w:top w:val="none" w:sz="0" w:space="0" w:color="auto"/>
                                        <w:left w:val="none" w:sz="0" w:space="0" w:color="auto"/>
                                        <w:bottom w:val="none" w:sz="0" w:space="0" w:color="auto"/>
                                        <w:right w:val="none" w:sz="0" w:space="0" w:color="auto"/>
                                      </w:divBdr>
                                    </w:div>
                                    <w:div w:id="1628505203">
                                      <w:marLeft w:val="0"/>
                                      <w:marRight w:val="0"/>
                                      <w:marTop w:val="0"/>
                                      <w:marBottom w:val="0"/>
                                      <w:divBdr>
                                        <w:top w:val="none" w:sz="0" w:space="0" w:color="auto"/>
                                        <w:left w:val="none" w:sz="0" w:space="0" w:color="auto"/>
                                        <w:bottom w:val="none" w:sz="0" w:space="0" w:color="auto"/>
                                        <w:right w:val="none" w:sz="0" w:space="0" w:color="auto"/>
                                      </w:divBdr>
                                    </w:div>
                                    <w:div w:id="968515688">
                                      <w:marLeft w:val="0"/>
                                      <w:marRight w:val="0"/>
                                      <w:marTop w:val="0"/>
                                      <w:marBottom w:val="0"/>
                                      <w:divBdr>
                                        <w:top w:val="none" w:sz="0" w:space="0" w:color="auto"/>
                                        <w:left w:val="none" w:sz="0" w:space="0" w:color="auto"/>
                                        <w:bottom w:val="none" w:sz="0" w:space="0" w:color="auto"/>
                                        <w:right w:val="none" w:sz="0" w:space="0" w:color="auto"/>
                                      </w:divBdr>
                                    </w:div>
                                    <w:div w:id="652685015">
                                      <w:marLeft w:val="0"/>
                                      <w:marRight w:val="0"/>
                                      <w:marTop w:val="0"/>
                                      <w:marBottom w:val="0"/>
                                      <w:divBdr>
                                        <w:top w:val="none" w:sz="0" w:space="0" w:color="auto"/>
                                        <w:left w:val="none" w:sz="0" w:space="0" w:color="auto"/>
                                        <w:bottom w:val="none" w:sz="0" w:space="0" w:color="auto"/>
                                        <w:right w:val="none" w:sz="0" w:space="0" w:color="auto"/>
                                      </w:divBdr>
                                    </w:div>
                                    <w:div w:id="1944221743">
                                      <w:marLeft w:val="0"/>
                                      <w:marRight w:val="0"/>
                                      <w:marTop w:val="0"/>
                                      <w:marBottom w:val="0"/>
                                      <w:divBdr>
                                        <w:top w:val="none" w:sz="0" w:space="0" w:color="auto"/>
                                        <w:left w:val="none" w:sz="0" w:space="0" w:color="auto"/>
                                        <w:bottom w:val="none" w:sz="0" w:space="0" w:color="auto"/>
                                        <w:right w:val="none" w:sz="0" w:space="0" w:color="auto"/>
                                      </w:divBdr>
                                    </w:div>
                                    <w:div w:id="1114666344">
                                      <w:marLeft w:val="0"/>
                                      <w:marRight w:val="0"/>
                                      <w:marTop w:val="0"/>
                                      <w:marBottom w:val="0"/>
                                      <w:divBdr>
                                        <w:top w:val="none" w:sz="0" w:space="0" w:color="auto"/>
                                        <w:left w:val="none" w:sz="0" w:space="0" w:color="auto"/>
                                        <w:bottom w:val="none" w:sz="0" w:space="0" w:color="auto"/>
                                        <w:right w:val="none" w:sz="0" w:space="0" w:color="auto"/>
                                      </w:divBdr>
                                    </w:div>
                                    <w:div w:id="867840127">
                                      <w:marLeft w:val="0"/>
                                      <w:marRight w:val="0"/>
                                      <w:marTop w:val="0"/>
                                      <w:marBottom w:val="0"/>
                                      <w:divBdr>
                                        <w:top w:val="none" w:sz="0" w:space="0" w:color="auto"/>
                                        <w:left w:val="none" w:sz="0" w:space="0" w:color="auto"/>
                                        <w:bottom w:val="none" w:sz="0" w:space="0" w:color="auto"/>
                                        <w:right w:val="none" w:sz="0" w:space="0" w:color="auto"/>
                                      </w:divBdr>
                                    </w:div>
                                    <w:div w:id="14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97252">
                      <w:marLeft w:val="0"/>
                      <w:marRight w:val="0"/>
                      <w:marTop w:val="0"/>
                      <w:marBottom w:val="0"/>
                      <w:divBdr>
                        <w:top w:val="none" w:sz="0" w:space="0" w:color="auto"/>
                        <w:left w:val="none" w:sz="0" w:space="0" w:color="auto"/>
                        <w:bottom w:val="none" w:sz="0" w:space="0" w:color="auto"/>
                        <w:right w:val="none" w:sz="0" w:space="0" w:color="auto"/>
                      </w:divBdr>
                      <w:divsChild>
                        <w:div w:id="1681665672">
                          <w:marLeft w:val="0"/>
                          <w:marRight w:val="0"/>
                          <w:marTop w:val="0"/>
                          <w:marBottom w:val="0"/>
                          <w:divBdr>
                            <w:top w:val="none" w:sz="0" w:space="0" w:color="auto"/>
                            <w:left w:val="none" w:sz="0" w:space="0" w:color="auto"/>
                            <w:bottom w:val="none" w:sz="0" w:space="0" w:color="auto"/>
                            <w:right w:val="none" w:sz="0" w:space="0" w:color="auto"/>
                          </w:divBdr>
                          <w:divsChild>
                            <w:div w:id="369963344">
                              <w:marLeft w:val="0"/>
                              <w:marRight w:val="0"/>
                              <w:marTop w:val="0"/>
                              <w:marBottom w:val="0"/>
                              <w:divBdr>
                                <w:top w:val="single" w:sz="2" w:space="0" w:color="FFFFFF"/>
                                <w:left w:val="single" w:sz="2" w:space="0" w:color="FFFFFF"/>
                                <w:bottom w:val="single" w:sz="2" w:space="0" w:color="FFFFFF"/>
                                <w:right w:val="single" w:sz="2" w:space="0" w:color="FFFFFF"/>
                              </w:divBdr>
                              <w:divsChild>
                                <w:div w:id="873424661">
                                  <w:marLeft w:val="0"/>
                                  <w:marRight w:val="0"/>
                                  <w:marTop w:val="0"/>
                                  <w:marBottom w:val="0"/>
                                  <w:divBdr>
                                    <w:top w:val="none" w:sz="0" w:space="0" w:color="auto"/>
                                    <w:left w:val="none" w:sz="0" w:space="0" w:color="auto"/>
                                    <w:bottom w:val="single" w:sz="6" w:space="0" w:color="E4E4EA"/>
                                    <w:right w:val="none" w:sz="0" w:space="0" w:color="auto"/>
                                  </w:divBdr>
                                  <w:divsChild>
                                    <w:div w:id="563878429">
                                      <w:marLeft w:val="0"/>
                                      <w:marRight w:val="0"/>
                                      <w:marTop w:val="0"/>
                                      <w:marBottom w:val="0"/>
                                      <w:divBdr>
                                        <w:top w:val="none" w:sz="0" w:space="0" w:color="auto"/>
                                        <w:left w:val="none" w:sz="0" w:space="0" w:color="auto"/>
                                        <w:bottom w:val="none" w:sz="0" w:space="0" w:color="auto"/>
                                        <w:right w:val="none" w:sz="0" w:space="0" w:color="auto"/>
                                      </w:divBdr>
                                      <w:divsChild>
                                        <w:div w:id="198511804">
                                          <w:marLeft w:val="0"/>
                                          <w:marRight w:val="0"/>
                                          <w:marTop w:val="195"/>
                                          <w:marBottom w:val="0"/>
                                          <w:divBdr>
                                            <w:top w:val="none" w:sz="0" w:space="0" w:color="auto"/>
                                            <w:left w:val="none" w:sz="0" w:space="0" w:color="auto"/>
                                            <w:bottom w:val="none" w:sz="0" w:space="0" w:color="auto"/>
                                            <w:right w:val="none" w:sz="0" w:space="0" w:color="auto"/>
                                          </w:divBdr>
                                        </w:div>
                                        <w:div w:id="64769330">
                                          <w:marLeft w:val="0"/>
                                          <w:marRight w:val="0"/>
                                          <w:marTop w:val="45"/>
                                          <w:marBottom w:val="0"/>
                                          <w:divBdr>
                                            <w:top w:val="none" w:sz="0" w:space="0" w:color="auto"/>
                                            <w:left w:val="none" w:sz="0" w:space="0" w:color="auto"/>
                                            <w:bottom w:val="none" w:sz="0" w:space="0" w:color="auto"/>
                                            <w:right w:val="none" w:sz="0" w:space="0" w:color="auto"/>
                                          </w:divBdr>
                                        </w:div>
                                      </w:divsChild>
                                    </w:div>
                                    <w:div w:id="2082169547">
                                      <w:marLeft w:val="0"/>
                                      <w:marRight w:val="0"/>
                                      <w:marTop w:val="0"/>
                                      <w:marBottom w:val="0"/>
                                      <w:divBdr>
                                        <w:top w:val="none" w:sz="0" w:space="0" w:color="auto"/>
                                        <w:left w:val="none" w:sz="0" w:space="0" w:color="auto"/>
                                        <w:bottom w:val="none" w:sz="0" w:space="0" w:color="auto"/>
                                        <w:right w:val="none" w:sz="0" w:space="0" w:color="auto"/>
                                      </w:divBdr>
                                      <w:divsChild>
                                        <w:div w:id="18278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092">
                                  <w:marLeft w:val="0"/>
                                  <w:marRight w:val="0"/>
                                  <w:marTop w:val="150"/>
                                  <w:marBottom w:val="0"/>
                                  <w:divBdr>
                                    <w:top w:val="none" w:sz="0" w:space="0" w:color="auto"/>
                                    <w:left w:val="none" w:sz="0" w:space="0" w:color="auto"/>
                                    <w:bottom w:val="none" w:sz="0" w:space="0" w:color="auto"/>
                                    <w:right w:val="none" w:sz="0" w:space="0" w:color="auto"/>
                                  </w:divBdr>
                                  <w:divsChild>
                                    <w:div w:id="5330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variance/" TargetMode="External"/><Relationship Id="rId18" Type="http://schemas.openxmlformats.org/officeDocument/2006/relationships/hyperlink" Target="https://www.geeksforgeeks.org/difference-between-skewness-and-kurtosis/" TargetMode="External"/><Relationship Id="rId26" Type="http://schemas.openxmlformats.org/officeDocument/2006/relationships/hyperlink" Target="https://www.geeksforgeeks.org/poisson-distribution/" TargetMode="External"/><Relationship Id="rId39" Type="http://schemas.openxmlformats.org/officeDocument/2006/relationships/hyperlink" Target="https://www.geeksforgeeks.org/ml-linear-regression/" TargetMode="External"/><Relationship Id="rId21" Type="http://schemas.openxmlformats.org/officeDocument/2006/relationships/hyperlink" Target="https://www.geeksforgeeks.org/how-to-find-correlation-coefficient-in-excel/" TargetMode="External"/><Relationship Id="rId34" Type="http://schemas.openxmlformats.org/officeDocument/2006/relationships/hyperlink" Target="https://www.geeksforgeeks.org/understanding-hypothesis-testing/" TargetMode="External"/><Relationship Id="rId42" Type="http://schemas.openxmlformats.org/officeDocument/2006/relationships/hyperlink" Target="https://www.geeksforgeeks.org/regression-coefficients/" TargetMode="External"/><Relationship Id="rId7" Type="http://schemas.openxmlformats.org/officeDocument/2006/relationships/hyperlink" Target="https://www.geeksforgeeks.org/machine-learning-algorithms/" TargetMode="External"/><Relationship Id="rId2" Type="http://schemas.openxmlformats.org/officeDocument/2006/relationships/styles" Target="styles.xml"/><Relationship Id="rId16" Type="http://schemas.openxmlformats.org/officeDocument/2006/relationships/hyperlink" Target="https://www.geeksforgeeks.org/skewness-measures-and-interpretation/" TargetMode="External"/><Relationship Id="rId29" Type="http://schemas.openxmlformats.org/officeDocument/2006/relationships/hyperlink" Target="https://www.geeksforgeeks.org/central-limit-theorem-in-machine-learning/" TargetMode="Externa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11" Type="http://schemas.openxmlformats.org/officeDocument/2006/relationships/hyperlink" Target="https://www.geeksforgeeks.org/median/" TargetMode="External"/><Relationship Id="rId24" Type="http://schemas.openxmlformats.org/officeDocument/2006/relationships/hyperlink" Target="https://www.geeksforgeeks.org/probability-distribution/" TargetMode="External"/><Relationship Id="rId32" Type="http://schemas.openxmlformats.org/officeDocument/2006/relationships/hyperlink" Target="https://www.geeksforgeeks.org/confidence-interval/" TargetMode="External"/><Relationship Id="rId37" Type="http://schemas.openxmlformats.org/officeDocument/2006/relationships/hyperlink" Target="https://www.geeksforgeeks.org/pearson-correlation-coefficient/" TargetMode="External"/><Relationship Id="rId40" Type="http://schemas.openxmlformats.org/officeDocument/2006/relationships/hyperlink" Target="https://www.geeksforgeeks.org/ml-multiple-linear-regression-using-python/" TargetMode="External"/><Relationship Id="rId45" Type="http://schemas.openxmlformats.org/officeDocument/2006/relationships/fontTable" Target="fontTable.xml"/><Relationship Id="rId5" Type="http://schemas.openxmlformats.org/officeDocument/2006/relationships/hyperlink" Target="https://www.geeksforgeeks.org/statistics/" TargetMode="External"/><Relationship Id="rId15" Type="http://schemas.openxmlformats.org/officeDocument/2006/relationships/hyperlink" Target="https://www.geeksforgeeks.org/interquartile-range/" TargetMode="External"/><Relationship Id="rId23" Type="http://schemas.openxmlformats.org/officeDocument/2006/relationships/hyperlink" Target="https://www.geeksforgeeks.org/random-variable/" TargetMode="External"/><Relationship Id="rId28" Type="http://schemas.openxmlformats.org/officeDocument/2006/relationships/hyperlink" Target="https://www.geeksforgeeks.org/law-of-large-numbers/" TargetMode="External"/><Relationship Id="rId36" Type="http://schemas.openxmlformats.org/officeDocument/2006/relationships/hyperlink" Target="https://www.geeksforgeeks.org/chi-square-test/" TargetMode="External"/><Relationship Id="rId10" Type="http://schemas.openxmlformats.org/officeDocument/2006/relationships/hyperlink" Target="https://www.geeksforgeeks.org/mean/" TargetMode="External"/><Relationship Id="rId19" Type="http://schemas.openxmlformats.org/officeDocument/2006/relationships/image" Target="media/image2.png"/><Relationship Id="rId31" Type="http://schemas.openxmlformats.org/officeDocument/2006/relationships/hyperlink" Target="https://www.geeksforgeeks.org/point-estimation/" TargetMode="External"/><Relationship Id="rId44" Type="http://schemas.openxmlformats.org/officeDocument/2006/relationships/hyperlink" Target="https://www.geeksforgeeks.org/bayes-theorem/" TargetMode="External"/><Relationship Id="rId4" Type="http://schemas.openxmlformats.org/officeDocument/2006/relationships/webSettings" Target="webSettings.xml"/><Relationship Id="rId9" Type="http://schemas.openxmlformats.org/officeDocument/2006/relationships/hyperlink" Target="https://www.geeksforgeeks.org/difference-between-descriptive-and-inferential-statistics/" TargetMode="External"/><Relationship Id="rId14" Type="http://schemas.openxmlformats.org/officeDocument/2006/relationships/hyperlink" Target="https://www.geeksforgeeks.org/variance-and-standard-deviation/" TargetMode="External"/><Relationship Id="rId22" Type="http://schemas.openxmlformats.org/officeDocument/2006/relationships/hyperlink" Target="https://www.geeksforgeeks.org/statistical-inference/" TargetMode="External"/><Relationship Id="rId27" Type="http://schemas.openxmlformats.org/officeDocument/2006/relationships/hyperlink" Target="https://www.geeksforgeeks.org/normal-distribution/" TargetMode="External"/><Relationship Id="rId30" Type="http://schemas.openxmlformats.org/officeDocument/2006/relationships/hyperlink" Target="https://www.geeksforgeeks.org/population-and-sample-statistic/" TargetMode="External"/><Relationship Id="rId35" Type="http://schemas.openxmlformats.org/officeDocument/2006/relationships/hyperlink" Target="https://www.geeksforgeeks.org/anova-formula/" TargetMode="External"/><Relationship Id="rId43" Type="http://schemas.openxmlformats.org/officeDocument/2006/relationships/hyperlink" Target="https://www.geeksforgeeks.org/metrics-for-machine-learning-model/" TargetMode="External"/><Relationship Id="rId8" Type="http://schemas.openxmlformats.org/officeDocument/2006/relationships/hyperlink" Target="https://www.geeksforgeeks.org/descriptive-statistic/" TargetMode="External"/><Relationship Id="rId3" Type="http://schemas.openxmlformats.org/officeDocument/2006/relationships/settings" Target="settings.xml"/><Relationship Id="rId12" Type="http://schemas.openxmlformats.org/officeDocument/2006/relationships/hyperlink" Target="https://www.geeksforgeeks.org/mode/" TargetMode="External"/><Relationship Id="rId17" Type="http://schemas.openxmlformats.org/officeDocument/2006/relationships/image" Target="media/image1.png"/><Relationship Id="rId25" Type="http://schemas.openxmlformats.org/officeDocument/2006/relationships/hyperlink" Target="https://www.geeksforgeeks.org/what-is-binomial-probability-distribution-with-example/" TargetMode="External"/><Relationship Id="rId33" Type="http://schemas.openxmlformats.org/officeDocument/2006/relationships/hyperlink" Target="https://www.geeksforgeeks.org/confidence-interval/" TargetMode="External"/><Relationship Id="rId38" Type="http://schemas.openxmlformats.org/officeDocument/2006/relationships/hyperlink" Target="https://www.geeksforgeeks.org/spearmans-rank-correlation/" TargetMode="External"/><Relationship Id="rId46" Type="http://schemas.openxmlformats.org/officeDocument/2006/relationships/theme" Target="theme/theme1.xml"/><Relationship Id="rId20" Type="http://schemas.openxmlformats.org/officeDocument/2006/relationships/hyperlink" Target="https://www.geeksforgeeks.org/covariance-and-correlation-in-r-programming/" TargetMode="External"/><Relationship Id="rId41" Type="http://schemas.openxmlformats.org/officeDocument/2006/relationships/hyperlink" Target="https://www.geeksforgeeks.org/assumptions-of-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4</cp:revision>
  <dcterms:created xsi:type="dcterms:W3CDTF">2024-09-09T07:18:00Z</dcterms:created>
  <dcterms:modified xsi:type="dcterms:W3CDTF">2024-09-25T13:35:00Z</dcterms:modified>
</cp:coreProperties>
</file>