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57" w:rsidRPr="00FC4857" w:rsidRDefault="00FC4857" w:rsidP="00FC4857">
      <w:pPr>
        <w:pBdr>
          <w:top w:val="single" w:sz="6" w:space="23" w:color="F3F3F3"/>
        </w:pBdr>
        <w:shd w:val="clear" w:color="auto" w:fill="FFFFFF"/>
        <w:spacing w:before="300" w:after="300" w:line="240" w:lineRule="auto"/>
        <w:jc w:val="center"/>
        <w:outlineLvl w:val="1"/>
        <w:rPr>
          <w:rFonts w:ascii="Helvetica" w:eastAsia="Times New Roman" w:hAnsi="Helvetica" w:cs="Helvetica"/>
          <w:color w:val="333333"/>
          <w:spacing w:val="-1"/>
          <w:sz w:val="36"/>
          <w:szCs w:val="36"/>
        </w:rPr>
      </w:pPr>
      <w:r w:rsidRPr="00FC4857">
        <w:rPr>
          <w:rFonts w:ascii="Helvetica" w:eastAsia="Times New Roman" w:hAnsi="Helvetica" w:cs="Helvetica"/>
          <w:color w:val="333333"/>
          <w:spacing w:val="-1"/>
          <w:sz w:val="36"/>
          <w:szCs w:val="36"/>
        </w:rPr>
        <w:t>Session Storage</w:t>
      </w:r>
    </w:p>
    <w:p w:rsidR="00FC4857" w:rsidRPr="00FC4857" w:rsidRDefault="00FC4857" w:rsidP="00FC48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55555"/>
          <w:spacing w:val="-1"/>
          <w:sz w:val="24"/>
          <w:szCs w:val="24"/>
        </w:rPr>
      </w:pPr>
      <w:r w:rsidRPr="00FC4857">
        <w:rPr>
          <w:rFonts w:ascii="Helvetica" w:eastAsia="Times New Roman" w:hAnsi="Helvetica" w:cs="Helvetica"/>
          <w:color w:val="555555"/>
          <w:spacing w:val="-1"/>
          <w:sz w:val="24"/>
          <w:szCs w:val="24"/>
        </w:rPr>
        <w:t>Sometimes you want the cache only in your current session. When closing the browser, you want the cache to become empty again. That’s where you can use the native </w:t>
      </w:r>
      <w:proofErr w:type="spellStart"/>
      <w:r w:rsidRPr="00FC4857">
        <w:rPr>
          <w:rFonts w:ascii="Consolas" w:eastAsia="Times New Roman" w:hAnsi="Consolas" w:cs="Consolas"/>
          <w:color w:val="06B6EF"/>
          <w:spacing w:val="-1"/>
          <w:shd w:val="clear" w:color="auto" w:fill="2F1E2E"/>
        </w:rPr>
        <w:t>sessionStorage</w:t>
      </w:r>
      <w:proofErr w:type="spellEnd"/>
      <w:r w:rsidRPr="00FC4857">
        <w:rPr>
          <w:rFonts w:ascii="Helvetica" w:eastAsia="Times New Roman" w:hAnsi="Helvetica" w:cs="Helvetica"/>
          <w:color w:val="555555"/>
          <w:spacing w:val="-1"/>
          <w:sz w:val="24"/>
          <w:szCs w:val="24"/>
        </w:rPr>
        <w:t> instead of the </w:t>
      </w:r>
      <w:proofErr w:type="spellStart"/>
      <w:r w:rsidRPr="00FC4857">
        <w:rPr>
          <w:rFonts w:ascii="Consolas" w:eastAsia="Times New Roman" w:hAnsi="Consolas" w:cs="Consolas"/>
          <w:color w:val="06B6EF"/>
          <w:spacing w:val="-1"/>
          <w:shd w:val="clear" w:color="auto" w:fill="2F1E2E"/>
        </w:rPr>
        <w:t>localStorage</w:t>
      </w:r>
      <w:proofErr w:type="spellEnd"/>
      <w:r w:rsidRPr="00FC4857">
        <w:rPr>
          <w:rFonts w:ascii="Helvetica" w:eastAsia="Times New Roman" w:hAnsi="Helvetica" w:cs="Helvetica"/>
          <w:color w:val="555555"/>
          <w:spacing w:val="-1"/>
          <w:sz w:val="24"/>
          <w:szCs w:val="24"/>
        </w:rPr>
        <w:t>. The </w:t>
      </w:r>
      <w:hyperlink r:id="rId4" w:tgtFrame="_blank" w:history="1">
        <w:r w:rsidRPr="00FC4857">
          <w:rPr>
            <w:rFonts w:ascii="Helvetica" w:eastAsia="Times New Roman" w:hAnsi="Helvetica" w:cs="Helvetica"/>
            <w:color w:val="38BB6C"/>
            <w:spacing w:val="-1"/>
            <w:sz w:val="24"/>
            <w:szCs w:val="24"/>
          </w:rPr>
          <w:t>session storage</w:t>
        </w:r>
      </w:hyperlink>
      <w:r w:rsidRPr="00FC4857">
        <w:rPr>
          <w:rFonts w:ascii="Helvetica" w:eastAsia="Times New Roman" w:hAnsi="Helvetica" w:cs="Helvetica"/>
          <w:color w:val="555555"/>
          <w:spacing w:val="-1"/>
          <w:sz w:val="24"/>
          <w:szCs w:val="24"/>
        </w:rPr>
        <w:t> is used in the same way as the local storage:</w:t>
      </w:r>
    </w:p>
    <w:p w:rsidR="00FC4857" w:rsidRPr="00FC4857" w:rsidRDefault="00FC4857" w:rsidP="00FC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0" w:right="30"/>
        <w:rPr>
          <w:rFonts w:ascii="Consolas" w:eastAsia="Times New Roman" w:hAnsi="Consolas" w:cs="Consolas"/>
          <w:color w:val="555555"/>
          <w:spacing w:val="-1"/>
          <w:sz w:val="20"/>
          <w:szCs w:val="20"/>
        </w:rPr>
      </w:pPr>
      <w:r w:rsidRPr="00FC4857">
        <w:rPr>
          <w:rFonts w:ascii="Consolas" w:eastAsia="Times New Roman" w:hAnsi="Consolas" w:cs="Consolas"/>
          <w:color w:val="776E71"/>
          <w:spacing w:val="-1"/>
          <w:sz w:val="20"/>
          <w:szCs w:val="20"/>
        </w:rPr>
        <w:t>// setter</w:t>
      </w:r>
    </w:p>
    <w:p w:rsidR="00FC4857" w:rsidRPr="00FC4857" w:rsidRDefault="00FC4857" w:rsidP="00FC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0" w:right="30"/>
        <w:rPr>
          <w:rFonts w:ascii="Consolas" w:eastAsia="Times New Roman" w:hAnsi="Consolas" w:cs="Consolas"/>
          <w:color w:val="555555"/>
          <w:spacing w:val="-1"/>
          <w:sz w:val="20"/>
          <w:szCs w:val="20"/>
        </w:rPr>
      </w:pPr>
      <w:proofErr w:type="spellStart"/>
      <w:proofErr w:type="gramStart"/>
      <w:r w:rsidRPr="00FC4857">
        <w:rPr>
          <w:rFonts w:ascii="Consolas" w:eastAsia="Times New Roman" w:hAnsi="Consolas" w:cs="Consolas"/>
          <w:color w:val="06B6EF"/>
          <w:spacing w:val="-1"/>
          <w:sz w:val="20"/>
          <w:szCs w:val="20"/>
        </w:rPr>
        <w:t>sessionStorage</w:t>
      </w:r>
      <w:r w:rsidRPr="00FC4857">
        <w:rPr>
          <w:rFonts w:ascii="Consolas" w:eastAsia="Times New Roman" w:hAnsi="Consolas" w:cs="Consolas"/>
          <w:color w:val="E7E9DB"/>
          <w:spacing w:val="-1"/>
          <w:sz w:val="20"/>
          <w:szCs w:val="20"/>
        </w:rPr>
        <w:t>.</w:t>
      </w:r>
      <w:r w:rsidRPr="00FC4857">
        <w:rPr>
          <w:rFonts w:ascii="Consolas" w:eastAsia="Times New Roman" w:hAnsi="Consolas" w:cs="Consolas"/>
          <w:color w:val="06B6EF"/>
          <w:spacing w:val="-1"/>
          <w:sz w:val="20"/>
          <w:szCs w:val="20"/>
        </w:rPr>
        <w:t>setItem</w:t>
      </w:r>
      <w:proofErr w:type="spellEnd"/>
      <w:r w:rsidRPr="00FC4857">
        <w:rPr>
          <w:rFonts w:ascii="Consolas" w:eastAsia="Times New Roman" w:hAnsi="Consolas" w:cs="Consolas"/>
          <w:color w:val="E7E9DB"/>
          <w:spacing w:val="-1"/>
          <w:sz w:val="20"/>
          <w:szCs w:val="20"/>
        </w:rPr>
        <w:t>(</w:t>
      </w:r>
      <w:proofErr w:type="gramEnd"/>
      <w:r w:rsidRPr="00FC4857">
        <w:rPr>
          <w:rFonts w:ascii="Consolas" w:eastAsia="Times New Roman" w:hAnsi="Consolas" w:cs="Consolas"/>
          <w:color w:val="48B685"/>
          <w:spacing w:val="-1"/>
          <w:sz w:val="20"/>
          <w:szCs w:val="20"/>
        </w:rPr>
        <w:t>'</w:t>
      </w:r>
      <w:proofErr w:type="spellStart"/>
      <w:r w:rsidRPr="00FC4857">
        <w:rPr>
          <w:rFonts w:ascii="Consolas" w:eastAsia="Times New Roman" w:hAnsi="Consolas" w:cs="Consolas"/>
          <w:color w:val="48B685"/>
          <w:spacing w:val="-1"/>
          <w:sz w:val="20"/>
          <w:szCs w:val="20"/>
        </w:rPr>
        <w:t>myData</w:t>
      </w:r>
      <w:proofErr w:type="spellEnd"/>
      <w:r w:rsidRPr="00FC4857">
        <w:rPr>
          <w:rFonts w:ascii="Consolas" w:eastAsia="Times New Roman" w:hAnsi="Consolas" w:cs="Consolas"/>
          <w:color w:val="48B685"/>
          <w:spacing w:val="-1"/>
          <w:sz w:val="20"/>
          <w:szCs w:val="20"/>
        </w:rPr>
        <w:t>'</w:t>
      </w:r>
      <w:r w:rsidRPr="00FC4857">
        <w:rPr>
          <w:rFonts w:ascii="Consolas" w:eastAsia="Times New Roman" w:hAnsi="Consolas" w:cs="Consolas"/>
          <w:color w:val="E7E9DB"/>
          <w:spacing w:val="-1"/>
          <w:sz w:val="20"/>
          <w:szCs w:val="20"/>
        </w:rPr>
        <w:t>,</w:t>
      </w:r>
      <w:r w:rsidRPr="00FC4857">
        <w:rPr>
          <w:rFonts w:ascii="Consolas" w:eastAsia="Times New Roman" w:hAnsi="Consolas" w:cs="Consolas"/>
          <w:color w:val="555555"/>
          <w:spacing w:val="-1"/>
          <w:sz w:val="20"/>
          <w:szCs w:val="20"/>
        </w:rPr>
        <w:t xml:space="preserve"> </w:t>
      </w:r>
      <w:r w:rsidRPr="00FC4857">
        <w:rPr>
          <w:rFonts w:ascii="Consolas" w:eastAsia="Times New Roman" w:hAnsi="Consolas" w:cs="Consolas"/>
          <w:color w:val="06B6EF"/>
          <w:spacing w:val="-1"/>
          <w:sz w:val="20"/>
          <w:szCs w:val="20"/>
        </w:rPr>
        <w:t>data</w:t>
      </w:r>
      <w:r w:rsidRPr="00FC4857">
        <w:rPr>
          <w:rFonts w:ascii="Consolas" w:eastAsia="Times New Roman" w:hAnsi="Consolas" w:cs="Consolas"/>
          <w:color w:val="E7E9DB"/>
          <w:spacing w:val="-1"/>
          <w:sz w:val="20"/>
          <w:szCs w:val="20"/>
        </w:rPr>
        <w:t>);</w:t>
      </w:r>
    </w:p>
    <w:p w:rsidR="00FC4857" w:rsidRPr="00FC4857" w:rsidRDefault="00FC4857" w:rsidP="00FC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0" w:right="30"/>
        <w:rPr>
          <w:rFonts w:ascii="Consolas" w:eastAsia="Times New Roman" w:hAnsi="Consolas" w:cs="Consolas"/>
          <w:color w:val="555555"/>
          <w:spacing w:val="-1"/>
          <w:sz w:val="20"/>
          <w:szCs w:val="20"/>
        </w:rPr>
      </w:pPr>
    </w:p>
    <w:p w:rsidR="00FC4857" w:rsidRPr="00FC4857" w:rsidRDefault="00FC4857" w:rsidP="00FC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ind w:left="30" w:right="30"/>
        <w:rPr>
          <w:rFonts w:ascii="Consolas" w:eastAsia="Times New Roman" w:hAnsi="Consolas" w:cs="Consolas"/>
          <w:color w:val="555555"/>
          <w:spacing w:val="-1"/>
          <w:sz w:val="20"/>
          <w:szCs w:val="20"/>
        </w:rPr>
      </w:pPr>
      <w:r w:rsidRPr="00FC4857">
        <w:rPr>
          <w:rFonts w:ascii="Consolas" w:eastAsia="Times New Roman" w:hAnsi="Consolas" w:cs="Consolas"/>
          <w:color w:val="776E71"/>
          <w:spacing w:val="-1"/>
          <w:sz w:val="20"/>
          <w:szCs w:val="20"/>
        </w:rPr>
        <w:t>// getter</w:t>
      </w:r>
    </w:p>
    <w:p w:rsidR="00FC4857" w:rsidRPr="00FC4857" w:rsidRDefault="00FC4857" w:rsidP="00FC4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4" w:lineRule="atLeast"/>
        <w:ind w:left="30" w:right="30"/>
        <w:rPr>
          <w:rFonts w:ascii="Consolas" w:eastAsia="Times New Roman" w:hAnsi="Consolas" w:cs="Consolas"/>
          <w:color w:val="555555"/>
          <w:spacing w:val="-1"/>
          <w:sz w:val="20"/>
          <w:szCs w:val="20"/>
        </w:rPr>
      </w:pPr>
      <w:proofErr w:type="spellStart"/>
      <w:proofErr w:type="gramStart"/>
      <w:r w:rsidRPr="00FC4857">
        <w:rPr>
          <w:rFonts w:ascii="Consolas" w:eastAsia="Times New Roman" w:hAnsi="Consolas" w:cs="Consolas"/>
          <w:color w:val="06B6EF"/>
          <w:spacing w:val="-1"/>
          <w:sz w:val="20"/>
          <w:szCs w:val="20"/>
        </w:rPr>
        <w:t>sessionStorage</w:t>
      </w:r>
      <w:r w:rsidRPr="00FC4857">
        <w:rPr>
          <w:rFonts w:ascii="Consolas" w:eastAsia="Times New Roman" w:hAnsi="Consolas" w:cs="Consolas"/>
          <w:color w:val="E7E9DB"/>
          <w:spacing w:val="-1"/>
          <w:sz w:val="20"/>
          <w:szCs w:val="20"/>
        </w:rPr>
        <w:t>.</w:t>
      </w:r>
      <w:r w:rsidRPr="00FC4857">
        <w:rPr>
          <w:rFonts w:ascii="Consolas" w:eastAsia="Times New Roman" w:hAnsi="Consolas" w:cs="Consolas"/>
          <w:color w:val="06B6EF"/>
          <w:spacing w:val="-1"/>
          <w:sz w:val="20"/>
          <w:szCs w:val="20"/>
        </w:rPr>
        <w:t>getItem</w:t>
      </w:r>
      <w:proofErr w:type="spellEnd"/>
      <w:r w:rsidRPr="00FC4857">
        <w:rPr>
          <w:rFonts w:ascii="Consolas" w:eastAsia="Times New Roman" w:hAnsi="Consolas" w:cs="Consolas"/>
          <w:color w:val="E7E9DB"/>
          <w:spacing w:val="-1"/>
          <w:sz w:val="20"/>
          <w:szCs w:val="20"/>
        </w:rPr>
        <w:t>(</w:t>
      </w:r>
      <w:proofErr w:type="gramEnd"/>
      <w:r w:rsidRPr="00FC4857">
        <w:rPr>
          <w:rFonts w:ascii="Consolas" w:eastAsia="Times New Roman" w:hAnsi="Consolas" w:cs="Consolas"/>
          <w:color w:val="48B685"/>
          <w:spacing w:val="-1"/>
          <w:sz w:val="20"/>
          <w:szCs w:val="20"/>
        </w:rPr>
        <w:t>'</w:t>
      </w:r>
      <w:proofErr w:type="spellStart"/>
      <w:r w:rsidRPr="00FC4857">
        <w:rPr>
          <w:rFonts w:ascii="Consolas" w:eastAsia="Times New Roman" w:hAnsi="Consolas" w:cs="Consolas"/>
          <w:color w:val="48B685"/>
          <w:spacing w:val="-1"/>
          <w:sz w:val="20"/>
          <w:szCs w:val="20"/>
        </w:rPr>
        <w:t>myData</w:t>
      </w:r>
      <w:proofErr w:type="spellEnd"/>
      <w:r w:rsidRPr="00FC4857">
        <w:rPr>
          <w:rFonts w:ascii="Consolas" w:eastAsia="Times New Roman" w:hAnsi="Consolas" w:cs="Consolas"/>
          <w:color w:val="48B685"/>
          <w:spacing w:val="-1"/>
          <w:sz w:val="20"/>
          <w:szCs w:val="20"/>
        </w:rPr>
        <w:t>'</w:t>
      </w:r>
      <w:r w:rsidRPr="00FC4857">
        <w:rPr>
          <w:rFonts w:ascii="Consolas" w:eastAsia="Times New Roman" w:hAnsi="Consolas" w:cs="Consolas"/>
          <w:color w:val="E7E9DB"/>
          <w:spacing w:val="-1"/>
          <w:sz w:val="20"/>
          <w:szCs w:val="20"/>
        </w:rPr>
        <w:t>);</w:t>
      </w:r>
    </w:p>
    <w:p w:rsidR="00FC4857" w:rsidRPr="00FC4857" w:rsidRDefault="00FC4857" w:rsidP="00FC4857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555555"/>
          <w:spacing w:val="-1"/>
          <w:sz w:val="24"/>
          <w:szCs w:val="24"/>
        </w:rPr>
      </w:pPr>
      <w:r w:rsidRPr="00FC4857">
        <w:rPr>
          <w:rFonts w:ascii="Helvetica" w:eastAsia="Times New Roman" w:hAnsi="Helvetica" w:cs="Helvetica"/>
          <w:color w:val="555555"/>
          <w:spacing w:val="-1"/>
          <w:sz w:val="24"/>
          <w:szCs w:val="24"/>
        </w:rPr>
        <w:t xml:space="preserve">It can be useful when you deal with </w:t>
      </w:r>
      <w:proofErr w:type="gramStart"/>
      <w:r w:rsidRPr="00FC4857">
        <w:rPr>
          <w:rFonts w:ascii="Helvetica" w:eastAsia="Times New Roman" w:hAnsi="Helvetica" w:cs="Helvetica"/>
          <w:color w:val="555555"/>
          <w:spacing w:val="-1"/>
          <w:sz w:val="24"/>
          <w:szCs w:val="24"/>
        </w:rPr>
        <w:t>an</w:t>
      </w:r>
      <w:proofErr w:type="gramEnd"/>
      <w:r w:rsidRPr="00FC4857">
        <w:rPr>
          <w:rFonts w:ascii="Helvetica" w:eastAsia="Times New Roman" w:hAnsi="Helvetica" w:cs="Helvetica"/>
          <w:color w:val="555555"/>
          <w:spacing w:val="-1"/>
          <w:sz w:val="24"/>
          <w:szCs w:val="24"/>
        </w:rPr>
        <w:t xml:space="preserve"> user session after a user logged in into your application. The login session could be saved until the browser is closed.</w:t>
      </w:r>
    </w:p>
    <w:p w:rsidR="009A5517" w:rsidRDefault="009A5517">
      <w:bookmarkStart w:id="0" w:name="_GoBack"/>
      <w:bookmarkEnd w:id="0"/>
    </w:p>
    <w:sectPr w:rsidR="009A5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1BD"/>
    <w:rsid w:val="009A5517"/>
    <w:rsid w:val="00A401BD"/>
    <w:rsid w:val="00FC4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5ED8F-575F-4815-B815-2027E35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48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485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C4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C48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C48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48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48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058">
          <w:marLeft w:val="0"/>
          <w:marRight w:val="0"/>
          <w:marTop w:val="150"/>
          <w:marBottom w:val="150"/>
          <w:divBdr>
            <w:top w:val="none" w:sz="0" w:space="0" w:color="auto"/>
            <w:left w:val="single" w:sz="36" w:space="15" w:color="38BB6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API/Window/sessionSto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2</cp:revision>
  <dcterms:created xsi:type="dcterms:W3CDTF">2018-02-07T05:27:00Z</dcterms:created>
  <dcterms:modified xsi:type="dcterms:W3CDTF">2018-02-07T05:27:00Z</dcterms:modified>
</cp:coreProperties>
</file>