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8F" w:rsidRDefault="00E4678F">
      <w:pPr>
        <w:pStyle w:val="normal0"/>
      </w:pPr>
    </w:p>
    <w:p w:rsidR="00E4678F" w:rsidRDefault="000A7BCF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Session 1: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Mathematical </w:t>
      </w:r>
      <w:proofErr w:type="gram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Foundations  agenda</w:t>
      </w:r>
      <w:proofErr w:type="gramEnd"/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This session will be covering the following topics</w:t>
      </w:r>
    </w:p>
    <w:p w:rsidR="00E4678F" w:rsidRDefault="000A7BCF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in</w:t>
      </w:r>
      <w:proofErr w:type="gramEnd"/>
      <w:r>
        <w:rPr>
          <w:i/>
          <w:sz w:val="24"/>
          <w:szCs w:val="24"/>
        </w:rPr>
        <w:t xml:space="preserve"> the agenda</w:t>
      </w: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Number Systems and Set Theory</w:t>
      </w: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Logic and Boolean </w:t>
      </w:r>
      <w:proofErr w:type="gram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Algebra</w:t>
      </w:r>
      <w:proofErr w:type="gramEnd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 </w:t>
      </w: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Exponents and Logarithms </w:t>
      </w:r>
    </w:p>
    <w:p w:rsidR="00E4678F" w:rsidRDefault="000A7BC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Probability </w:t>
      </w:r>
    </w:p>
    <w:p w:rsidR="00E4678F" w:rsidRDefault="000A7BC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  <w:r>
        <w:rPr>
          <w:i/>
          <w:sz w:val="24"/>
          <w:szCs w:val="24"/>
        </w:rPr>
        <w:t>●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 Differences Between </w:t>
      </w:r>
      <w:proofErr w:type="gram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n ,log</w:t>
      </w:r>
      <w:proofErr w:type="gramEnd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 n and </w:t>
      </w:r>
      <w:proofErr w:type="spell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e^n</w:t>
      </w:r>
      <w:proofErr w:type="spellEnd"/>
    </w:p>
    <w:p w:rsidR="00E4678F" w:rsidRDefault="00E4678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</w:p>
    <w:p w:rsidR="00E4678F" w:rsidRDefault="000A7BC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  <w:r w:rsidRPr="000A7BCF">
        <w:rPr>
          <w:rFonts w:ascii="Roboto" w:eastAsia="Roboto" w:hAnsi="Roboto" w:cs="Roboto"/>
          <w:i/>
          <w:sz w:val="24"/>
          <w:szCs w:val="24"/>
          <w:shd w:val="clear" w:color="auto" w:fill="F7F7F8"/>
        </w:rPr>
        <w:t>https://www.mathsisfun.com/algebra/logarithms.html</w:t>
      </w:r>
    </w:p>
    <w:p w:rsidR="00E4678F" w:rsidRDefault="00E4678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>Session 1: Mathematical Foundations in Computer Science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1. Welcome and Introduction (10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Overview of workshop goals.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Speaker introduction.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Icebreaker activity.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2. Number Systems and Set Theory (20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Explore binary, octal, hexadecimal.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Introduce set theory.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Cover basic set operations.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3. Logic and Boolean </w:t>
      </w:r>
      <w:proofErr w:type="gramStart"/>
      <w:r>
        <w:rPr>
          <w:i/>
        </w:rPr>
        <w:t>Algebra</w:t>
      </w:r>
      <w:proofErr w:type="gramEnd"/>
      <w:r>
        <w:rPr>
          <w:i/>
        </w:rPr>
        <w:t xml:space="preserve"> (15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Overview of logic gates.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Basic logic operations (AND, OR, NOT).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4. Exponents and Logarithms (20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Properties of exponentiation.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Introduction to logarithms.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Connection between exponents and logarithms.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5. Probability in Computer Science (15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Probability concepts.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Basic probability rules.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6. Differences Between </w:t>
      </w:r>
      <w:proofErr w:type="gramStart"/>
      <w:r>
        <w:rPr>
          <w:i/>
        </w:rPr>
        <w:t>n ,log</w:t>
      </w:r>
      <w:proofErr w:type="gramEnd"/>
      <w:r>
        <w:rPr>
          <w:i/>
        </w:rPr>
        <w:t xml:space="preserve"> n and </w:t>
      </w:r>
      <w:proofErr w:type="spellStart"/>
      <w:r>
        <w:rPr>
          <w:i/>
        </w:rPr>
        <w:t>e^n</w:t>
      </w:r>
      <w:proofErr w:type="spellEnd"/>
      <w:r>
        <w:rPr>
          <w:i/>
        </w:rPr>
        <w:t xml:space="preserve"> (20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Growth rates understanding.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Comparison of time complexities.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Practical examples in computer science.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7. Hands-On Problem Solving Exercise (15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Apply concepts in problem-solving.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Q&amp;A session.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8. Closing Remarks and Resources (5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Summary of key concepts.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Recommendations for further learning.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Thanking participants and encouraging questions.</w:t>
      </w:r>
    </w:p>
    <w:p w:rsidR="00E4678F" w:rsidRDefault="00E4678F">
      <w:pPr>
        <w:pStyle w:val="normal0"/>
        <w:rPr>
          <w:i/>
        </w:rPr>
      </w:pPr>
    </w:p>
    <w:p w:rsidR="00E4678F" w:rsidRDefault="00E4678F">
      <w:pPr>
        <w:pStyle w:val="normal0"/>
      </w:pPr>
    </w:p>
    <w:sectPr w:rsidR="00E4678F" w:rsidSect="008B413B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4678F"/>
    <w:rsid w:val="000A7BCF"/>
    <w:rsid w:val="005323FB"/>
    <w:rsid w:val="00775022"/>
    <w:rsid w:val="008B413B"/>
    <w:rsid w:val="00E07714"/>
    <w:rsid w:val="00E4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22"/>
  </w:style>
  <w:style w:type="paragraph" w:styleId="Heading1">
    <w:name w:val="heading 1"/>
    <w:basedOn w:val="normal0"/>
    <w:next w:val="normal0"/>
    <w:rsid w:val="00E467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67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67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67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67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67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678F"/>
  </w:style>
  <w:style w:type="paragraph" w:styleId="Title">
    <w:name w:val="Title"/>
    <w:basedOn w:val="normal0"/>
    <w:next w:val="normal0"/>
    <w:rsid w:val="00E467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678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89872E-4A55-4FB8-8560-4917A8479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E4F9B0-8A39-4955-B42B-3776C9B42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67B8E-2DD0-4B11-A00E-25F3DE4B043D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2024-07-31T10:31:00Z</dcterms:created>
  <dcterms:modified xsi:type="dcterms:W3CDTF">2024-08-01T14:20:00Z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