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9CB" w:rsidRPr="00A779CB" w:rsidRDefault="00A779CB" w:rsidP="00A779CB">
      <w:pPr>
        <w:shd w:val="clear" w:color="auto" w:fill="FFFFFF"/>
        <w:spacing w:after="0" w:line="240" w:lineRule="auto"/>
        <w:textAlignment w:val="baseline"/>
        <w:outlineLvl w:val="0"/>
        <w:rPr>
          <w:rFonts w:ascii="Arial" w:eastAsia="Times New Roman" w:hAnsi="Arial" w:cs="Arial"/>
          <w:b/>
          <w:bCs/>
          <w:color w:val="273239"/>
          <w:kern w:val="36"/>
          <w:sz w:val="33"/>
          <w:szCs w:val="33"/>
        </w:rPr>
      </w:pPr>
      <w:r w:rsidRPr="00A779CB">
        <w:rPr>
          <w:rFonts w:ascii="Arial" w:eastAsia="Times New Roman" w:hAnsi="Arial" w:cs="Arial"/>
          <w:b/>
          <w:bCs/>
          <w:color w:val="273239"/>
          <w:kern w:val="36"/>
          <w:sz w:val="33"/>
          <w:szCs w:val="33"/>
        </w:rPr>
        <w:t>What is Set Theory? Definition, Types, Operations</w:t>
      </w:r>
    </w:p>
    <w:p w:rsidR="00A779CB" w:rsidRPr="00A779CB" w:rsidRDefault="00A779CB" w:rsidP="00A779CB">
      <w:pPr>
        <w:numPr>
          <w:ilvl w:val="0"/>
          <w:numId w:val="1"/>
        </w:numPr>
        <w:shd w:val="clear" w:color="auto" w:fill="0E0E12"/>
        <w:spacing w:beforeAutospacing="1" w:after="0" w:afterAutospacing="1" w:line="0" w:lineRule="auto"/>
        <w:ind w:left="0" w:right="177"/>
        <w:textAlignment w:val="top"/>
        <w:rPr>
          <w:rFonts w:ascii="Arial" w:eastAsia="Times New Roman" w:hAnsi="Arial" w:cs="Arial"/>
          <w:color w:val="273239"/>
          <w:sz w:val="13"/>
          <w:szCs w:val="13"/>
        </w:rPr>
      </w:pPr>
    </w:p>
    <w:p w:rsidR="00A779CB" w:rsidRPr="00A779CB" w:rsidRDefault="00A779CB" w:rsidP="00A779CB">
      <w:pPr>
        <w:numPr>
          <w:ilvl w:val="0"/>
          <w:numId w:val="1"/>
        </w:numPr>
        <w:shd w:val="clear" w:color="auto" w:fill="0E0E12"/>
        <w:spacing w:before="100" w:beforeAutospacing="1" w:after="100" w:afterAutospacing="1" w:line="0" w:lineRule="auto"/>
        <w:ind w:left="0" w:right="177"/>
        <w:textAlignment w:val="top"/>
        <w:rPr>
          <w:rFonts w:ascii="Arial" w:eastAsia="Times New Roman" w:hAnsi="Arial" w:cs="Arial"/>
          <w:color w:val="273239"/>
          <w:sz w:val="13"/>
          <w:szCs w:val="13"/>
        </w:rPr>
      </w:pPr>
    </w:p>
    <w:p w:rsidR="00A779CB" w:rsidRPr="00A779CB" w:rsidRDefault="00A779CB" w:rsidP="00A779CB">
      <w:pPr>
        <w:numPr>
          <w:ilvl w:val="0"/>
          <w:numId w:val="1"/>
        </w:numPr>
        <w:shd w:val="clear" w:color="auto" w:fill="0E0E12"/>
        <w:spacing w:before="100" w:beforeAutospacing="1" w:after="100" w:afterAutospacing="1" w:line="0" w:lineRule="auto"/>
        <w:ind w:left="0" w:right="177"/>
        <w:textAlignment w:val="top"/>
        <w:rPr>
          <w:rFonts w:ascii="Arial" w:eastAsia="Times New Roman" w:hAnsi="Arial" w:cs="Arial"/>
          <w:color w:val="273239"/>
          <w:sz w:val="13"/>
          <w:szCs w:val="13"/>
        </w:rPr>
      </w:pP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Set Theory</w:t>
      </w:r>
      <w:r w:rsidRPr="00A779CB">
        <w:rPr>
          <w:rFonts w:ascii="var(--font-secondary)" w:eastAsia="Times New Roman" w:hAnsi="var(--font-secondary)" w:cs="Times New Roman"/>
          <w:color w:val="273239"/>
          <w:sz w:val="21"/>
          <w:szCs w:val="21"/>
          <w:bdr w:val="none" w:sz="0" w:space="0" w:color="auto" w:frame="1"/>
        </w:rPr>
        <w:t> is a branch of logical mathematics that studies the collection of objects and operations based on it. A set is simply a collection of objects or a group of objects. For example, a group of players in a football team is a set and the players in the team are its objects.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words collection, aggregate, and class are synonymous with set. On the other hand elements, members, and objects are synonymous and stand for the members of the set of which the set is comprised.</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In this article, we will learn about the set theory and cover sets in detail. Look at the content guide that shows all the topics, we will be covering in this article.</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Set Theory Definition</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Sets are defined as ”a well-defined collection of objects”. Let’s say we have a set of </w:t>
      </w:r>
      <w:hyperlink r:id="rId5" w:history="1">
        <w:r w:rsidRPr="00A779CB">
          <w:rPr>
            <w:rFonts w:ascii="var(--font-secondary)" w:eastAsia="Times New Roman" w:hAnsi="var(--font-secondary)" w:cs="Times New Roman"/>
            <w:color w:val="0000FF"/>
            <w:sz w:val="21"/>
            <w:u w:val="single"/>
          </w:rPr>
          <w:t>Natural Numbers</w:t>
        </w:r>
      </w:hyperlink>
      <w:r w:rsidRPr="00A779CB">
        <w:rPr>
          <w:rFonts w:ascii="var(--font-secondary)" w:eastAsia="Times New Roman" w:hAnsi="var(--font-secondary)" w:cs="Times New Roman"/>
          <w:color w:val="273239"/>
          <w:sz w:val="21"/>
          <w:szCs w:val="21"/>
          <w:bdr w:val="none" w:sz="0" w:space="0" w:color="auto" w:frame="1"/>
        </w:rPr>
        <w:t> then it will have all the natural numbers as its members and the collection of the numbers is well defined that they are natural numbers.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Note: </w:t>
      </w:r>
      <w:r w:rsidRPr="00A779CB">
        <w:rPr>
          <w:rFonts w:ascii="var(--font-secondary)" w:eastAsia="Times New Roman" w:hAnsi="var(--font-secondary)" w:cs="Times New Roman"/>
          <w:color w:val="273239"/>
          <w:sz w:val="21"/>
          <w:szCs w:val="21"/>
          <w:bdr w:val="none" w:sz="0" w:space="0" w:color="auto" w:frame="1"/>
        </w:rPr>
        <w:t>A set is always denoted by a capital letter.</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A set of Natural Numbers is given by: </w:t>
      </w:r>
    </w:p>
    <w:p w:rsidR="00A779CB" w:rsidRPr="00A779CB" w:rsidRDefault="00A779CB" w:rsidP="00A779CB">
      <w:pPr>
        <w:shd w:val="clear" w:color="auto" w:fill="FFFFFF"/>
        <w:spacing w:line="240" w:lineRule="auto"/>
        <w:jc w:val="center"/>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b/>
          <w:bCs/>
          <w:i/>
          <w:iCs/>
          <w:color w:val="273239"/>
          <w:sz w:val="21"/>
        </w:rPr>
        <w:t>N = {1, 2, 3, 4…..}</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above example is a collection of natural numbers and is also well-defined. Well-defined means, that anyone should be able to tell whether the object belongs to the set or not.</w:t>
      </w:r>
    </w:p>
    <w:p w:rsidR="00A779CB" w:rsidRPr="00A779CB" w:rsidRDefault="00A779CB" w:rsidP="00A779CB">
      <w:pPr>
        <w:shd w:val="clear" w:color="auto" w:fill="FFFFFF"/>
        <w:spacing w:line="240" w:lineRule="auto"/>
        <w:jc w:val="both"/>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b/>
          <w:bCs/>
          <w:i/>
          <w:iCs/>
          <w:color w:val="273239"/>
          <w:sz w:val="21"/>
        </w:rPr>
        <w:t>Note:</w:t>
      </w:r>
      <w:r w:rsidRPr="00A779CB">
        <w:rPr>
          <w:rFonts w:ascii="var(--font-secondary)" w:eastAsia="Times New Roman" w:hAnsi="var(--font-secondary)" w:cs="Times New Roman"/>
          <w:i/>
          <w:iCs/>
          <w:color w:val="273239"/>
          <w:sz w:val="21"/>
          <w:szCs w:val="21"/>
          <w:bdr w:val="none" w:sz="0" w:space="0" w:color="auto" w:frame="1"/>
        </w:rPr>
        <w:t>The term ‘well defined’ should be taken care of, as if we try to make a set of best players, then the term ‘best’ is not well defined. The concept of best, worst, beautiful, powerful, etc. varies according to the notions, assumptions, likes, dislikes, and biases of a person.</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This explains what is a set, now let’s look at some set terms:</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History of Set Theory</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concept of Set Theory was propounded in the year </w:t>
      </w:r>
      <w:r w:rsidRPr="00A779CB">
        <w:rPr>
          <w:rFonts w:ascii="var(--font-secondary)" w:eastAsia="Times New Roman" w:hAnsi="var(--font-secondary)" w:cs="Times New Roman"/>
          <w:b/>
          <w:bCs/>
          <w:color w:val="273239"/>
          <w:sz w:val="21"/>
        </w:rPr>
        <w:t>1874 </w:t>
      </w:r>
      <w:r w:rsidRPr="00A779CB">
        <w:rPr>
          <w:rFonts w:ascii="var(--font-secondary)" w:eastAsia="Times New Roman" w:hAnsi="var(--font-secondary)" w:cs="Times New Roman"/>
          <w:color w:val="273239"/>
          <w:sz w:val="21"/>
          <w:szCs w:val="21"/>
          <w:bdr w:val="none" w:sz="0" w:space="0" w:color="auto" w:frame="1"/>
        </w:rPr>
        <w:t>by </w:t>
      </w:r>
      <w:r w:rsidRPr="00A779CB">
        <w:rPr>
          <w:rFonts w:ascii="var(--font-secondary)" w:eastAsia="Times New Roman" w:hAnsi="var(--font-secondary)" w:cs="Times New Roman"/>
          <w:b/>
          <w:bCs/>
          <w:color w:val="273239"/>
          <w:sz w:val="21"/>
        </w:rPr>
        <w:t>Georg Cantor</w:t>
      </w:r>
      <w:r w:rsidRPr="00A779CB">
        <w:rPr>
          <w:rFonts w:ascii="var(--font-secondary)" w:eastAsia="Times New Roman" w:hAnsi="var(--font-secondary)" w:cs="Times New Roman"/>
          <w:color w:val="273239"/>
          <w:sz w:val="21"/>
          <w:szCs w:val="21"/>
          <w:bdr w:val="none" w:sz="0" w:space="0" w:color="auto" w:frame="1"/>
        </w:rPr>
        <w:t> in his paper name ‘</w:t>
      </w:r>
      <w:r w:rsidRPr="00A779CB">
        <w:rPr>
          <w:rFonts w:ascii="var(--font-secondary)" w:eastAsia="Times New Roman" w:hAnsi="var(--font-secondary)" w:cs="Times New Roman"/>
          <w:b/>
          <w:bCs/>
          <w:color w:val="273239"/>
          <w:sz w:val="21"/>
        </w:rPr>
        <w:t>On a Property of Collection of All Real Algebraic Numbers</w:t>
      </w:r>
      <w:r w:rsidRPr="00A779CB">
        <w:rPr>
          <w:rFonts w:ascii="var(--font-secondary)" w:eastAsia="Times New Roman" w:hAnsi="var(--font-secondary)" w:cs="Times New Roman"/>
          <w:color w:val="273239"/>
          <w:sz w:val="21"/>
          <w:szCs w:val="21"/>
          <w:bdr w:val="none" w:sz="0" w:space="0" w:color="auto" w:frame="1"/>
        </w:rPr>
        <w:t>‘.</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His concept of Set Theory was later used by other mathematicians in giving various other theories such as </w:t>
      </w:r>
      <w:r w:rsidRPr="00A779CB">
        <w:rPr>
          <w:rFonts w:ascii="var(--font-secondary)" w:eastAsia="Times New Roman" w:hAnsi="var(--font-secondary)" w:cs="Times New Roman"/>
          <w:b/>
          <w:bCs/>
          <w:color w:val="273239"/>
          <w:sz w:val="21"/>
        </w:rPr>
        <w:t>Klein’s Encyclopedia </w:t>
      </w:r>
      <w:r w:rsidRPr="00A779CB">
        <w:rPr>
          <w:rFonts w:ascii="var(--font-secondary)" w:eastAsia="Times New Roman" w:hAnsi="var(--font-secondary)" w:cs="Times New Roman"/>
          <w:color w:val="273239"/>
          <w:sz w:val="21"/>
          <w:szCs w:val="21"/>
          <w:bdr w:val="none" w:sz="0" w:space="0" w:color="auto" w:frame="1"/>
        </w:rPr>
        <w:t>and </w:t>
      </w:r>
      <w:r w:rsidRPr="00A779CB">
        <w:rPr>
          <w:rFonts w:ascii="var(--font-secondary)" w:eastAsia="Times New Roman" w:hAnsi="var(--font-secondary)" w:cs="Times New Roman"/>
          <w:b/>
          <w:bCs/>
          <w:color w:val="273239"/>
          <w:sz w:val="21"/>
        </w:rPr>
        <w:t>Russell Paradox</w:t>
      </w:r>
      <w:r w:rsidRPr="00A779CB">
        <w:rPr>
          <w:rFonts w:ascii="var(--font-secondary)" w:eastAsia="Times New Roman" w:hAnsi="var(--font-secondary)" w:cs="Times New Roman"/>
          <w:color w:val="273239"/>
          <w:sz w:val="21"/>
          <w:szCs w:val="21"/>
          <w:bdr w:val="none" w:sz="0" w:space="0" w:color="auto" w:frame="1"/>
        </w:rPr>
        <w:t>. Sets Theory is a foundation for a better understanding of </w:t>
      </w:r>
      <w:r w:rsidRPr="00A779CB">
        <w:rPr>
          <w:rFonts w:ascii="var(--font-secondary)" w:eastAsia="Times New Roman" w:hAnsi="var(--font-secondary)" w:cs="Times New Roman"/>
          <w:b/>
          <w:bCs/>
          <w:color w:val="273239"/>
          <w:sz w:val="21"/>
        </w:rPr>
        <w:t>topology</w:t>
      </w:r>
      <w:r w:rsidRPr="00A779CB">
        <w:rPr>
          <w:rFonts w:ascii="var(--font-secondary)" w:eastAsia="Times New Roman" w:hAnsi="var(--font-secondary)" w:cs="Times New Roman"/>
          <w:color w:val="273239"/>
          <w:sz w:val="21"/>
          <w:szCs w:val="21"/>
          <w:bdr w:val="none" w:sz="0" w:space="0" w:color="auto" w:frame="1"/>
        </w:rPr>
        <w:t>, </w:t>
      </w:r>
      <w:r w:rsidRPr="00A779CB">
        <w:rPr>
          <w:rFonts w:ascii="var(--font-secondary)" w:eastAsia="Times New Roman" w:hAnsi="var(--font-secondary)" w:cs="Times New Roman"/>
          <w:b/>
          <w:bCs/>
          <w:color w:val="273239"/>
          <w:sz w:val="21"/>
        </w:rPr>
        <w:t>abstract algebra</w:t>
      </w:r>
      <w:r w:rsidRPr="00A779CB">
        <w:rPr>
          <w:rFonts w:ascii="var(--font-secondary)" w:eastAsia="Times New Roman" w:hAnsi="var(--font-secondary)" w:cs="Times New Roman"/>
          <w:color w:val="273239"/>
          <w:sz w:val="21"/>
          <w:szCs w:val="21"/>
          <w:bdr w:val="none" w:sz="0" w:space="0" w:color="auto" w:frame="1"/>
        </w:rPr>
        <w:t>, and </w:t>
      </w:r>
      <w:hyperlink r:id="rId6" w:history="1">
        <w:r w:rsidRPr="00A779CB">
          <w:rPr>
            <w:rFonts w:ascii="var(--font-secondary)" w:eastAsia="Times New Roman" w:hAnsi="var(--font-secondary)" w:cs="Times New Roman"/>
            <w:b/>
            <w:bCs/>
            <w:sz w:val="21"/>
          </w:rPr>
          <w:t>discrete mathematics</w:t>
        </w:r>
      </w:hyperlink>
      <w:r w:rsidRPr="00A779CB">
        <w:rPr>
          <w:rFonts w:ascii="var(--font-secondary)" w:eastAsia="Times New Roman" w:hAnsi="var(--font-secondary)" w:cs="Times New Roman"/>
          <w:color w:val="273239"/>
          <w:sz w:val="21"/>
          <w:szCs w:val="21"/>
          <w:bdr w:val="none" w:sz="0" w:space="0" w:color="auto" w:frame="1"/>
        </w:rPr>
        <w:t>.</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Understanding set theory will also help in understanding other mathematical concepts like </w:t>
      </w:r>
      <w:hyperlink r:id="rId7" w:history="1">
        <w:r w:rsidRPr="00A779CB">
          <w:rPr>
            <w:rFonts w:ascii="var(--font-secondary)" w:eastAsia="Times New Roman" w:hAnsi="var(--font-secondary)" w:cs="Times New Roman"/>
            <w:b/>
            <w:bCs/>
            <w:sz w:val="21"/>
          </w:rPr>
          <w:t>relations</w:t>
        </w:r>
      </w:hyperlink>
      <w:r w:rsidRPr="00A779CB">
        <w:rPr>
          <w:rFonts w:ascii="var(--font-secondary)" w:eastAsia="Times New Roman" w:hAnsi="var(--font-secondary)" w:cs="Times New Roman"/>
          <w:color w:val="273239"/>
          <w:sz w:val="21"/>
          <w:szCs w:val="21"/>
          <w:bdr w:val="none" w:sz="0" w:space="0" w:color="auto" w:frame="1"/>
        </w:rPr>
        <w:t>, </w:t>
      </w:r>
      <w:hyperlink r:id="rId8" w:history="1">
        <w:r w:rsidRPr="00A779CB">
          <w:rPr>
            <w:rFonts w:ascii="var(--font-secondary)" w:eastAsia="Times New Roman" w:hAnsi="var(--font-secondary)" w:cs="Times New Roman"/>
            <w:b/>
            <w:bCs/>
            <w:sz w:val="21"/>
          </w:rPr>
          <w:t>functions</w:t>
        </w:r>
      </w:hyperlink>
      <w:r w:rsidRPr="00A779CB">
        <w:rPr>
          <w:rFonts w:ascii="var(--font-secondary)" w:eastAsia="Times New Roman" w:hAnsi="var(--font-secondary)" w:cs="Times New Roman"/>
          <w:color w:val="273239"/>
          <w:sz w:val="21"/>
          <w:szCs w:val="21"/>
          <w:bdr w:val="none" w:sz="0" w:space="0" w:color="auto" w:frame="1"/>
        </w:rPr>
        <w:t>, </w:t>
      </w:r>
      <w:hyperlink r:id="rId9" w:history="1">
        <w:r w:rsidRPr="00A779CB">
          <w:rPr>
            <w:rFonts w:ascii="var(--font-secondary)" w:eastAsia="Times New Roman" w:hAnsi="var(--font-secondary)" w:cs="Times New Roman"/>
            <w:color w:val="0000FF"/>
            <w:sz w:val="21"/>
            <w:u w:val="single"/>
          </w:rPr>
          <w:t>probability</w:t>
        </w:r>
      </w:hyperlink>
      <w:r w:rsidRPr="00A779CB">
        <w:rPr>
          <w:rFonts w:ascii="var(--font-secondary)" w:eastAsia="Times New Roman" w:hAnsi="var(--font-secondary)" w:cs="Times New Roman"/>
          <w:color w:val="273239"/>
          <w:sz w:val="21"/>
          <w:szCs w:val="21"/>
          <w:bdr w:val="none" w:sz="0" w:space="0" w:color="auto" w:frame="1"/>
        </w:rPr>
        <w:t>, etc.</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Examples of Sets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Some common examples of sets are mentioned below:</w:t>
      </w:r>
    </w:p>
    <w:p w:rsidR="00A779CB" w:rsidRPr="00A779CB" w:rsidRDefault="00A779CB" w:rsidP="00A779CB">
      <w:pPr>
        <w:numPr>
          <w:ilvl w:val="0"/>
          <w:numId w:val="3"/>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 of </w:t>
      </w:r>
      <w:hyperlink r:id="rId10" w:tgtFrame="_blank" w:history="1">
        <w:r w:rsidRPr="00A779CB">
          <w:rPr>
            <w:rFonts w:ascii="var(--font-secondary)" w:eastAsia="Times New Roman" w:hAnsi="var(--font-secondary)" w:cs="Times New Roman"/>
            <w:color w:val="0000FF"/>
            <w:sz w:val="21"/>
            <w:u w:val="single"/>
          </w:rPr>
          <w:t>Natural Numbers</w:t>
        </w:r>
      </w:hyperlink>
      <w:r w:rsidRPr="00A779CB">
        <w:rPr>
          <w:rFonts w:ascii="var(--font-secondary)" w:eastAsia="Times New Roman" w:hAnsi="var(--font-secondary)" w:cs="Times New Roman"/>
          <w:color w:val="273239"/>
          <w:sz w:val="21"/>
          <w:szCs w:val="21"/>
          <w:bdr w:val="none" w:sz="0" w:space="0" w:color="auto" w:frame="1"/>
        </w:rPr>
        <w:t>: N = {1, 2, 3, 4….}</w:t>
      </w:r>
    </w:p>
    <w:p w:rsidR="00A779CB" w:rsidRPr="00A779CB" w:rsidRDefault="00A779CB" w:rsidP="00A779CB">
      <w:pPr>
        <w:numPr>
          <w:ilvl w:val="0"/>
          <w:numId w:val="4"/>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 of </w:t>
      </w:r>
      <w:hyperlink r:id="rId11" w:tgtFrame="_blank" w:history="1">
        <w:r w:rsidRPr="00A779CB">
          <w:rPr>
            <w:rFonts w:ascii="var(--font-secondary)" w:eastAsia="Times New Roman" w:hAnsi="var(--font-secondary)" w:cs="Times New Roman"/>
            <w:color w:val="0000FF"/>
            <w:sz w:val="21"/>
            <w:u w:val="single"/>
          </w:rPr>
          <w:t>Even Numbers</w:t>
        </w:r>
      </w:hyperlink>
      <w:r w:rsidRPr="00A779CB">
        <w:rPr>
          <w:rFonts w:ascii="var(--font-secondary)" w:eastAsia="Times New Roman" w:hAnsi="var(--font-secondary)" w:cs="Times New Roman"/>
          <w:color w:val="273239"/>
          <w:sz w:val="21"/>
          <w:szCs w:val="21"/>
          <w:bdr w:val="none" w:sz="0" w:space="0" w:color="auto" w:frame="1"/>
        </w:rPr>
        <w:t>: E = {2, 4, 6, 8…}</w:t>
      </w:r>
    </w:p>
    <w:p w:rsidR="00A779CB" w:rsidRPr="00A779CB" w:rsidRDefault="00A779CB" w:rsidP="00A779CB">
      <w:pPr>
        <w:numPr>
          <w:ilvl w:val="0"/>
          <w:numId w:val="5"/>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 of </w:t>
      </w:r>
      <w:hyperlink r:id="rId12" w:tgtFrame="_blank" w:history="1">
        <w:r w:rsidRPr="00A779CB">
          <w:rPr>
            <w:rFonts w:ascii="var(--font-secondary)" w:eastAsia="Times New Roman" w:hAnsi="var(--font-secondary)" w:cs="Times New Roman"/>
            <w:color w:val="0000FF"/>
            <w:sz w:val="21"/>
            <w:u w:val="single"/>
          </w:rPr>
          <w:t>Prime Numbers</w:t>
        </w:r>
      </w:hyperlink>
      <w:r w:rsidRPr="00A779CB">
        <w:rPr>
          <w:rFonts w:ascii="var(--font-secondary)" w:eastAsia="Times New Roman" w:hAnsi="var(--font-secondary)" w:cs="Times New Roman"/>
          <w:color w:val="273239"/>
          <w:sz w:val="21"/>
          <w:szCs w:val="21"/>
          <w:bdr w:val="none" w:sz="0" w:space="0" w:color="auto" w:frame="1"/>
        </w:rPr>
        <w:t>: P = {2, 3, 5, 7,….}</w:t>
      </w:r>
    </w:p>
    <w:p w:rsidR="00A779CB" w:rsidRPr="00A779CB" w:rsidRDefault="00A779CB" w:rsidP="00A779CB">
      <w:pPr>
        <w:numPr>
          <w:ilvl w:val="0"/>
          <w:numId w:val="6"/>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 of </w:t>
      </w:r>
      <w:hyperlink r:id="rId13" w:tgtFrame="_blank" w:history="1">
        <w:r w:rsidRPr="00A779CB">
          <w:rPr>
            <w:rFonts w:ascii="var(--font-secondary)" w:eastAsia="Times New Roman" w:hAnsi="var(--font-secondary)" w:cs="Times New Roman"/>
            <w:color w:val="0000FF"/>
            <w:sz w:val="21"/>
            <w:u w:val="single"/>
          </w:rPr>
          <w:t>Integers</w:t>
        </w:r>
      </w:hyperlink>
      <w:r w:rsidRPr="00A779CB">
        <w:rPr>
          <w:rFonts w:ascii="var(--font-secondary)" w:eastAsia="Times New Roman" w:hAnsi="var(--font-secondary)" w:cs="Times New Roman"/>
          <w:color w:val="273239"/>
          <w:sz w:val="21"/>
          <w:szCs w:val="21"/>
          <w:bdr w:val="none" w:sz="0" w:space="0" w:color="auto" w:frame="1"/>
        </w:rPr>
        <w:t>: Z = {…, -4, -3, -2, -1, 0, 1, 2,….}</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Some Common Sets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Below are the symbols used to represent common sets in set theory.</w:t>
      </w:r>
    </w:p>
    <w:tbl>
      <w:tblPr>
        <w:tblW w:w="0" w:type="auto"/>
        <w:tblCellMar>
          <w:left w:w="0" w:type="dxa"/>
          <w:right w:w="0" w:type="dxa"/>
        </w:tblCellMar>
        <w:tblLook w:val="04A0"/>
      </w:tblPr>
      <w:tblGrid>
        <w:gridCol w:w="886"/>
        <w:gridCol w:w="1689"/>
        <w:gridCol w:w="4766"/>
        <w:gridCol w:w="1748"/>
      </w:tblGrid>
      <w:tr w:rsidR="00A779CB" w:rsidRPr="00A779CB" w:rsidTr="00A779CB">
        <w:trPr>
          <w:tblHeader/>
        </w:trPr>
        <w:tc>
          <w:tcPr>
            <w:tcW w:w="0" w:type="auto"/>
            <w:tcBorders>
              <w:top w:val="single" w:sz="2" w:space="0" w:color="DFDFDF"/>
              <w:left w:val="single" w:sz="2" w:space="0" w:color="DFDFDF"/>
              <w:bottom w:val="single" w:sz="2" w:space="0" w:color="DFDFDF"/>
              <w:right w:val="single" w:sz="2" w:space="0" w:color="DFDFDF"/>
            </w:tcBorders>
            <w:tcMar>
              <w:top w:w="118" w:type="dxa"/>
              <w:left w:w="60" w:type="dxa"/>
              <w:bottom w:w="118"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Symbol </w:t>
            </w:r>
          </w:p>
        </w:tc>
        <w:tc>
          <w:tcPr>
            <w:tcW w:w="0" w:type="auto"/>
            <w:tcBorders>
              <w:top w:val="single" w:sz="2" w:space="0" w:color="DFDFDF"/>
              <w:left w:val="single" w:sz="2" w:space="0" w:color="DFDFDF"/>
              <w:bottom w:val="single" w:sz="2" w:space="0" w:color="DFDFDF"/>
              <w:right w:val="single" w:sz="2" w:space="0" w:color="DFDFDF"/>
            </w:tcBorders>
            <w:tcMar>
              <w:top w:w="118" w:type="dxa"/>
              <w:left w:w="118" w:type="dxa"/>
              <w:bottom w:w="118" w:type="dxa"/>
              <w:right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Set Name</w:t>
            </w:r>
          </w:p>
        </w:tc>
        <w:tc>
          <w:tcPr>
            <w:tcW w:w="0" w:type="auto"/>
            <w:tcBorders>
              <w:top w:val="single" w:sz="2" w:space="0" w:color="DFDFDF"/>
              <w:left w:val="single" w:sz="2" w:space="0" w:color="DFDFDF"/>
              <w:bottom w:val="single" w:sz="2" w:space="0" w:color="DFDFDF"/>
              <w:right w:val="single" w:sz="2" w:space="0" w:color="DFDFDF"/>
            </w:tcBorders>
            <w:tcMar>
              <w:top w:w="118" w:type="dxa"/>
              <w:bottom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18" w:type="dxa"/>
              <w:bottom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Example</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N</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of Natural Numbers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of all positive integers. Starting from 1.</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{1, 2, 3, 4, …}</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Z</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of Integers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of all positive, negative, and zero integers.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-3, -2, -1, 0, 1, 2, 3, …}</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R</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of Real Numbers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of all real numbers, including positive and negative rational and irrational numbers.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-3.14, -2, -1, 0, 1, 2, 3.14, …}</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lastRenderedPageBreak/>
              <w:t>C</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of Complex Numbers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of all numbers that can be expressed as a + bi, where a and b are real numbers and i is the imaginary unit (√(-1)).</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{1 + 2i, 3 – 5i, √2, -πi, …}</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Q</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of Rational Numbers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of all numbers that can be expressed as a fraction p/q, where p and q are integers and q ≠ 0.</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{1/2, -3/4, 5, 0.75, …}</w:t>
            </w:r>
          </w:p>
        </w:tc>
      </w:tr>
    </w:tbl>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Important Terms Related to Set Theory</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Some of the important terms related to sets are mentioned below. These terms will be used several times in this article, and knowing these terms will help you learn set theory.</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Elements of a Set</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objects contained by a set are called the elements of the set. </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 xml:space="preserve">They are represented using the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symbol which means “belongs to”.</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For Example:</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In the set of Natural Numbers, 1, 2, 3, etc. are the objects, hence they are the elements of the set of Natural Numbers. </w:t>
      </w:r>
    </w:p>
    <w:p w:rsidR="00A779CB" w:rsidRPr="00A779CB" w:rsidRDefault="00A779CB" w:rsidP="00A779CB">
      <w:pPr>
        <w:shd w:val="clear" w:color="auto" w:fill="FFFFFF"/>
        <w:spacing w:line="240" w:lineRule="auto"/>
        <w:jc w:val="both"/>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We can also say that 1 belongs to set N and it is represented as </w:t>
      </w:r>
      <w:r w:rsidRPr="00A779CB">
        <w:rPr>
          <w:rFonts w:ascii="var(--font-secondary)" w:eastAsia="Times New Roman" w:hAnsi="var(--font-secondary)" w:cs="Times New Roman"/>
          <w:b/>
          <w:bCs/>
          <w:i/>
          <w:iCs/>
          <w:color w:val="273239"/>
          <w:sz w:val="21"/>
        </w:rPr>
        <w:t xml:space="preserve">1 </w:t>
      </w:r>
      <w:r w:rsidRPr="00A779CB">
        <w:rPr>
          <w:rFonts w:ascii="Cambria Math" w:eastAsia="Times New Roman" w:hAnsi="Cambria Math" w:cs="Cambria Math"/>
          <w:b/>
          <w:bCs/>
          <w:i/>
          <w:iCs/>
          <w:color w:val="273239"/>
          <w:sz w:val="21"/>
        </w:rPr>
        <w:t>∈</w:t>
      </w:r>
      <w:r w:rsidRPr="00A779CB">
        <w:rPr>
          <w:rFonts w:ascii="Times New Roman" w:eastAsia="Times New Roman" w:hAnsi="Times New Roman" w:cs="Times New Roman"/>
          <w:b/>
          <w:bCs/>
          <w:i/>
          <w:iCs/>
          <w:color w:val="273239"/>
          <w:sz w:val="21"/>
        </w:rPr>
        <w:t xml:space="preserve"> N.</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Cardinal Number of a Set</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number of elements present in a set is called the Cardinal Number of a Set.</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For Example:</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Suppose P is a set of the first five </w:t>
      </w:r>
      <w:hyperlink r:id="rId14" w:tgtFrame="_blank" w:history="1">
        <w:r w:rsidRPr="00A779CB">
          <w:rPr>
            <w:rFonts w:ascii="var(--font-secondary)" w:eastAsia="Times New Roman" w:hAnsi="var(--font-secondary)" w:cs="Times New Roman"/>
            <w:i/>
            <w:iCs/>
            <w:color w:val="0000FF"/>
            <w:sz w:val="21"/>
            <w:u w:val="single"/>
          </w:rPr>
          <w:t>prime numbers</w:t>
        </w:r>
      </w:hyperlink>
      <w:r w:rsidRPr="00A779CB">
        <w:rPr>
          <w:rFonts w:ascii="var(--font-secondary)" w:eastAsia="Times New Roman" w:hAnsi="var(--font-secondary)" w:cs="Times New Roman"/>
          <w:i/>
          <w:iCs/>
          <w:color w:val="273239"/>
          <w:sz w:val="21"/>
          <w:szCs w:val="21"/>
          <w:bdr w:val="none" w:sz="0" w:space="0" w:color="auto" w:frame="1"/>
        </w:rPr>
        <w:t> given by P = {2, 3, 5, 7, 11}, then the Cardinal Number of set P is 5. </w:t>
      </w:r>
    </w:p>
    <w:p w:rsidR="00A779CB" w:rsidRPr="00A779CB" w:rsidRDefault="00A779CB" w:rsidP="00A779CB">
      <w:pPr>
        <w:shd w:val="clear" w:color="auto" w:fill="FFFFFF"/>
        <w:spacing w:line="240" w:lineRule="auto"/>
        <w:jc w:val="both"/>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The Cardinal Number of Set P is represented by n(P) or |P| = 5.</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Representation of Sets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Sets are primarily represented in two forms:</w:t>
      </w:r>
    </w:p>
    <w:p w:rsidR="00A779CB" w:rsidRPr="00A779CB" w:rsidRDefault="00A779CB" w:rsidP="00A779CB">
      <w:pPr>
        <w:numPr>
          <w:ilvl w:val="0"/>
          <w:numId w:val="7"/>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Roster Form</w:t>
      </w:r>
    </w:p>
    <w:p w:rsidR="00A779CB" w:rsidRPr="00A779CB" w:rsidRDefault="00A779CB" w:rsidP="00A779CB">
      <w:pPr>
        <w:numPr>
          <w:ilvl w:val="0"/>
          <w:numId w:val="8"/>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Set Builder Form</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Roster Form</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In the </w:t>
      </w:r>
      <w:hyperlink r:id="rId15" w:tgtFrame="_blank" w:history="1">
        <w:r w:rsidRPr="00A779CB">
          <w:rPr>
            <w:rFonts w:ascii="var(--font-secondary)" w:eastAsia="Times New Roman" w:hAnsi="var(--font-secondary)" w:cs="Times New Roman"/>
            <w:b/>
            <w:bCs/>
            <w:sz w:val="21"/>
          </w:rPr>
          <w:t>Roster Form</w:t>
        </w:r>
      </w:hyperlink>
      <w:r w:rsidRPr="00A779CB">
        <w:rPr>
          <w:rFonts w:ascii="var(--font-secondary)" w:eastAsia="Times New Roman" w:hAnsi="var(--font-secondary)" w:cs="Times New Roman"/>
          <w:color w:val="273239"/>
          <w:sz w:val="21"/>
          <w:szCs w:val="21"/>
          <w:bdr w:val="none" w:sz="0" w:space="0" w:color="auto" w:frame="1"/>
        </w:rPr>
        <w:t> of the set, the elements are placed inside braces {} and are separated by commas.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Let’s say we have a set of the first five prime numbers then it will be represented by P = {2, 3, 5, 7, 11}. Here the set P is an example of a finite set as the number of elements is finite, however, we can come across a set that has infinite elements then in that case the roster form is represented in the manner that some elements are placed followed by dots to represent infinity inside the braces.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Let’s say we have to represent a set of Natural Numbers in Roster Form then its Roster Form is given as N = {1, 2, 3, 4…..}.</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In roster form representation, the set does not contain duplicate elements. </w:t>
      </w:r>
      <w:r w:rsidRPr="00A779CB">
        <w:rPr>
          <w:rFonts w:ascii="var(--font-secondary)" w:eastAsia="Times New Roman" w:hAnsi="var(--font-secondary)" w:cs="Times New Roman"/>
          <w:b/>
          <w:bCs/>
          <w:color w:val="273239"/>
          <w:sz w:val="21"/>
        </w:rPr>
        <w:t>For Example, </w:t>
      </w:r>
      <w:r w:rsidRPr="00A779CB">
        <w:rPr>
          <w:rFonts w:ascii="var(--font-secondary)" w:eastAsia="Times New Roman" w:hAnsi="var(--font-secondary)" w:cs="Times New Roman"/>
          <w:color w:val="273239"/>
          <w:sz w:val="21"/>
          <w:szCs w:val="21"/>
          <w:bdr w:val="none" w:sz="0" w:space="0" w:color="auto" w:frame="1"/>
        </w:rPr>
        <w:t>If A represents a set that contains all letters of the word TREE, then the correct roster form representation will be: </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A = {T,R,E} = {E,R,T} </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A={T,R,E,E} is the wrong representation, therefore A≠ {T,R,E,E}</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Set Builder Form</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In </w:t>
      </w:r>
      <w:hyperlink r:id="rId16" w:tgtFrame="_blank" w:history="1">
        <w:r w:rsidRPr="00A779CB">
          <w:rPr>
            <w:rFonts w:ascii="var(--font-secondary)" w:eastAsia="Times New Roman" w:hAnsi="var(--font-secondary)" w:cs="Times New Roman"/>
            <w:b/>
            <w:bCs/>
            <w:sz w:val="21"/>
          </w:rPr>
          <w:t>Set Builder Form</w:t>
        </w:r>
      </w:hyperlink>
      <w:r w:rsidRPr="00A779CB">
        <w:rPr>
          <w:rFonts w:ascii="var(--font-secondary)" w:eastAsia="Times New Roman" w:hAnsi="var(--font-secondary)" w:cs="Times New Roman"/>
          <w:color w:val="273239"/>
          <w:sz w:val="21"/>
          <w:szCs w:val="21"/>
          <w:bdr w:val="none" w:sz="0" w:space="0" w:color="auto" w:frame="1"/>
        </w:rPr>
        <w:t>, a rule or a statement describing the common characteristics of all the elements is written instead of writing the elements directly inside the braces. </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For Example, </w:t>
      </w:r>
      <w:r w:rsidRPr="00A779CB">
        <w:rPr>
          <w:rFonts w:ascii="var(--font-secondary)" w:eastAsia="Times New Roman" w:hAnsi="var(--font-secondary)" w:cs="Times New Roman"/>
          <w:color w:val="273239"/>
          <w:sz w:val="21"/>
          <w:szCs w:val="21"/>
          <w:bdr w:val="none" w:sz="0" w:space="0" w:color="auto" w:frame="1"/>
        </w:rPr>
        <w:t>A set of all the prime numbers less than or equal to 10 is given as P = {p : p is a prime number ≤ 10}. In another example, the set of Natural Numbers in set builder form is given as N = {n : n is a natural number}.</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Read More:</w:t>
      </w:r>
      <w:r w:rsidRPr="00A779CB">
        <w:rPr>
          <w:rFonts w:ascii="var(--font-secondary)" w:eastAsia="Times New Roman" w:hAnsi="var(--font-secondary)" w:cs="Times New Roman"/>
          <w:color w:val="273239"/>
          <w:sz w:val="21"/>
          <w:szCs w:val="21"/>
          <w:bdr w:val="none" w:sz="0" w:space="0" w:color="auto" w:frame="1"/>
        </w:rPr>
        <w:t> </w:t>
      </w:r>
      <w:hyperlink r:id="rId17" w:tgtFrame="_blank" w:history="1">
        <w:r w:rsidRPr="00A779CB">
          <w:rPr>
            <w:rFonts w:ascii="var(--font-secondary)" w:eastAsia="Times New Roman" w:hAnsi="var(--font-secondary)" w:cs="Times New Roman"/>
            <w:b/>
            <w:bCs/>
            <w:sz w:val="21"/>
          </w:rPr>
          <w:t>Representation of Sets</w:t>
        </w:r>
      </w:hyperlink>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Types of Sets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There are different types of sets categorized on various parameters. Some types of sets are mentioned below:</w:t>
      </w:r>
    </w:p>
    <w:tbl>
      <w:tblPr>
        <w:tblW w:w="0" w:type="auto"/>
        <w:tblCellMar>
          <w:left w:w="0" w:type="dxa"/>
          <w:right w:w="0" w:type="dxa"/>
        </w:tblCellMar>
        <w:tblLook w:val="04A0"/>
      </w:tblPr>
      <w:tblGrid>
        <w:gridCol w:w="1770"/>
        <w:gridCol w:w="3750"/>
        <w:gridCol w:w="3569"/>
      </w:tblGrid>
      <w:tr w:rsidR="00A779CB" w:rsidRPr="00A779CB" w:rsidTr="00A779CB">
        <w:trPr>
          <w:tblHeader/>
        </w:trPr>
        <w:tc>
          <w:tcPr>
            <w:tcW w:w="1770" w:type="dxa"/>
            <w:tcBorders>
              <w:top w:val="single" w:sz="2" w:space="0" w:color="DFDFDF"/>
              <w:left w:val="single" w:sz="2" w:space="0" w:color="DFDFDF"/>
              <w:bottom w:val="single" w:sz="2" w:space="0" w:color="DFDFDF"/>
              <w:right w:val="single" w:sz="2" w:space="0" w:color="DFDFDF"/>
            </w:tcBorders>
            <w:tcMar>
              <w:top w:w="118" w:type="dxa"/>
              <w:left w:w="60" w:type="dxa"/>
              <w:bottom w:w="118"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lastRenderedPageBreak/>
              <w:t>Set Name</w:t>
            </w:r>
          </w:p>
        </w:tc>
        <w:tc>
          <w:tcPr>
            <w:tcW w:w="0" w:type="auto"/>
            <w:tcBorders>
              <w:top w:val="single" w:sz="2" w:space="0" w:color="DFDFDF"/>
              <w:left w:val="single" w:sz="2" w:space="0" w:color="DFDFDF"/>
              <w:bottom w:val="single" w:sz="2" w:space="0" w:color="DFDFDF"/>
              <w:right w:val="single" w:sz="2" w:space="0" w:color="DFDFDF"/>
            </w:tcBorders>
            <w:tcMar>
              <w:top w:w="118" w:type="dxa"/>
              <w:left w:w="118" w:type="dxa"/>
              <w:bottom w:w="118" w:type="dxa"/>
              <w:right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18" w:type="dxa"/>
              <w:bottom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Example</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18" w:tgtFrame="_blank" w:history="1">
              <w:r w:rsidRPr="00A779CB">
                <w:rPr>
                  <w:rFonts w:ascii="Times New Roman" w:eastAsia="Times New Roman" w:hAnsi="Times New Roman" w:cs="Times New Roman"/>
                  <w:color w:val="0000FF"/>
                  <w:sz w:val="21"/>
                  <w:u w:val="single"/>
                </w:rPr>
                <w:t>Empty 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set containing no elements whatsoever.</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19" w:tgtFrame="_blank" w:history="1">
              <w:r w:rsidRPr="00A779CB">
                <w:rPr>
                  <w:rFonts w:ascii="Times New Roman" w:eastAsia="Times New Roman" w:hAnsi="Times New Roman" w:cs="Times New Roman"/>
                  <w:color w:val="0000FF"/>
                  <w:sz w:val="21"/>
                  <w:u w:val="single"/>
                </w:rPr>
                <w:t>Singleton 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set containing exactly one element.</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{1}</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0" w:tgtFrame="_blank" w:history="1">
              <w:r w:rsidRPr="00A779CB">
                <w:rPr>
                  <w:rFonts w:ascii="Times New Roman" w:eastAsia="Times New Roman" w:hAnsi="Times New Roman" w:cs="Times New Roman"/>
                  <w:color w:val="0000FF"/>
                  <w:sz w:val="21"/>
                  <w:u w:val="single"/>
                </w:rPr>
                <w:t>Finite 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set with a limited, countable number of elements.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{apple, banana, orange}</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1" w:tgtFrame="_blank" w:history="1">
              <w:r w:rsidRPr="00A779CB">
                <w:rPr>
                  <w:rFonts w:ascii="Times New Roman" w:eastAsia="Times New Roman" w:hAnsi="Times New Roman" w:cs="Times New Roman"/>
                  <w:color w:val="0000FF"/>
                  <w:sz w:val="21"/>
                  <w:u w:val="single"/>
                </w:rPr>
                <w:t>Infinite 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set with an uncountable number of elements.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{natural numbers (1, 2, 3, …)}</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Equivalent Sets</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Sets that have the same number of elements and their elements can be paired one-to-one.</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A = {1, 2, 3} and Set B = {a, b, c} (assuming a corresponds to 1, b to 2, and c to 3)</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2" w:tgtFrame="_blank" w:history="1">
              <w:r w:rsidRPr="00A779CB">
                <w:rPr>
                  <w:rFonts w:ascii="Times New Roman" w:eastAsia="Times New Roman" w:hAnsi="Times New Roman" w:cs="Times New Roman"/>
                  <w:color w:val="0000FF"/>
                  <w:sz w:val="21"/>
                  <w:u w:val="single"/>
                </w:rPr>
                <w:t>Equal Sets</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Sets that contain exactly the same elements.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A = {1, 2} and Set B = {1, 2}</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3" w:tgtFrame="_blank" w:history="1">
              <w:r w:rsidRPr="00A779CB">
                <w:rPr>
                  <w:rFonts w:ascii="Times New Roman" w:eastAsia="Times New Roman" w:hAnsi="Times New Roman" w:cs="Times New Roman"/>
                  <w:color w:val="0000FF"/>
                  <w:sz w:val="21"/>
                  <w:u w:val="single"/>
                </w:rPr>
                <w:t>Universal 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set containing all elements relevant to a specific discussion.</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of all students in a school (when discussing student grades)</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Unequal Sets</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Sets that do not have all the same elements.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A = {1, 2, 3} and Set B = {a, b}</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4" w:tgtFrame="_blank" w:history="1">
              <w:r w:rsidRPr="00A779CB">
                <w:rPr>
                  <w:rFonts w:ascii="Times New Roman" w:eastAsia="Times New Roman" w:hAnsi="Times New Roman" w:cs="Times New Roman"/>
                  <w:color w:val="0000FF"/>
                  <w:sz w:val="21"/>
                  <w:u w:val="single"/>
                </w:rPr>
                <w:t>Power 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set contains all possible subsets of a given set.</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Power Set of {a, b} = { {}, {a}, {b}, {a, b} }</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r w:rsidRPr="00A779CB">
              <w:rPr>
                <w:rFonts w:ascii="Times New Roman" w:eastAsia="Times New Roman" w:hAnsi="Times New Roman" w:cs="Times New Roman"/>
                <w:b/>
                <w:bCs/>
                <w:sz w:val="21"/>
                <w:szCs w:val="21"/>
                <w:bdr w:val="none" w:sz="0" w:space="0" w:color="auto" w:frame="1"/>
              </w:rPr>
              <w:t>Overlapping Sets</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Sets that share at least one common element.</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A = {1, 2, 3} and Set B = {2, 4, 5}</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5" w:tgtFrame="_blank" w:history="1">
              <w:r w:rsidRPr="00A779CB">
                <w:rPr>
                  <w:rFonts w:ascii="Times New Roman" w:eastAsia="Times New Roman" w:hAnsi="Times New Roman" w:cs="Times New Roman"/>
                  <w:color w:val="0000FF"/>
                  <w:sz w:val="21"/>
                  <w:u w:val="single"/>
                </w:rPr>
                <w:t>Disjoint Sets</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Sets that have no elements in common.</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 A = {1, 2, 3} and Set B = {a, b, c}</w:t>
            </w:r>
          </w:p>
        </w:tc>
      </w:tr>
      <w:tr w:rsidR="00A779CB" w:rsidRPr="00A779CB" w:rsidTr="00A779CB">
        <w:tc>
          <w:tcPr>
            <w:tcW w:w="1770" w:type="dxa"/>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6" w:tgtFrame="_blank" w:history="1">
              <w:r w:rsidRPr="00A779CB">
                <w:rPr>
                  <w:rFonts w:ascii="Times New Roman" w:eastAsia="Times New Roman" w:hAnsi="Times New Roman" w:cs="Times New Roman"/>
                  <w:color w:val="0000FF"/>
                  <w:sz w:val="21"/>
                  <w:u w:val="single"/>
                </w:rPr>
                <w:t>Subset</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set where all elements are also members of another set.</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{1, 2} is a subset of {1, 2, 3}</w:t>
            </w:r>
          </w:p>
        </w:tc>
      </w:tr>
    </w:tbl>
    <w:p w:rsidR="00A779CB" w:rsidRPr="00A779CB" w:rsidRDefault="00A779CB" w:rsidP="00A779CB">
      <w:pPr>
        <w:shd w:val="clear" w:color="auto" w:fill="FFFFFF"/>
        <w:spacing w:line="240" w:lineRule="auto"/>
        <w:jc w:val="both"/>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b/>
          <w:bCs/>
          <w:i/>
          <w:iCs/>
          <w:color w:val="273239"/>
          <w:sz w:val="21"/>
        </w:rPr>
        <w:t>Read More on,</w:t>
      </w:r>
      <w:r w:rsidRPr="00A779CB">
        <w:rPr>
          <w:rFonts w:ascii="var(--font-secondary)" w:eastAsia="Times New Roman" w:hAnsi="var(--font-secondary)" w:cs="Times New Roman"/>
          <w:i/>
          <w:iCs/>
          <w:color w:val="273239"/>
          <w:sz w:val="21"/>
          <w:szCs w:val="21"/>
          <w:bdr w:val="none" w:sz="0" w:space="0" w:color="auto" w:frame="1"/>
        </w:rPr>
        <w:t> </w:t>
      </w:r>
      <w:hyperlink r:id="rId27" w:tgtFrame="_blank" w:history="1">
        <w:r w:rsidRPr="00A779CB">
          <w:rPr>
            <w:rFonts w:ascii="var(--font-secondary)" w:eastAsia="Times New Roman" w:hAnsi="var(--font-secondary)" w:cs="Times New Roman"/>
            <w:b/>
            <w:bCs/>
            <w:i/>
            <w:iCs/>
            <w:sz w:val="21"/>
          </w:rPr>
          <w:t>Types of Sets</w:t>
        </w:r>
      </w:hyperlink>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Set Theory Symbols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Various symbols are used in Sets Theory. The notations and their explanation are tabulated below:</w:t>
      </w:r>
    </w:p>
    <w:tbl>
      <w:tblPr>
        <w:tblW w:w="0" w:type="auto"/>
        <w:tblCellMar>
          <w:left w:w="0" w:type="dxa"/>
          <w:right w:w="0" w:type="dxa"/>
        </w:tblCellMar>
        <w:tblLook w:val="04A0"/>
      </w:tblPr>
      <w:tblGrid>
        <w:gridCol w:w="896"/>
        <w:gridCol w:w="3520"/>
      </w:tblGrid>
      <w:tr w:rsidR="00A779CB" w:rsidRPr="00A779CB" w:rsidTr="00A779CB">
        <w:trPr>
          <w:tblHeader/>
        </w:trPr>
        <w:tc>
          <w:tcPr>
            <w:tcW w:w="0" w:type="auto"/>
            <w:tcBorders>
              <w:top w:val="single" w:sz="2" w:space="0" w:color="DFDFDF"/>
              <w:left w:val="single" w:sz="2" w:space="0" w:color="DFDFDF"/>
              <w:bottom w:val="single" w:sz="2" w:space="0" w:color="DFDFDF"/>
              <w:right w:val="single" w:sz="2" w:space="0" w:color="DFDFDF"/>
            </w:tcBorders>
            <w:tcMar>
              <w:top w:w="118" w:type="dxa"/>
              <w:left w:w="60" w:type="dxa"/>
              <w:bottom w:w="118"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Symbol</w:t>
            </w:r>
          </w:p>
        </w:tc>
        <w:tc>
          <w:tcPr>
            <w:tcW w:w="0" w:type="auto"/>
            <w:tcBorders>
              <w:top w:val="single" w:sz="2" w:space="0" w:color="DFDFDF"/>
              <w:left w:val="single" w:sz="2" w:space="0" w:color="DFDFDF"/>
              <w:bottom w:val="single" w:sz="2" w:space="0" w:color="DFDFDF"/>
              <w:right w:val="single" w:sz="2" w:space="0" w:color="DFDFDF"/>
            </w:tcBorders>
            <w:tcMar>
              <w:top w:w="118" w:type="dxa"/>
              <w:left w:w="118" w:type="dxa"/>
              <w:bottom w:w="118" w:type="dxa"/>
              <w:right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Explanation</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Set</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lastRenderedPageBreak/>
              <w:t xml:space="preserve">x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x is an element of set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x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x is not an element of set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or </w:t>
            </w:r>
            <w:r w:rsidRPr="00A779CB">
              <w:rPr>
                <w:rFonts w:ascii="Cambria Math" w:eastAsia="Times New Roman" w:hAnsi="Cambria Math" w:cs="Cambria Math"/>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There exist or there doesn’t exist</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Φ</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Empty Set</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Equal Sets</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Cardinal Number of Set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P(A)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Power Set</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is a subset of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is the Proper subset of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is not a subset of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B is the superset of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B is a proper superset of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B is not a superset of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union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intersection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Complement of Set A</w:t>
            </w:r>
          </w:p>
        </w:tc>
      </w:tr>
    </w:tbl>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Read More: </w:t>
      </w:r>
      <w:hyperlink r:id="rId28" w:tgtFrame="_blank" w:history="1">
        <w:r w:rsidRPr="00A779CB">
          <w:rPr>
            <w:rFonts w:ascii="var(--font-secondary)" w:eastAsia="Times New Roman" w:hAnsi="var(--font-secondary)" w:cs="Times New Roman"/>
            <w:b/>
            <w:bCs/>
            <w:sz w:val="21"/>
          </w:rPr>
          <w:t>Set Theory Symbols</w:t>
        </w:r>
      </w:hyperlink>
      <w:r w:rsidRPr="00A779CB">
        <w:rPr>
          <w:rFonts w:ascii="var(--font-secondary)" w:eastAsia="Times New Roman" w:hAnsi="var(--font-secondary)" w:cs="Times New Roman"/>
          <w:b/>
          <w:bCs/>
          <w:color w:val="273239"/>
          <w:sz w:val="21"/>
        </w:rPr>
        <w:t>.</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Set Theory Operations</w:t>
      </w:r>
    </w:p>
    <w:p w:rsidR="00A779CB" w:rsidRPr="00A779CB" w:rsidRDefault="00A779CB" w:rsidP="00A779CB">
      <w:pPr>
        <w:shd w:val="clear" w:color="auto" w:fill="FFFFFF"/>
        <w:spacing w:after="0" w:line="240" w:lineRule="auto"/>
        <w:jc w:val="both"/>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Some commonly used set operations are:</w:t>
      </w:r>
    </w:p>
    <w:tbl>
      <w:tblPr>
        <w:tblW w:w="0" w:type="auto"/>
        <w:tblCellMar>
          <w:left w:w="0" w:type="dxa"/>
          <w:right w:w="0" w:type="dxa"/>
        </w:tblCellMar>
        <w:tblLook w:val="04A0"/>
      </w:tblPr>
      <w:tblGrid>
        <w:gridCol w:w="1528"/>
        <w:gridCol w:w="5095"/>
        <w:gridCol w:w="2466"/>
      </w:tblGrid>
      <w:tr w:rsidR="00A779CB" w:rsidRPr="00A779CB" w:rsidTr="00A779CB">
        <w:trPr>
          <w:tblHeader/>
        </w:trPr>
        <w:tc>
          <w:tcPr>
            <w:tcW w:w="0" w:type="auto"/>
            <w:tcBorders>
              <w:top w:val="single" w:sz="2" w:space="0" w:color="DFDFDF"/>
              <w:left w:val="single" w:sz="2" w:space="0" w:color="DFDFDF"/>
              <w:bottom w:val="single" w:sz="2" w:space="0" w:color="DFDFDF"/>
              <w:right w:val="single" w:sz="2" w:space="0" w:color="DFDFDF"/>
            </w:tcBorders>
            <w:tcMar>
              <w:top w:w="118" w:type="dxa"/>
              <w:left w:w="60" w:type="dxa"/>
              <w:bottom w:w="118"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Set Operation</w:t>
            </w:r>
          </w:p>
        </w:tc>
        <w:tc>
          <w:tcPr>
            <w:tcW w:w="0" w:type="auto"/>
            <w:tcBorders>
              <w:top w:val="single" w:sz="2" w:space="0" w:color="DFDFDF"/>
              <w:left w:val="single" w:sz="2" w:space="0" w:color="DFDFDF"/>
              <w:bottom w:val="single" w:sz="2" w:space="0" w:color="DFDFDF"/>
              <w:right w:val="single" w:sz="2" w:space="0" w:color="DFDFDF"/>
            </w:tcBorders>
            <w:tcMar>
              <w:top w:w="118" w:type="dxa"/>
              <w:left w:w="118" w:type="dxa"/>
              <w:bottom w:w="118" w:type="dxa"/>
              <w:right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Description</w:t>
            </w:r>
          </w:p>
        </w:tc>
        <w:tc>
          <w:tcPr>
            <w:tcW w:w="0" w:type="auto"/>
            <w:tcBorders>
              <w:top w:val="single" w:sz="2" w:space="0" w:color="DFDFDF"/>
              <w:left w:val="single" w:sz="2" w:space="0" w:color="DFDFDF"/>
              <w:bottom w:val="single" w:sz="2" w:space="0" w:color="DFDFDF"/>
              <w:right w:val="single" w:sz="2" w:space="0" w:color="DFDFDF"/>
            </w:tcBorders>
            <w:tcMar>
              <w:top w:w="118" w:type="dxa"/>
              <w:bottom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Example</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29" w:tgtFrame="_blank" w:history="1">
              <w:r w:rsidRPr="00A779CB">
                <w:rPr>
                  <w:rFonts w:ascii="Times New Roman" w:eastAsia="Times New Roman" w:hAnsi="Times New Roman" w:cs="Times New Roman"/>
                  <w:color w:val="0000FF"/>
                  <w:sz w:val="21"/>
                  <w:u w:val="single"/>
                </w:rPr>
                <w:t>Union (U)</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combination of elements from two sets, including duplicates.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if Set A = {1, 3, 5} and Set B = {2, 3, 4} ,then</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U B = {1, 2, 3, 4, 5}</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30" w:tgtFrame="_blank" w:history="1">
              <w:r w:rsidRPr="00A779CB">
                <w:rPr>
                  <w:rFonts w:ascii="Times New Roman" w:eastAsia="Times New Roman" w:hAnsi="Times New Roman" w:cs="Times New Roman"/>
                  <w:color w:val="0000FF"/>
                  <w:sz w:val="21"/>
                  <w:u w:val="single"/>
                </w:rPr>
                <w:t>Intersection (∩)</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collection of elements that are in both sets.</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if Set A = {1, 3, 5} and Set B = {2, 3, 4}, then </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lastRenderedPageBreak/>
              <w:t>A ∩ B = {3}</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31" w:tgtFrame="_blank" w:history="1">
              <w:r w:rsidRPr="00A779CB">
                <w:rPr>
                  <w:rFonts w:ascii="Times New Roman" w:eastAsia="Times New Roman" w:hAnsi="Times New Roman" w:cs="Times New Roman"/>
                  <w:color w:val="0000FF"/>
                  <w:sz w:val="21"/>
                  <w:u w:val="single"/>
                </w:rPr>
                <w:t>Difference ( \ )</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collection of elements in the first set that are not in the second set.</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if Set A = {1, 3, 5} and Set B = {2, 3, 4} , then</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B = {1, 5}</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32" w:tgtFrame="_blank" w:history="1">
              <w:r w:rsidRPr="00A779CB">
                <w:rPr>
                  <w:rFonts w:ascii="Times New Roman" w:eastAsia="Times New Roman" w:hAnsi="Times New Roman" w:cs="Times New Roman"/>
                  <w:color w:val="0000FF"/>
                  <w:sz w:val="21"/>
                  <w:u w:val="single"/>
                </w:rPr>
                <w:t>Complement (A’)</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collection of elements that are not in the first set, but are in the universal set (all elements under consideration).</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if Universal Set = {1, 2, 3, 4, 5} and Set A = {2, 4} ,then</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{1, 3, 5}</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1"/>
                <w:szCs w:val="21"/>
              </w:rPr>
            </w:pPr>
            <w:hyperlink r:id="rId33" w:tgtFrame="_blank" w:history="1">
              <w:r w:rsidRPr="00A779CB">
                <w:rPr>
                  <w:rFonts w:ascii="Times New Roman" w:eastAsia="Times New Roman" w:hAnsi="Times New Roman" w:cs="Times New Roman"/>
                  <w:color w:val="0000FF"/>
                  <w:sz w:val="21"/>
                  <w:u w:val="single"/>
                </w:rPr>
                <w:t>Cartesian Product (A x B)</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The collection of ordered pairs where the first element comes from the first set and the second element comes from the second set.</w:t>
            </w:r>
          </w:p>
        </w:tc>
        <w:tc>
          <w:tcPr>
            <w:tcW w:w="0" w:type="auto"/>
            <w:tcBorders>
              <w:top w:val="single" w:sz="2" w:space="0" w:color="DFDFDF"/>
              <w:left w:val="single" w:sz="2" w:space="0" w:color="DFDFDF"/>
              <w:bottom w:val="single" w:sz="2" w:space="0" w:color="DFDFDF"/>
              <w:right w:val="single" w:sz="2" w:space="0" w:color="DFDFDF"/>
            </w:tcBorders>
            <w:tcMar>
              <w:top w:w="82" w:type="dxa"/>
              <w:left w:w="60" w:type="dxa"/>
              <w:bottom w:w="82" w:type="dxa"/>
              <w:right w:w="60"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if Set A = {1, 2} and Set B = {a, b}, then</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x B = {(1, a), (1, b), (2, a), (2, b)}</w:t>
            </w:r>
          </w:p>
        </w:tc>
      </w:tr>
    </w:tbl>
    <w:p w:rsidR="00A779CB" w:rsidRPr="00A779CB" w:rsidRDefault="00A779CB" w:rsidP="00A779CB">
      <w:pPr>
        <w:shd w:val="clear" w:color="auto" w:fill="FFFFFF"/>
        <w:spacing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b/>
          <w:bCs/>
          <w:i/>
          <w:iCs/>
          <w:color w:val="273239"/>
          <w:sz w:val="21"/>
        </w:rPr>
        <w:t>Learn More: </w:t>
      </w:r>
      <w:hyperlink r:id="rId34" w:tgtFrame="_blank" w:history="1">
        <w:r w:rsidRPr="00A779CB">
          <w:rPr>
            <w:rFonts w:ascii="var(--font-secondary)" w:eastAsia="Times New Roman" w:hAnsi="var(--font-secondary)" w:cs="Times New Roman"/>
            <w:b/>
            <w:bCs/>
            <w:i/>
            <w:iCs/>
            <w:sz w:val="21"/>
          </w:rPr>
          <w:t>Operation on Sets</w:t>
        </w:r>
      </w:hyperlink>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Properties of Set Operations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various properties followed by sets are tabulated below:</w:t>
      </w:r>
    </w:p>
    <w:tbl>
      <w:tblPr>
        <w:tblW w:w="0" w:type="auto"/>
        <w:tblCellMar>
          <w:left w:w="0" w:type="dxa"/>
          <w:right w:w="0" w:type="dxa"/>
        </w:tblCellMar>
        <w:tblLook w:val="04A0"/>
      </w:tblPr>
      <w:tblGrid>
        <w:gridCol w:w="2521"/>
        <w:gridCol w:w="3718"/>
      </w:tblGrid>
      <w:tr w:rsidR="00A779CB" w:rsidRPr="00A779CB" w:rsidTr="00A779CB">
        <w:trPr>
          <w:tblHeader/>
        </w:trPr>
        <w:tc>
          <w:tcPr>
            <w:tcW w:w="0" w:type="auto"/>
            <w:tcBorders>
              <w:top w:val="single" w:sz="2" w:space="0" w:color="DFDFDF"/>
              <w:left w:val="single" w:sz="2" w:space="0" w:color="DFDFDF"/>
              <w:bottom w:val="single" w:sz="2" w:space="0" w:color="DFDFDF"/>
              <w:right w:val="single" w:sz="2" w:space="0" w:color="DFDFDF"/>
            </w:tcBorders>
            <w:tcMar>
              <w:top w:w="118" w:type="dxa"/>
              <w:left w:w="60" w:type="dxa"/>
              <w:bottom w:w="118" w:type="dxa"/>
              <w:right w:w="60"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Property</w:t>
            </w:r>
          </w:p>
        </w:tc>
        <w:tc>
          <w:tcPr>
            <w:tcW w:w="0" w:type="auto"/>
            <w:tcBorders>
              <w:top w:val="single" w:sz="2" w:space="0" w:color="DFDFDF"/>
              <w:left w:val="single" w:sz="2" w:space="0" w:color="DFDFDF"/>
              <w:bottom w:val="single" w:sz="2" w:space="0" w:color="DFDFDF"/>
              <w:right w:val="single" w:sz="2" w:space="0" w:color="DFDFDF"/>
            </w:tcBorders>
            <w:tcMar>
              <w:top w:w="118" w:type="dxa"/>
              <w:left w:w="118" w:type="dxa"/>
              <w:bottom w:w="118" w:type="dxa"/>
              <w:right w:w="118" w:type="dxa"/>
            </w:tcMar>
            <w:vAlign w:val="bottom"/>
            <w:hideMark/>
          </w:tcPr>
          <w:p w:rsidR="00A779CB" w:rsidRPr="00A779CB" w:rsidRDefault="00A779CB" w:rsidP="00A779CB">
            <w:pPr>
              <w:spacing w:after="0" w:line="240" w:lineRule="auto"/>
              <w:jc w:val="center"/>
              <w:rPr>
                <w:rFonts w:ascii="Times New Roman" w:eastAsia="Times New Roman" w:hAnsi="Times New Roman" w:cs="Times New Roman"/>
                <w:b/>
                <w:bCs/>
                <w:sz w:val="28"/>
                <w:szCs w:val="28"/>
              </w:rPr>
            </w:pPr>
            <w:r w:rsidRPr="00A779CB">
              <w:rPr>
                <w:rFonts w:ascii="Times New Roman" w:eastAsia="Times New Roman" w:hAnsi="Times New Roman" w:cs="Times New Roman"/>
                <w:b/>
                <w:bCs/>
                <w:bdr w:val="none" w:sz="0" w:space="0" w:color="auto" w:frame="1"/>
              </w:rPr>
              <w:t>Expression</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hyperlink r:id="rId35" w:tgtFrame="_blank" w:history="1">
              <w:r w:rsidRPr="00A779CB">
                <w:rPr>
                  <w:rFonts w:ascii="Times New Roman" w:eastAsia="Times New Roman" w:hAnsi="Times New Roman" w:cs="Times New Roman"/>
                  <w:color w:val="0000FF"/>
                  <w:sz w:val="25"/>
                  <w:u w:val="single"/>
                </w:rPr>
                <w:t>Commutative Property</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 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B = B ∩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hyperlink r:id="rId36" w:tgtFrame="_blank" w:history="1">
              <w:r w:rsidRPr="00A779CB">
                <w:rPr>
                  <w:rFonts w:ascii="Times New Roman" w:eastAsia="Times New Roman" w:hAnsi="Times New Roman" w:cs="Times New Roman"/>
                  <w:color w:val="0000FF"/>
                  <w:sz w:val="25"/>
                  <w:u w:val="single"/>
                </w:rPr>
                <w:t>Associative Property</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B) ∩ C = A ∩ (B ∩ C)</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C = 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C)</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hyperlink r:id="rId37" w:tgtFrame="_blank" w:history="1">
              <w:r w:rsidRPr="00A779CB">
                <w:rPr>
                  <w:rFonts w:ascii="Times New Roman" w:eastAsia="Times New Roman" w:hAnsi="Times New Roman" w:cs="Times New Roman"/>
                  <w:color w:val="0000FF"/>
                  <w:sz w:val="25"/>
                  <w:u w:val="single"/>
                </w:rPr>
                <w:t>Distributive Property</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 C) = (A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 (A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C)</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 (B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C) = (A ∩ 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 ∩ C)</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hyperlink r:id="rId38" w:tgtFrame="_blank" w:history="1">
              <w:r w:rsidRPr="00A779CB">
                <w:rPr>
                  <w:rFonts w:ascii="Times New Roman" w:eastAsia="Times New Roman" w:hAnsi="Times New Roman" w:cs="Times New Roman"/>
                  <w:color w:val="0000FF"/>
                  <w:sz w:val="25"/>
                  <w:u w:val="single"/>
                </w:rPr>
                <w:t>Identity Property</w:t>
              </w:r>
            </w:hyperlink>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Φ = A</w:t>
            </w:r>
          </w:p>
          <w:p w:rsidR="00A779CB" w:rsidRPr="00A779CB" w:rsidRDefault="00A779CB" w:rsidP="00A779CB">
            <w:pPr>
              <w:spacing w:after="0" w:line="240" w:lineRule="auto"/>
              <w:jc w:val="center"/>
              <w:textAlignment w:val="baseline"/>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U = 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Complement Property</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 = U</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Idempotent Property</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A = A ∩ A = A</w:t>
            </w:r>
          </w:p>
        </w:tc>
      </w:tr>
    </w:tbl>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Set Theory Formulas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The </w:t>
      </w:r>
      <w:hyperlink r:id="rId39" w:tgtFrame="_blank" w:history="1">
        <w:r w:rsidRPr="00A779CB">
          <w:rPr>
            <w:rFonts w:ascii="var(--font-secondary)" w:eastAsia="Times New Roman" w:hAnsi="var(--font-secondary)" w:cs="Times New Roman"/>
            <w:color w:val="0000FF"/>
            <w:sz w:val="21"/>
            <w:u w:val="single"/>
          </w:rPr>
          <w:t>set theory formulas</w:t>
        </w:r>
      </w:hyperlink>
      <w:r w:rsidRPr="00A779CB">
        <w:rPr>
          <w:rFonts w:ascii="var(--font-secondary)" w:eastAsia="Times New Roman" w:hAnsi="var(--font-secondary)" w:cs="Times New Roman"/>
          <w:color w:val="273239"/>
          <w:sz w:val="21"/>
          <w:szCs w:val="21"/>
          <w:bdr w:val="none" w:sz="0" w:space="0" w:color="auto" w:frame="1"/>
        </w:rPr>
        <w:t> are given for two sets – overlapping and disjoint sets. Let’s learn them separately</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Overlapping Set Formulas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Given that two sets A and B are overlapping, the formulas are as follows:</w:t>
      </w:r>
    </w:p>
    <w:tbl>
      <w:tblPr>
        <w:tblW w:w="0" w:type="auto"/>
        <w:tblCellMar>
          <w:left w:w="0" w:type="dxa"/>
          <w:right w:w="0" w:type="dxa"/>
        </w:tblCellMar>
        <w:tblLook w:val="04A0"/>
      </w:tblPr>
      <w:tblGrid>
        <w:gridCol w:w="1633"/>
        <w:gridCol w:w="6784"/>
      </w:tblGrid>
      <w:tr w:rsidR="00A779CB" w:rsidRPr="00A779CB" w:rsidTr="00A779CB">
        <w:trPr>
          <w:tblHeader/>
        </w:trPr>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n(B) – n(A ∩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lastRenderedPageBreak/>
              <w:t>n(A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 n(B) – 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 n(A ∩ B) – n(B)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 n(A ∩ B) – n(A)</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 n(B)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n(A ∩ 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C)</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n(B) + n(C) – n(A∩B) – n(B∩C) – n(C∩A) + n(A∩B∩C)</w:t>
            </w:r>
          </w:p>
        </w:tc>
      </w:tr>
    </w:tbl>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Disjoint Set Formula</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If two sets A and B are disjoint sets</w:t>
      </w:r>
    </w:p>
    <w:tbl>
      <w:tblPr>
        <w:tblW w:w="0" w:type="auto"/>
        <w:tblCellMar>
          <w:left w:w="0" w:type="dxa"/>
          <w:right w:w="0" w:type="dxa"/>
        </w:tblCellMar>
        <w:tblLook w:val="04A0"/>
      </w:tblPr>
      <w:tblGrid>
        <w:gridCol w:w="1171"/>
        <w:gridCol w:w="1433"/>
      </w:tblGrid>
      <w:tr w:rsidR="00A779CB" w:rsidRPr="00A779CB" w:rsidTr="00A779CB">
        <w:trPr>
          <w:tblHeader/>
        </w:trPr>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 xml:space="preserve">n(A </w:t>
            </w:r>
            <w:r w:rsidRPr="00A779CB">
              <w:rPr>
                <w:rFonts w:ascii="Cambria Math" w:eastAsia="Times New Roman" w:hAnsi="Cambria Math" w:cs="Cambria Math"/>
                <w:sz w:val="25"/>
                <w:szCs w:val="25"/>
                <w:bdr w:val="none" w:sz="0" w:space="0" w:color="auto" w:frame="1"/>
              </w:rPr>
              <w:t>∪</w:t>
            </w:r>
            <w:r w:rsidRPr="00A779CB">
              <w:rPr>
                <w:rFonts w:ascii="Times New Roman" w:eastAsia="Times New Roman" w:hAnsi="Times New Roman" w:cs="Times New Roman"/>
                <w:sz w:val="25"/>
                <w:szCs w:val="25"/>
                <w:bdr w:val="none" w:sz="0" w:space="0" w:color="auto" w:frame="1"/>
              </w:rPr>
              <w:t xml:space="preserve">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n(B)</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Φ</w:t>
            </w:r>
          </w:p>
        </w:tc>
      </w:tr>
      <w:tr w:rsidR="00A779CB" w:rsidRPr="00A779CB" w:rsidTr="00A779CB">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 – B)</w:t>
            </w:r>
          </w:p>
        </w:tc>
        <w:tc>
          <w:tcPr>
            <w:tcW w:w="0" w:type="auto"/>
            <w:tcBorders>
              <w:top w:val="single" w:sz="2" w:space="0" w:color="DFDFDF"/>
              <w:left w:val="single" w:sz="2" w:space="0" w:color="DFDFDF"/>
              <w:bottom w:val="single" w:sz="2" w:space="0" w:color="DFDFDF"/>
              <w:right w:val="single" w:sz="2" w:space="0" w:color="DFDFDF"/>
            </w:tcBorders>
            <w:tcMar>
              <w:top w:w="165" w:type="dxa"/>
              <w:left w:w="118" w:type="dxa"/>
              <w:bottom w:w="165" w:type="dxa"/>
              <w:right w:w="118" w:type="dxa"/>
            </w:tcMar>
            <w:vAlign w:val="center"/>
            <w:hideMark/>
          </w:tcPr>
          <w:p w:rsidR="00A779CB" w:rsidRPr="00A779CB" w:rsidRDefault="00A779CB" w:rsidP="00A779CB">
            <w:pPr>
              <w:spacing w:after="0" w:line="240" w:lineRule="auto"/>
              <w:jc w:val="center"/>
              <w:rPr>
                <w:rFonts w:ascii="Times New Roman" w:eastAsia="Times New Roman" w:hAnsi="Times New Roman" w:cs="Times New Roman"/>
                <w:sz w:val="25"/>
                <w:szCs w:val="25"/>
              </w:rPr>
            </w:pPr>
            <w:r w:rsidRPr="00A779CB">
              <w:rPr>
                <w:rFonts w:ascii="Times New Roman" w:eastAsia="Times New Roman" w:hAnsi="Times New Roman" w:cs="Times New Roman"/>
                <w:sz w:val="25"/>
                <w:szCs w:val="25"/>
                <w:bdr w:val="none" w:sz="0" w:space="0" w:color="auto" w:frame="1"/>
              </w:rPr>
              <w:t>n(A)</w:t>
            </w:r>
          </w:p>
        </w:tc>
      </w:tr>
    </w:tbl>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De Morgan’s Laws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hyperlink r:id="rId40" w:tgtFrame="_blank" w:history="1">
        <w:r w:rsidRPr="00A779CB">
          <w:rPr>
            <w:rFonts w:ascii="var(--font-secondary)" w:eastAsia="Times New Roman" w:hAnsi="var(--font-secondary)" w:cs="Times New Roman"/>
            <w:color w:val="0000FF"/>
            <w:sz w:val="21"/>
            <w:u w:val="single"/>
          </w:rPr>
          <w:t>De Morgan’s Law</w:t>
        </w:r>
      </w:hyperlink>
      <w:r w:rsidRPr="00A779CB">
        <w:rPr>
          <w:rFonts w:ascii="var(--font-secondary)" w:eastAsia="Times New Roman" w:hAnsi="var(--font-secondary)" w:cs="Times New Roman"/>
          <w:color w:val="273239"/>
          <w:sz w:val="21"/>
          <w:szCs w:val="21"/>
          <w:bdr w:val="none" w:sz="0" w:space="0" w:color="auto" w:frame="1"/>
        </w:rPr>
        <w:t> is applicable in relating the union and intersection of two sets via their complements. There are two laws under De Morgan’s Law. Let’s learn them briefly</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De Morgan’s Law of Union</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De Morgan’s Law of Union states that the complement of the union of two sets is equal to the intersection of the complement of individual sets. Mathematically it can be expressed as</w:t>
      </w:r>
    </w:p>
    <w:p w:rsidR="00A779CB" w:rsidRPr="00A779CB" w:rsidRDefault="00A779CB" w:rsidP="00A779CB">
      <w:pPr>
        <w:shd w:val="clear" w:color="auto" w:fill="FFFFFF"/>
        <w:spacing w:line="240" w:lineRule="auto"/>
        <w:jc w:val="center"/>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b/>
          <w:bCs/>
          <w:i/>
          <w:iCs/>
          <w:color w:val="273239"/>
          <w:sz w:val="21"/>
        </w:rPr>
        <w:t xml:space="preserve">(A </w:t>
      </w:r>
      <w:r w:rsidRPr="00A779CB">
        <w:rPr>
          <w:rFonts w:ascii="Cambria Math" w:eastAsia="Times New Roman" w:hAnsi="Cambria Math" w:cs="Cambria Math"/>
          <w:b/>
          <w:bCs/>
          <w:i/>
          <w:iCs/>
          <w:color w:val="273239"/>
          <w:sz w:val="21"/>
        </w:rPr>
        <w:t>∪</w:t>
      </w:r>
      <w:r w:rsidRPr="00A779CB">
        <w:rPr>
          <w:rFonts w:ascii="Times New Roman" w:eastAsia="Times New Roman" w:hAnsi="Times New Roman" w:cs="Times New Roman"/>
          <w:b/>
          <w:bCs/>
          <w:i/>
          <w:iCs/>
          <w:color w:val="273239"/>
          <w:sz w:val="21"/>
        </w:rPr>
        <w:t xml:space="preserve"> B)’ = A’ ∩ B’</w:t>
      </w:r>
    </w:p>
    <w:p w:rsidR="00A779CB" w:rsidRPr="00A779CB" w:rsidRDefault="00A779CB" w:rsidP="00A779CB">
      <w:pPr>
        <w:shd w:val="clear" w:color="auto" w:fill="FFFFFF"/>
        <w:spacing w:after="0" w:line="240" w:lineRule="auto"/>
        <w:textAlignment w:val="baseline"/>
        <w:outlineLvl w:val="2"/>
        <w:rPr>
          <w:rFonts w:ascii="var(--font-secondary)" w:eastAsia="Times New Roman" w:hAnsi="var(--font-secondary)" w:cs="Times New Roman"/>
          <w:b/>
          <w:bCs/>
          <w:color w:val="273239"/>
        </w:rPr>
      </w:pPr>
      <w:r w:rsidRPr="00A779CB">
        <w:rPr>
          <w:rFonts w:ascii="var(--font-secondary)" w:eastAsia="Times New Roman" w:hAnsi="var(--font-secondary)" w:cs="Times New Roman"/>
          <w:b/>
          <w:bCs/>
          <w:color w:val="273239"/>
          <w:bdr w:val="none" w:sz="0" w:space="0" w:color="auto" w:frame="1"/>
        </w:rPr>
        <w:t>De Morgan’s Law of Intersection</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De Morgan’s Law of Intersection states that the complement of the intersection of two sets is equal to the union of the complement of individual sets. Mathematically it can be expressed as</w:t>
      </w:r>
    </w:p>
    <w:p w:rsidR="00A779CB" w:rsidRPr="00A779CB" w:rsidRDefault="00A779CB" w:rsidP="00A779CB">
      <w:pPr>
        <w:shd w:val="clear" w:color="auto" w:fill="FFFFFF"/>
        <w:spacing w:line="240" w:lineRule="auto"/>
        <w:jc w:val="center"/>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b/>
          <w:bCs/>
          <w:i/>
          <w:iCs/>
          <w:color w:val="273239"/>
          <w:sz w:val="21"/>
        </w:rPr>
        <w:t xml:space="preserve">(A ∩ B)’ = A’ </w:t>
      </w:r>
      <w:r w:rsidRPr="00A779CB">
        <w:rPr>
          <w:rFonts w:ascii="Cambria Math" w:eastAsia="Times New Roman" w:hAnsi="Cambria Math" w:cs="Cambria Math"/>
          <w:b/>
          <w:bCs/>
          <w:i/>
          <w:iCs/>
          <w:color w:val="273239"/>
          <w:sz w:val="21"/>
        </w:rPr>
        <w:t>∪</w:t>
      </w:r>
      <w:r w:rsidRPr="00A779CB">
        <w:rPr>
          <w:rFonts w:ascii="Times New Roman" w:eastAsia="Times New Roman" w:hAnsi="Times New Roman" w:cs="Times New Roman"/>
          <w:b/>
          <w:bCs/>
          <w:i/>
          <w:iCs/>
          <w:color w:val="273239"/>
          <w:sz w:val="21"/>
        </w:rPr>
        <w:t xml:space="preserve"> B’</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Visual Representation of Sets Using Venn Diagram</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hyperlink r:id="rId41" w:tgtFrame="_blank" w:history="1">
        <w:r w:rsidRPr="00A779CB">
          <w:rPr>
            <w:rFonts w:ascii="var(--font-secondary)" w:eastAsia="Times New Roman" w:hAnsi="var(--font-secondary)" w:cs="Times New Roman"/>
            <w:color w:val="0000FF"/>
            <w:sz w:val="21"/>
            <w:u w:val="single"/>
          </w:rPr>
          <w:t>Venn Diagram</w:t>
        </w:r>
      </w:hyperlink>
      <w:r w:rsidRPr="00A779CB">
        <w:rPr>
          <w:rFonts w:ascii="var(--font-secondary)" w:eastAsia="Times New Roman" w:hAnsi="var(--font-secondary)" w:cs="Times New Roman"/>
          <w:color w:val="273239"/>
          <w:sz w:val="21"/>
          <w:szCs w:val="21"/>
          <w:bdr w:val="none" w:sz="0" w:space="0" w:color="auto" w:frame="1"/>
        </w:rPr>
        <w:t> is a technique for representing the relation between two sets with the help of circles, generally intersecting.</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For Example:</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Two circles intersecting with each other with the common area merged into them represent the union of sets, and two intersecting circles with a common area highlighted represent the intersection of sets while two circles separated from each other represent the two disjoint sets.</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A rectangular box surrounding the circle represents the universal set. The Venn diagrams for various operations of sets are listed below:</w:t>
      </w:r>
    </w:p>
    <w:p w:rsidR="00A779CB" w:rsidRPr="00A779CB" w:rsidRDefault="00A779CB" w:rsidP="00A779CB">
      <w:pPr>
        <w:shd w:val="clear" w:color="auto" w:fill="FFFFFF"/>
        <w:spacing w:after="118" w:line="240" w:lineRule="auto"/>
        <w:jc w:val="center"/>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enn diagram representation" style="width:24pt;height:24pt"/>
        </w:pic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Conclusion – Set Theory</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We have covered all the concepts required to learn the set theory. We have covered the history, definition, examples, symbols, operations, and formulas of set theory.</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lastRenderedPageBreak/>
        <w:t>Set theory is an important topic and many questions come from set theory in many competitive Exams. Students should focus on set theory and practice with some questions provided in this article.</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Solved Examples on Set Theory</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Example 1: </w:t>
      </w:r>
      <w:r w:rsidRPr="00A779CB">
        <w:rPr>
          <w:rFonts w:ascii="var(--font-secondary)" w:eastAsia="Times New Roman" w:hAnsi="var(--font-secondary)" w:cs="Times New Roman"/>
          <w:color w:val="273239"/>
          <w:sz w:val="21"/>
          <w:szCs w:val="21"/>
          <w:bdr w:val="none" w:sz="0" w:space="0" w:color="auto" w:frame="1"/>
        </w:rPr>
        <w:t xml:space="preserve">If A and B are two sets such that n(A) = 17, n(B) = 23 and n(A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B) = 38 then find n(A ∩ B).</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Solution:</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 xml:space="preserve">We know that n(A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B) = n(A) + n(B) – n(A ∩ B)</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i/>
          <w:iCs/>
          <w:color w:val="273239"/>
          <w:sz w:val="21"/>
          <w:szCs w:val="21"/>
        </w:rPr>
      </w:pP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38 = 17 + 23 – n(A ∩ B)</w:t>
      </w:r>
    </w:p>
    <w:p w:rsidR="00A779CB" w:rsidRPr="00A779CB" w:rsidRDefault="00A779CB" w:rsidP="00A779CB">
      <w:pPr>
        <w:shd w:val="clear" w:color="auto" w:fill="FFFFFF"/>
        <w:spacing w:line="240" w:lineRule="auto"/>
        <w:textAlignment w:val="baseline"/>
        <w:rPr>
          <w:rFonts w:ascii="var(--font-secondary)" w:eastAsia="Times New Roman" w:hAnsi="var(--font-secondary)" w:cs="Times New Roman"/>
          <w:i/>
          <w:iCs/>
          <w:color w:val="273239"/>
          <w:sz w:val="21"/>
          <w:szCs w:val="21"/>
        </w:rPr>
      </w:pP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n(A ∩ B) = 40 – 38 = 2</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Example 2:</w:t>
      </w:r>
      <w:r w:rsidRPr="00A779CB">
        <w:rPr>
          <w:rFonts w:ascii="var(--font-secondary)" w:eastAsia="Times New Roman" w:hAnsi="var(--font-secondary)" w:cs="Times New Roman"/>
          <w:color w:val="273239"/>
          <w:sz w:val="21"/>
          <w:szCs w:val="21"/>
          <w:bdr w:val="none" w:sz="0" w:space="0" w:color="auto" w:frame="1"/>
        </w:rPr>
        <w:t xml:space="preserve"> If X = {1, 2, 3, 4, 5}, Y = {4, 5, 6, 7, 8}, and Z = {7, 8, 9, 10, 11}, find (X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Y), (X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Z), (Y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Z), (X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Y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Z), and X ∩ (Y </w:t>
      </w:r>
      <w:r w:rsidRPr="00A779CB">
        <w:rPr>
          <w:rFonts w:ascii="Cambria Math" w:eastAsia="Times New Roman" w:hAnsi="Cambria Math" w:cs="Cambria Math"/>
          <w:color w:val="273239"/>
          <w:sz w:val="21"/>
          <w:szCs w:val="21"/>
          <w:bdr w:val="none" w:sz="0" w:space="0" w:color="auto" w:frame="1"/>
        </w:rPr>
        <w:t>∪</w:t>
      </w:r>
      <w:r w:rsidRPr="00A779CB">
        <w:rPr>
          <w:rFonts w:ascii="Times New Roman" w:eastAsia="Times New Roman" w:hAnsi="Times New Roman" w:cs="Times New Roman"/>
          <w:color w:val="273239"/>
          <w:sz w:val="21"/>
          <w:szCs w:val="21"/>
          <w:bdr w:val="none" w:sz="0" w:space="0" w:color="auto" w:frame="1"/>
        </w:rPr>
        <w:t xml:space="preserve"> Z)</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Solution:</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 xml:space="preserve">(X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Y) = {1, 2, 3, 4, 5}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{4, 5, 6, 7, 8} = {1, 2, 3, 4, 5, 6, 7, 8}</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 xml:space="preserve">(X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Z) = {1, 2, 3, 4, 5}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{7, 8, 9, 10, </w:t>
      </w:r>
      <w:r w:rsidRPr="00A779CB">
        <w:rPr>
          <w:rFonts w:ascii="var(--font-secondary)" w:eastAsia="Times New Roman" w:hAnsi="var(--font-secondary)" w:cs="Times New Roman"/>
          <w:i/>
          <w:iCs/>
          <w:color w:val="273239"/>
          <w:sz w:val="21"/>
          <w:szCs w:val="21"/>
          <w:bdr w:val="none" w:sz="0" w:space="0" w:color="auto" w:frame="1"/>
        </w:rPr>
        <w:t>11} = {1, 2, 3, 4, 5, 7, 8, 9, 10, 11}</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 xml:space="preserve">(Y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Z) = {4, 5, 6, 7, 8}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{7, 8, 9, 10, 11} = {4, 5, 6, 7, 8, 9, 10, 11}</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 xml:space="preserve">(X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Y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Z) = {1, 2, 3, 4, 5}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{4, 5, 6, 7, 8}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{7, 8, 9, 10, 11} = {1, 2, 3, 4, 5, 6, 7, 8, 9, 10, 11}</w:t>
      </w:r>
    </w:p>
    <w:p w:rsidR="00A779CB" w:rsidRPr="00A779CB" w:rsidRDefault="00A779CB" w:rsidP="00A779CB">
      <w:pPr>
        <w:shd w:val="clear" w:color="auto" w:fill="FFFFFF"/>
        <w:spacing w:line="240" w:lineRule="auto"/>
        <w:textAlignment w:val="baseline"/>
        <w:rPr>
          <w:rFonts w:ascii="var(--font-secondary)" w:eastAsia="Times New Roman" w:hAnsi="var(--font-secondary)" w:cs="Times New Roman"/>
          <w:i/>
          <w:iCs/>
          <w:color w:val="273239"/>
          <w:sz w:val="21"/>
          <w:szCs w:val="21"/>
        </w:rPr>
      </w:pPr>
      <w:r w:rsidRPr="00A779CB">
        <w:rPr>
          <w:rFonts w:ascii="var(--font-secondary)" w:eastAsia="Times New Roman" w:hAnsi="var(--font-secondary)" w:cs="Times New Roman"/>
          <w:i/>
          <w:iCs/>
          <w:color w:val="273239"/>
          <w:sz w:val="21"/>
          <w:szCs w:val="21"/>
          <w:bdr w:val="none" w:sz="0" w:space="0" w:color="auto" w:frame="1"/>
        </w:rPr>
        <w:t xml:space="preserve">X ∩ (Y </w:t>
      </w:r>
      <w:r w:rsidRPr="00A779CB">
        <w:rPr>
          <w:rFonts w:ascii="Cambria Math" w:eastAsia="Times New Roman" w:hAnsi="Cambria Math" w:cs="Cambria Math"/>
          <w:i/>
          <w:iCs/>
          <w:color w:val="273239"/>
          <w:sz w:val="21"/>
          <w:szCs w:val="21"/>
          <w:bdr w:val="none" w:sz="0" w:space="0" w:color="auto" w:frame="1"/>
        </w:rPr>
        <w:t>∪</w:t>
      </w:r>
      <w:r w:rsidRPr="00A779CB">
        <w:rPr>
          <w:rFonts w:ascii="Times New Roman" w:eastAsia="Times New Roman" w:hAnsi="Times New Roman" w:cs="Times New Roman"/>
          <w:i/>
          <w:iCs/>
          <w:color w:val="273239"/>
          <w:sz w:val="21"/>
          <w:szCs w:val="21"/>
          <w:bdr w:val="none" w:sz="0" w:space="0" w:color="auto" w:frame="1"/>
        </w:rPr>
        <w:t xml:space="preserve"> Z) = {1, 2, 3, 4, 5} ∩ {4, </w:t>
      </w:r>
      <w:r w:rsidRPr="00A779CB">
        <w:rPr>
          <w:rFonts w:ascii="var(--font-secondary)" w:eastAsia="Times New Roman" w:hAnsi="var(--font-secondary)" w:cs="Times New Roman"/>
          <w:i/>
          <w:iCs/>
          <w:color w:val="273239"/>
          <w:sz w:val="21"/>
          <w:szCs w:val="21"/>
          <w:bdr w:val="none" w:sz="0" w:space="0" w:color="auto" w:frame="1"/>
        </w:rPr>
        <w:t>5, 6, 7, 8, 9, 10, 11} = {4, 5}</w:t>
      </w:r>
    </w:p>
    <w:p w:rsidR="00A779CB" w:rsidRPr="00A779CB" w:rsidRDefault="00A779CB" w:rsidP="00A779CB">
      <w:pPr>
        <w:shd w:val="clear" w:color="auto" w:fill="FFFFFF"/>
        <w:spacing w:after="0" w:line="240" w:lineRule="auto"/>
        <w:textAlignment w:val="baseline"/>
        <w:outlineLvl w:val="1"/>
        <w:rPr>
          <w:rFonts w:ascii="var(--font-secondary)" w:eastAsia="Times New Roman" w:hAnsi="var(--font-secondary)" w:cs="Times New Roman"/>
          <w:b/>
          <w:bCs/>
          <w:color w:val="273239"/>
          <w:sz w:val="28"/>
          <w:szCs w:val="28"/>
        </w:rPr>
      </w:pPr>
      <w:r w:rsidRPr="00A779CB">
        <w:rPr>
          <w:rFonts w:ascii="var(--font-secondary)" w:eastAsia="Times New Roman" w:hAnsi="var(--font-secondary)" w:cs="Times New Roman"/>
          <w:b/>
          <w:bCs/>
          <w:color w:val="273239"/>
          <w:sz w:val="28"/>
          <w:szCs w:val="28"/>
          <w:bdr w:val="none" w:sz="0" w:space="0" w:color="auto" w:frame="1"/>
        </w:rPr>
        <w:t>Practice Problems on Set Theory</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1. Given two sets </w:t>
      </w:r>
      <w:r w:rsidRPr="00A779CB">
        <w:rPr>
          <w:rFonts w:ascii="var(--font-secondary)" w:eastAsia="Times New Roman" w:hAnsi="var(--font-secondary)" w:cs="Times New Roman"/>
          <w:b/>
          <w:bCs/>
          <w:i/>
          <w:iCs/>
          <w:color w:val="273239"/>
          <w:sz w:val="21"/>
        </w:rPr>
        <w:t>A </w:t>
      </w:r>
      <w:r w:rsidRPr="00A779CB">
        <w:rPr>
          <w:rFonts w:ascii="var(--font-secondary)" w:eastAsia="Times New Roman" w:hAnsi="var(--font-secondary)" w:cs="Times New Roman"/>
          <w:b/>
          <w:bCs/>
          <w:color w:val="273239"/>
          <w:sz w:val="21"/>
        </w:rPr>
        <w:t>= {1,3,5,7} and </w:t>
      </w:r>
      <w:r w:rsidRPr="00A779CB">
        <w:rPr>
          <w:rFonts w:ascii="var(--font-secondary)" w:eastAsia="Times New Roman" w:hAnsi="var(--font-secondary)" w:cs="Times New Roman"/>
          <w:b/>
          <w:bCs/>
          <w:i/>
          <w:iCs/>
          <w:color w:val="273239"/>
          <w:sz w:val="21"/>
        </w:rPr>
        <w:t>B </w:t>
      </w:r>
      <w:r w:rsidRPr="00A779CB">
        <w:rPr>
          <w:rFonts w:ascii="var(--font-secondary)" w:eastAsia="Times New Roman" w:hAnsi="var(--font-secondary)" w:cs="Times New Roman"/>
          <w:b/>
          <w:bCs/>
          <w:color w:val="273239"/>
          <w:sz w:val="21"/>
        </w:rPr>
        <w:t>= {1,2,3,4}, find:</w:t>
      </w:r>
    </w:p>
    <w:p w:rsidR="00A779CB" w:rsidRPr="00A779CB" w:rsidRDefault="00A779CB" w:rsidP="00A779CB">
      <w:pPr>
        <w:numPr>
          <w:ilvl w:val="0"/>
          <w:numId w:val="9"/>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i/>
          <w:iCs/>
          <w:color w:val="273239"/>
          <w:sz w:val="21"/>
        </w:rPr>
        <w:t>A</w:t>
      </w:r>
      <w:r w:rsidRPr="00A779CB">
        <w:rPr>
          <w:rFonts w:ascii="Cambria Math" w:eastAsia="Times New Roman" w:hAnsi="Cambria Math" w:cs="Cambria Math"/>
          <w:color w:val="273239"/>
          <w:sz w:val="21"/>
          <w:szCs w:val="21"/>
          <w:bdr w:val="none" w:sz="0" w:space="0" w:color="auto" w:frame="1"/>
        </w:rPr>
        <w:t>∪</w:t>
      </w:r>
      <w:r w:rsidRPr="00A779CB">
        <w:rPr>
          <w:rFonts w:ascii="var(--font-secondary)" w:eastAsia="Times New Roman" w:hAnsi="var(--font-secondary)" w:cs="Times New Roman"/>
          <w:i/>
          <w:iCs/>
          <w:color w:val="273239"/>
          <w:sz w:val="21"/>
        </w:rPr>
        <w:t>B</w:t>
      </w:r>
      <w:r w:rsidRPr="00A779CB">
        <w:rPr>
          <w:rFonts w:ascii="var(--font-secondary)" w:eastAsia="Times New Roman" w:hAnsi="var(--font-secondary)" w:cs="Times New Roman"/>
          <w:color w:val="273239"/>
          <w:sz w:val="21"/>
          <w:szCs w:val="21"/>
          <w:bdr w:val="none" w:sz="0" w:space="0" w:color="auto" w:frame="1"/>
        </w:rPr>
        <w:t> (Union)</w:t>
      </w:r>
    </w:p>
    <w:p w:rsidR="00A779CB" w:rsidRPr="00A779CB" w:rsidRDefault="00A779CB" w:rsidP="00A779CB">
      <w:pPr>
        <w:numPr>
          <w:ilvl w:val="0"/>
          <w:numId w:val="10"/>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i/>
          <w:iCs/>
          <w:color w:val="273239"/>
          <w:sz w:val="21"/>
        </w:rPr>
        <w:t>A</w:t>
      </w:r>
      <w:r w:rsidRPr="00A779CB">
        <w:rPr>
          <w:rFonts w:ascii="var(--font-secondary)" w:eastAsia="Times New Roman" w:hAnsi="var(--font-secondary)" w:cs="Times New Roman"/>
          <w:color w:val="273239"/>
          <w:sz w:val="21"/>
          <w:szCs w:val="21"/>
          <w:bdr w:val="none" w:sz="0" w:space="0" w:color="auto" w:frame="1"/>
        </w:rPr>
        <w:t>∩</w:t>
      </w:r>
      <w:r w:rsidRPr="00A779CB">
        <w:rPr>
          <w:rFonts w:ascii="var(--font-secondary)" w:eastAsia="Times New Roman" w:hAnsi="var(--font-secondary)" w:cs="Times New Roman"/>
          <w:i/>
          <w:iCs/>
          <w:color w:val="273239"/>
          <w:sz w:val="21"/>
        </w:rPr>
        <w:t>B</w:t>
      </w:r>
      <w:r w:rsidRPr="00A779CB">
        <w:rPr>
          <w:rFonts w:ascii="var(--font-secondary)" w:eastAsia="Times New Roman" w:hAnsi="var(--font-secondary)" w:cs="Times New Roman"/>
          <w:color w:val="273239"/>
          <w:sz w:val="21"/>
          <w:szCs w:val="21"/>
          <w:bdr w:val="none" w:sz="0" w:space="0" w:color="auto" w:frame="1"/>
        </w:rPr>
        <w:t> (Intersection)</w:t>
      </w:r>
    </w:p>
    <w:p w:rsidR="00A779CB" w:rsidRPr="00A779CB" w:rsidRDefault="00A779CB" w:rsidP="00A779CB">
      <w:pPr>
        <w:numPr>
          <w:ilvl w:val="0"/>
          <w:numId w:val="11"/>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i/>
          <w:iCs/>
          <w:color w:val="273239"/>
          <w:sz w:val="21"/>
        </w:rPr>
        <w:t>A</w:t>
      </w:r>
      <w:r w:rsidRPr="00A779CB">
        <w:rPr>
          <w:rFonts w:ascii="var(--font-secondary)" w:eastAsia="Times New Roman" w:hAnsi="var(--font-secondary)" w:cs="Times New Roman"/>
          <w:color w:val="273239"/>
          <w:sz w:val="21"/>
          <w:szCs w:val="21"/>
          <w:bdr w:val="none" w:sz="0" w:space="0" w:color="auto" w:frame="1"/>
        </w:rPr>
        <w:t>−</w:t>
      </w:r>
      <w:r w:rsidRPr="00A779CB">
        <w:rPr>
          <w:rFonts w:ascii="var(--font-secondary)" w:eastAsia="Times New Roman" w:hAnsi="var(--font-secondary)" w:cs="Times New Roman"/>
          <w:i/>
          <w:iCs/>
          <w:color w:val="273239"/>
          <w:sz w:val="21"/>
        </w:rPr>
        <w:t>B</w:t>
      </w:r>
      <w:r w:rsidRPr="00A779CB">
        <w:rPr>
          <w:rFonts w:ascii="var(--font-secondary)" w:eastAsia="Times New Roman" w:hAnsi="var(--font-secondary)" w:cs="Times New Roman"/>
          <w:color w:val="273239"/>
          <w:sz w:val="21"/>
          <w:szCs w:val="21"/>
          <w:bdr w:val="none" w:sz="0" w:space="0" w:color="auto" w:frame="1"/>
        </w:rPr>
        <w:t> (Difference)</w:t>
      </w:r>
    </w:p>
    <w:p w:rsidR="00A779CB" w:rsidRPr="00A779CB" w:rsidRDefault="00A779CB" w:rsidP="00A779CB">
      <w:pPr>
        <w:numPr>
          <w:ilvl w:val="0"/>
          <w:numId w:val="12"/>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i/>
          <w:iCs/>
          <w:color w:val="273239"/>
          <w:sz w:val="21"/>
        </w:rPr>
        <w:t>B</w:t>
      </w:r>
      <w:r w:rsidRPr="00A779CB">
        <w:rPr>
          <w:rFonts w:ascii="var(--font-secondary)" w:eastAsia="Times New Roman" w:hAnsi="var(--font-secondary)" w:cs="Times New Roman"/>
          <w:color w:val="273239"/>
          <w:sz w:val="21"/>
          <w:szCs w:val="21"/>
          <w:bdr w:val="none" w:sz="0" w:space="0" w:color="auto" w:frame="1"/>
        </w:rPr>
        <w:t>−</w:t>
      </w:r>
      <w:r w:rsidRPr="00A779CB">
        <w:rPr>
          <w:rFonts w:ascii="var(--font-secondary)" w:eastAsia="Times New Roman" w:hAnsi="var(--font-secondary)" w:cs="Times New Roman"/>
          <w:i/>
          <w:iCs/>
          <w:color w:val="273239"/>
          <w:sz w:val="21"/>
        </w:rPr>
        <w:t>A</w:t>
      </w:r>
      <w:r w:rsidRPr="00A779CB">
        <w:rPr>
          <w:rFonts w:ascii="var(--font-secondary)" w:eastAsia="Times New Roman" w:hAnsi="var(--font-secondary)" w:cs="Times New Roman"/>
          <w:color w:val="273239"/>
          <w:sz w:val="21"/>
          <w:szCs w:val="21"/>
          <w:bdr w:val="none" w:sz="0" w:space="0" w:color="auto" w:frame="1"/>
        </w:rPr>
        <w:t> (Difference)</w:t>
      </w:r>
    </w:p>
    <w:p w:rsidR="00A779CB" w:rsidRPr="00A779CB" w:rsidRDefault="00A779CB" w:rsidP="00A779CB">
      <w:pPr>
        <w:numPr>
          <w:ilvl w:val="0"/>
          <w:numId w:val="13"/>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i/>
          <w:iCs/>
          <w:color w:val="273239"/>
          <w:sz w:val="21"/>
        </w:rPr>
        <w:t>A</w:t>
      </w:r>
      <w:r w:rsidRPr="00A779CB">
        <w:rPr>
          <w:rFonts w:ascii="var(--font-secondary)" w:eastAsia="Times New Roman" w:hAnsi="var(--font-secondary)" w:cs="Times New Roman"/>
          <w:color w:val="273239"/>
          <w:sz w:val="21"/>
          <w:szCs w:val="21"/>
          <w:bdr w:val="none" w:sz="0" w:space="0" w:color="auto" w:frame="1"/>
        </w:rPr>
        <w:t>×</w:t>
      </w:r>
      <w:r w:rsidRPr="00A779CB">
        <w:rPr>
          <w:rFonts w:ascii="var(--font-secondary)" w:eastAsia="Times New Roman" w:hAnsi="var(--font-secondary)" w:cs="Times New Roman"/>
          <w:i/>
          <w:iCs/>
          <w:color w:val="273239"/>
          <w:sz w:val="21"/>
        </w:rPr>
        <w:t>B</w:t>
      </w:r>
      <w:r w:rsidRPr="00A779CB">
        <w:rPr>
          <w:rFonts w:ascii="var(--font-secondary)" w:eastAsia="Times New Roman" w:hAnsi="var(--font-secondary)" w:cs="Times New Roman"/>
          <w:color w:val="273239"/>
          <w:sz w:val="21"/>
          <w:szCs w:val="21"/>
          <w:bdr w:val="none" w:sz="0" w:space="0" w:color="auto" w:frame="1"/>
        </w:rPr>
        <w:t> (Cartesian product)</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 xml:space="preserve">2. Let the universal set </w:t>
      </w:r>
      <w:r w:rsidRPr="00A779CB">
        <w:rPr>
          <w:rFonts w:ascii="Cambria Math" w:eastAsia="Times New Roman" w:hAnsi="Cambria Math" w:cs="Cambria Math"/>
          <w:b/>
          <w:bCs/>
          <w:color w:val="273239"/>
          <w:sz w:val="21"/>
        </w:rPr>
        <w:t>𝑈</w:t>
      </w:r>
      <w:r w:rsidRPr="00A779CB">
        <w:rPr>
          <w:rFonts w:ascii="var(--font-secondary)" w:eastAsia="Times New Roman" w:hAnsi="var(--font-secondary)" w:cs="Times New Roman"/>
          <w:b/>
          <w:bCs/>
          <w:color w:val="273239"/>
          <w:sz w:val="21"/>
        </w:rPr>
        <w:t>={1,2,3,4,5,6,7,8,9,10} and </w:t>
      </w:r>
      <w:r w:rsidRPr="00A779CB">
        <w:rPr>
          <w:rFonts w:ascii="var(--font-secondary)" w:eastAsia="Times New Roman" w:hAnsi="var(--font-secondary)" w:cs="Times New Roman"/>
          <w:b/>
          <w:bCs/>
          <w:i/>
          <w:iCs/>
          <w:color w:val="273239"/>
          <w:sz w:val="21"/>
        </w:rPr>
        <w:t>C</w:t>
      </w:r>
      <w:r w:rsidRPr="00A779CB">
        <w:rPr>
          <w:rFonts w:ascii="var(--font-secondary)" w:eastAsia="Times New Roman" w:hAnsi="var(--font-secondary)" w:cs="Times New Roman"/>
          <w:b/>
          <w:bCs/>
          <w:color w:val="273239"/>
          <w:sz w:val="21"/>
        </w:rPr>
        <w:t>={2,4,6,8,10}. Find the complement of C with respect to U.</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 xml:space="preserve">3. Define a set </w:t>
      </w:r>
      <w:r w:rsidRPr="00A779CB">
        <w:rPr>
          <w:rFonts w:ascii="Cambria Math" w:eastAsia="Times New Roman" w:hAnsi="Cambria Math" w:cs="Cambria Math"/>
          <w:b/>
          <w:bCs/>
          <w:color w:val="273239"/>
          <w:sz w:val="21"/>
        </w:rPr>
        <w:t>𝐷</w:t>
      </w:r>
      <w:r w:rsidRPr="00A779CB">
        <w:rPr>
          <w:rFonts w:ascii="var(--font-secondary)" w:eastAsia="Times New Roman" w:hAnsi="var(--font-secondary)" w:cs="Times New Roman"/>
          <w:b/>
          <w:bCs/>
          <w:color w:val="273239"/>
          <w:sz w:val="21"/>
        </w:rPr>
        <w:t>={x | x is a letter in the word “HELLO”}. List all the subsets of D and then find the power set of D.</w:t>
      </w:r>
    </w:p>
    <w:p w:rsidR="00A779CB" w:rsidRPr="00A779CB" w:rsidRDefault="00A779CB" w:rsidP="00A779CB">
      <w:pPr>
        <w:shd w:val="clear" w:color="auto" w:fill="FFFFFF"/>
        <w:spacing w:after="0" w:line="240" w:lineRule="auto"/>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b/>
          <w:bCs/>
          <w:color w:val="273239"/>
          <w:sz w:val="21"/>
        </w:rPr>
        <w:t>4. In a survey of 100 students, it is found that:</w:t>
      </w:r>
    </w:p>
    <w:p w:rsidR="00A779CB" w:rsidRPr="00A779CB" w:rsidRDefault="00A779CB" w:rsidP="00A779CB">
      <w:pPr>
        <w:numPr>
          <w:ilvl w:val="0"/>
          <w:numId w:val="14"/>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60 students like chocolate ice cream.</w:t>
      </w:r>
    </w:p>
    <w:p w:rsidR="00A779CB" w:rsidRPr="00A779CB" w:rsidRDefault="00A779CB" w:rsidP="00A779CB">
      <w:pPr>
        <w:numPr>
          <w:ilvl w:val="0"/>
          <w:numId w:val="15"/>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30 students like vanilla ice cream.</w:t>
      </w:r>
    </w:p>
    <w:p w:rsidR="00A779CB" w:rsidRPr="00A779CB" w:rsidRDefault="00A779CB" w:rsidP="00A779CB">
      <w:pPr>
        <w:numPr>
          <w:ilvl w:val="0"/>
          <w:numId w:val="16"/>
        </w:numPr>
        <w:shd w:val="clear" w:color="auto" w:fill="FFFFFF"/>
        <w:spacing w:after="0" w:line="240" w:lineRule="auto"/>
        <w:ind w:left="283"/>
        <w:textAlignment w:val="baseline"/>
        <w:rPr>
          <w:rFonts w:ascii="var(--font-secondary)" w:eastAsia="Times New Roman" w:hAnsi="var(--font-secondary)" w:cs="Times New Roman"/>
          <w:color w:val="273239"/>
          <w:sz w:val="21"/>
          <w:szCs w:val="21"/>
        </w:rPr>
      </w:pPr>
      <w:r w:rsidRPr="00A779CB">
        <w:rPr>
          <w:rFonts w:ascii="var(--font-secondary)" w:eastAsia="Times New Roman" w:hAnsi="var(--font-secondary)" w:cs="Times New Roman"/>
          <w:color w:val="273239"/>
          <w:sz w:val="21"/>
          <w:szCs w:val="21"/>
          <w:bdr w:val="none" w:sz="0" w:space="0" w:color="auto" w:frame="1"/>
        </w:rPr>
        <w:t>10 students like neither. Find how many students like both chocolate and vanilla ice cream, assuming these are the only flavors available.</w:t>
      </w:r>
    </w:p>
    <w:p w:rsidR="00A33550" w:rsidRDefault="00A33550"/>
    <w:sectPr w:rsidR="00A335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C4E6B"/>
    <w:multiLevelType w:val="multilevel"/>
    <w:tmpl w:val="482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7B6E19"/>
    <w:multiLevelType w:val="multilevel"/>
    <w:tmpl w:val="0E7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C01B1C"/>
    <w:multiLevelType w:val="multilevel"/>
    <w:tmpl w:val="69B0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613F5"/>
    <w:multiLevelType w:val="multilevel"/>
    <w:tmpl w:val="AB46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F361F0"/>
    <w:multiLevelType w:val="multilevel"/>
    <w:tmpl w:val="1DC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854263D"/>
    <w:multiLevelType w:val="multilevel"/>
    <w:tmpl w:val="3F46A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3"/>
    <w:lvlOverride w:ilvl="0">
      <w:startOverride w:val="1"/>
    </w:lvlOverride>
  </w:num>
  <w:num w:numId="4">
    <w:abstractNumId w:val="3"/>
    <w:lvlOverride w:ilvl="0">
      <w:startOverride w:val="2"/>
    </w:lvlOverride>
  </w:num>
  <w:num w:numId="5">
    <w:abstractNumId w:val="3"/>
    <w:lvlOverride w:ilvl="0">
      <w:startOverride w:val="3"/>
    </w:lvlOverride>
  </w:num>
  <w:num w:numId="6">
    <w:abstractNumId w:val="3"/>
    <w:lvlOverride w:ilvl="0">
      <w:startOverride w:val="4"/>
    </w:lvlOverride>
  </w:num>
  <w:num w:numId="7">
    <w:abstractNumId w:val="4"/>
    <w:lvlOverride w:ilvl="0">
      <w:startOverride w:val="1"/>
    </w:lvlOverride>
  </w:num>
  <w:num w:numId="8">
    <w:abstractNumId w:val="4"/>
    <w:lvlOverride w:ilvl="0">
      <w:startOverride w:val="2"/>
    </w:lvlOverride>
  </w:num>
  <w:num w:numId="9">
    <w:abstractNumId w:val="0"/>
    <w:lvlOverride w:ilvl="0">
      <w:startOverride w:val="1"/>
    </w:lvlOverride>
  </w:num>
  <w:num w:numId="10">
    <w:abstractNumId w:val="0"/>
    <w:lvlOverride w:ilvl="0">
      <w:startOverride w:val="2"/>
    </w:lvlOverride>
  </w:num>
  <w:num w:numId="11">
    <w:abstractNumId w:val="0"/>
    <w:lvlOverride w:ilvl="0">
      <w:startOverride w:val="3"/>
    </w:lvlOverride>
  </w:num>
  <w:num w:numId="12">
    <w:abstractNumId w:val="0"/>
    <w:lvlOverride w:ilvl="0">
      <w:startOverride w:val="4"/>
    </w:lvlOverride>
  </w:num>
  <w:num w:numId="13">
    <w:abstractNumId w:val="0"/>
    <w:lvlOverride w:ilvl="0">
      <w:startOverride w:val="5"/>
    </w:lvlOverride>
  </w:num>
  <w:num w:numId="14">
    <w:abstractNumId w:val="1"/>
    <w:lvlOverride w:ilvl="0">
      <w:startOverride w:val="1"/>
    </w:lvlOverride>
  </w:num>
  <w:num w:numId="15">
    <w:abstractNumId w:val="1"/>
    <w:lvlOverride w:ilvl="0">
      <w:startOverride w:val="2"/>
    </w:lvlOverride>
  </w:num>
  <w:num w:numId="16">
    <w:abstractNumId w:val="1"/>
    <w:lvlOverride w:ilvl="0">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79CB"/>
    <w:rsid w:val="00190119"/>
    <w:rsid w:val="00A33550"/>
    <w:rsid w:val="00A779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7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7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7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79CB"/>
    <w:rPr>
      <w:rFonts w:ascii="Times New Roman" w:eastAsia="Times New Roman" w:hAnsi="Times New Roman" w:cs="Times New Roman"/>
      <w:b/>
      <w:bCs/>
      <w:sz w:val="27"/>
      <w:szCs w:val="27"/>
    </w:rPr>
  </w:style>
  <w:style w:type="character" w:customStyle="1" w:styleId="strong">
    <w:name w:val="strong"/>
    <w:basedOn w:val="DefaultParagraphFont"/>
    <w:rsid w:val="00A779CB"/>
  </w:style>
  <w:style w:type="paragraph" w:styleId="NormalWeb">
    <w:name w:val="Normal (Web)"/>
    <w:basedOn w:val="Normal"/>
    <w:uiPriority w:val="99"/>
    <w:unhideWhenUsed/>
    <w:rsid w:val="00A779CB"/>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779CB"/>
    <w:rPr>
      <w:b/>
      <w:bCs/>
    </w:rPr>
  </w:style>
  <w:style w:type="character" w:styleId="Hyperlink">
    <w:name w:val="Hyperlink"/>
    <w:basedOn w:val="DefaultParagraphFont"/>
    <w:uiPriority w:val="99"/>
    <w:semiHidden/>
    <w:unhideWhenUsed/>
    <w:rsid w:val="00A779CB"/>
    <w:rPr>
      <w:color w:val="0000FF"/>
      <w:u w:val="single"/>
    </w:rPr>
  </w:style>
  <w:style w:type="character" w:styleId="Emphasis">
    <w:name w:val="Emphasis"/>
    <w:basedOn w:val="DefaultParagraphFont"/>
    <w:uiPriority w:val="20"/>
    <w:qFormat/>
    <w:rsid w:val="00A779CB"/>
    <w:rPr>
      <w:i/>
      <w:iCs/>
    </w:rPr>
  </w:style>
</w:styles>
</file>

<file path=word/webSettings.xml><?xml version="1.0" encoding="utf-8"?>
<w:webSettings xmlns:r="http://schemas.openxmlformats.org/officeDocument/2006/relationships" xmlns:w="http://schemas.openxmlformats.org/wordprocessingml/2006/main">
  <w:divs>
    <w:div w:id="2069109627">
      <w:bodyDiv w:val="1"/>
      <w:marLeft w:val="0"/>
      <w:marRight w:val="0"/>
      <w:marTop w:val="0"/>
      <w:marBottom w:val="0"/>
      <w:divBdr>
        <w:top w:val="none" w:sz="0" w:space="0" w:color="auto"/>
        <w:left w:val="none" w:sz="0" w:space="0" w:color="auto"/>
        <w:bottom w:val="none" w:sz="0" w:space="0" w:color="auto"/>
        <w:right w:val="none" w:sz="0" w:space="0" w:color="auto"/>
      </w:divBdr>
      <w:divsChild>
        <w:div w:id="1500459598">
          <w:marLeft w:val="0"/>
          <w:marRight w:val="0"/>
          <w:marTop w:val="0"/>
          <w:marBottom w:val="0"/>
          <w:divBdr>
            <w:top w:val="none" w:sz="0" w:space="0" w:color="auto"/>
            <w:left w:val="none" w:sz="0" w:space="0" w:color="auto"/>
            <w:bottom w:val="single" w:sz="4" w:space="0" w:color="E4E4EA"/>
            <w:right w:val="none" w:sz="0" w:space="0" w:color="auto"/>
          </w:divBdr>
          <w:divsChild>
            <w:div w:id="660353562">
              <w:marLeft w:val="0"/>
              <w:marRight w:val="0"/>
              <w:marTop w:val="0"/>
              <w:marBottom w:val="0"/>
              <w:divBdr>
                <w:top w:val="none" w:sz="0" w:space="0" w:color="auto"/>
                <w:left w:val="none" w:sz="0" w:space="0" w:color="auto"/>
                <w:bottom w:val="none" w:sz="0" w:space="0" w:color="auto"/>
                <w:right w:val="none" w:sz="0" w:space="0" w:color="auto"/>
              </w:divBdr>
              <w:divsChild>
                <w:div w:id="2045711693">
                  <w:marLeft w:val="0"/>
                  <w:marRight w:val="0"/>
                  <w:marTop w:val="153"/>
                  <w:marBottom w:val="0"/>
                  <w:divBdr>
                    <w:top w:val="none" w:sz="0" w:space="0" w:color="auto"/>
                    <w:left w:val="none" w:sz="0" w:space="0" w:color="auto"/>
                    <w:bottom w:val="none" w:sz="0" w:space="0" w:color="auto"/>
                    <w:right w:val="none" w:sz="0" w:space="0" w:color="auto"/>
                  </w:divBdr>
                </w:div>
                <w:div w:id="1032193362">
                  <w:marLeft w:val="0"/>
                  <w:marRight w:val="0"/>
                  <w:marTop w:val="35"/>
                  <w:marBottom w:val="0"/>
                  <w:divBdr>
                    <w:top w:val="none" w:sz="0" w:space="0" w:color="auto"/>
                    <w:left w:val="none" w:sz="0" w:space="0" w:color="auto"/>
                    <w:bottom w:val="none" w:sz="0" w:space="0" w:color="auto"/>
                    <w:right w:val="none" w:sz="0" w:space="0" w:color="auto"/>
                  </w:divBdr>
                </w:div>
              </w:divsChild>
            </w:div>
            <w:div w:id="1054737557">
              <w:marLeft w:val="0"/>
              <w:marRight w:val="0"/>
              <w:marTop w:val="0"/>
              <w:marBottom w:val="0"/>
              <w:divBdr>
                <w:top w:val="none" w:sz="0" w:space="0" w:color="auto"/>
                <w:left w:val="none" w:sz="0" w:space="0" w:color="auto"/>
                <w:bottom w:val="none" w:sz="0" w:space="0" w:color="auto"/>
                <w:right w:val="none" w:sz="0" w:space="0" w:color="auto"/>
              </w:divBdr>
              <w:divsChild>
                <w:div w:id="4689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985">
          <w:marLeft w:val="0"/>
          <w:marRight w:val="0"/>
          <w:marTop w:val="118"/>
          <w:marBottom w:val="0"/>
          <w:divBdr>
            <w:top w:val="none" w:sz="0" w:space="0" w:color="auto"/>
            <w:left w:val="none" w:sz="0" w:space="0" w:color="auto"/>
            <w:bottom w:val="none" w:sz="0" w:space="0" w:color="auto"/>
            <w:right w:val="none" w:sz="0" w:space="0" w:color="auto"/>
          </w:divBdr>
          <w:divsChild>
            <w:div w:id="631641501">
              <w:marLeft w:val="0"/>
              <w:marRight w:val="0"/>
              <w:marTop w:val="0"/>
              <w:marBottom w:val="0"/>
              <w:divBdr>
                <w:top w:val="none" w:sz="0" w:space="0" w:color="auto"/>
                <w:left w:val="none" w:sz="0" w:space="0" w:color="auto"/>
                <w:bottom w:val="none" w:sz="0" w:space="0" w:color="auto"/>
                <w:right w:val="none" w:sz="0" w:space="0" w:color="auto"/>
              </w:divBdr>
            </w:div>
            <w:div w:id="1109203812">
              <w:blockQuote w:val="1"/>
              <w:marLeft w:val="0"/>
              <w:marRight w:val="0"/>
              <w:marTop w:val="118"/>
              <w:marBottom w:val="283"/>
              <w:divBdr>
                <w:top w:val="none" w:sz="0" w:space="0" w:color="auto"/>
                <w:left w:val="none" w:sz="0" w:space="0" w:color="auto"/>
                <w:bottom w:val="none" w:sz="0" w:space="0" w:color="auto"/>
                <w:right w:val="none" w:sz="0" w:space="0" w:color="auto"/>
              </w:divBdr>
            </w:div>
            <w:div w:id="1363626545">
              <w:blockQuote w:val="1"/>
              <w:marLeft w:val="0"/>
              <w:marRight w:val="0"/>
              <w:marTop w:val="118"/>
              <w:marBottom w:val="283"/>
              <w:divBdr>
                <w:top w:val="none" w:sz="0" w:space="0" w:color="auto"/>
                <w:left w:val="none" w:sz="0" w:space="0" w:color="auto"/>
                <w:bottom w:val="none" w:sz="0" w:space="0" w:color="auto"/>
                <w:right w:val="none" w:sz="0" w:space="0" w:color="auto"/>
              </w:divBdr>
            </w:div>
            <w:div w:id="1359235072">
              <w:blockQuote w:val="1"/>
              <w:marLeft w:val="0"/>
              <w:marRight w:val="0"/>
              <w:marTop w:val="118"/>
              <w:marBottom w:val="283"/>
              <w:divBdr>
                <w:top w:val="none" w:sz="0" w:space="0" w:color="auto"/>
                <w:left w:val="none" w:sz="0" w:space="0" w:color="auto"/>
                <w:bottom w:val="none" w:sz="0" w:space="0" w:color="auto"/>
                <w:right w:val="none" w:sz="0" w:space="0" w:color="auto"/>
              </w:divBdr>
            </w:div>
            <w:div w:id="1256785756">
              <w:blockQuote w:val="1"/>
              <w:marLeft w:val="0"/>
              <w:marRight w:val="0"/>
              <w:marTop w:val="118"/>
              <w:marBottom w:val="283"/>
              <w:divBdr>
                <w:top w:val="none" w:sz="0" w:space="0" w:color="auto"/>
                <w:left w:val="none" w:sz="0" w:space="0" w:color="auto"/>
                <w:bottom w:val="none" w:sz="0" w:space="0" w:color="auto"/>
                <w:right w:val="none" w:sz="0" w:space="0" w:color="auto"/>
              </w:divBdr>
            </w:div>
            <w:div w:id="217204214">
              <w:blockQuote w:val="1"/>
              <w:marLeft w:val="0"/>
              <w:marRight w:val="0"/>
              <w:marTop w:val="118"/>
              <w:marBottom w:val="283"/>
              <w:divBdr>
                <w:top w:val="none" w:sz="0" w:space="0" w:color="auto"/>
                <w:left w:val="none" w:sz="0" w:space="0" w:color="auto"/>
                <w:bottom w:val="none" w:sz="0" w:space="0" w:color="auto"/>
                <w:right w:val="none" w:sz="0" w:space="0" w:color="auto"/>
              </w:divBdr>
            </w:div>
            <w:div w:id="2101681556">
              <w:blockQuote w:val="1"/>
              <w:marLeft w:val="0"/>
              <w:marRight w:val="0"/>
              <w:marTop w:val="118"/>
              <w:marBottom w:val="283"/>
              <w:divBdr>
                <w:top w:val="none" w:sz="0" w:space="0" w:color="auto"/>
                <w:left w:val="none" w:sz="0" w:space="0" w:color="auto"/>
                <w:bottom w:val="none" w:sz="0" w:space="0" w:color="auto"/>
                <w:right w:val="none" w:sz="0" w:space="0" w:color="auto"/>
              </w:divBdr>
            </w:div>
            <w:div w:id="949968952">
              <w:blockQuote w:val="1"/>
              <w:marLeft w:val="0"/>
              <w:marRight w:val="0"/>
              <w:marTop w:val="118"/>
              <w:marBottom w:val="283"/>
              <w:divBdr>
                <w:top w:val="none" w:sz="0" w:space="0" w:color="auto"/>
                <w:left w:val="none" w:sz="0" w:space="0" w:color="auto"/>
                <w:bottom w:val="none" w:sz="0" w:space="0" w:color="auto"/>
                <w:right w:val="none" w:sz="0" w:space="0" w:color="auto"/>
              </w:divBdr>
            </w:div>
            <w:div w:id="2011985747">
              <w:blockQuote w:val="1"/>
              <w:marLeft w:val="0"/>
              <w:marRight w:val="0"/>
              <w:marTop w:val="118"/>
              <w:marBottom w:val="283"/>
              <w:divBdr>
                <w:top w:val="none" w:sz="0" w:space="0" w:color="auto"/>
                <w:left w:val="none" w:sz="0" w:space="0" w:color="auto"/>
                <w:bottom w:val="none" w:sz="0" w:space="0" w:color="auto"/>
                <w:right w:val="none" w:sz="0" w:space="0" w:color="auto"/>
              </w:divBdr>
            </w:div>
            <w:div w:id="1370572889">
              <w:blockQuote w:val="1"/>
              <w:marLeft w:val="0"/>
              <w:marRight w:val="0"/>
              <w:marTop w:val="118"/>
              <w:marBottom w:val="283"/>
              <w:divBdr>
                <w:top w:val="none" w:sz="0" w:space="0" w:color="auto"/>
                <w:left w:val="none" w:sz="0" w:space="0" w:color="auto"/>
                <w:bottom w:val="none" w:sz="0" w:space="0" w:color="auto"/>
                <w:right w:val="none" w:sz="0" w:space="0" w:color="auto"/>
              </w:divBdr>
            </w:div>
            <w:div w:id="330374186">
              <w:blockQuote w:val="1"/>
              <w:marLeft w:val="0"/>
              <w:marRight w:val="0"/>
              <w:marTop w:val="118"/>
              <w:marBottom w:val="283"/>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a-function/" TargetMode="External"/><Relationship Id="rId13" Type="http://schemas.openxmlformats.org/officeDocument/2006/relationships/hyperlink" Target="https://www.geeksforgeeks.org/integers" TargetMode="External"/><Relationship Id="rId18" Type="http://schemas.openxmlformats.org/officeDocument/2006/relationships/hyperlink" Target="https://www.geeksforgeeks.org/empty-set/" TargetMode="External"/><Relationship Id="rId26" Type="http://schemas.openxmlformats.org/officeDocument/2006/relationships/hyperlink" Target="https://www.geeksforgeeks.org/subsets/" TargetMode="External"/><Relationship Id="rId39" Type="http://schemas.openxmlformats.org/officeDocument/2006/relationships/hyperlink" Target="https://www.geeksforgeeks.org/set-theory-formulas/" TargetMode="External"/><Relationship Id="rId3" Type="http://schemas.openxmlformats.org/officeDocument/2006/relationships/settings" Target="settings.xml"/><Relationship Id="rId21" Type="http://schemas.openxmlformats.org/officeDocument/2006/relationships/hyperlink" Target="https://www.geeksforgeeks.org/infinite-set/" TargetMode="External"/><Relationship Id="rId34" Type="http://schemas.openxmlformats.org/officeDocument/2006/relationships/hyperlink" Target="https://www.geeksforgeeks.org/set-operations/" TargetMode="External"/><Relationship Id="rId42" Type="http://schemas.openxmlformats.org/officeDocument/2006/relationships/fontTable" Target="fontTable.xml"/><Relationship Id="rId7" Type="http://schemas.openxmlformats.org/officeDocument/2006/relationships/hyperlink" Target="https://www.geeksforgeeks.org/relation-in-maths/" TargetMode="External"/><Relationship Id="rId12" Type="http://schemas.openxmlformats.org/officeDocument/2006/relationships/hyperlink" Target="https://www.geeksforgeeks.org/prime-number/" TargetMode="External"/><Relationship Id="rId17" Type="http://schemas.openxmlformats.org/officeDocument/2006/relationships/hyperlink" Target="https://www.geeksforgeeks.org/representation-of-a-set/" TargetMode="External"/><Relationship Id="rId25" Type="http://schemas.openxmlformats.org/officeDocument/2006/relationships/hyperlink" Target="https://www.geeksforgeeks.org/disjoint-sets/" TargetMode="External"/><Relationship Id="rId33" Type="http://schemas.openxmlformats.org/officeDocument/2006/relationships/hyperlink" Target="https://www.geeksforgeeks.org/cartesian-product-of-sets/" TargetMode="External"/><Relationship Id="rId38" Type="http://schemas.openxmlformats.org/officeDocument/2006/relationships/hyperlink" Target="https://www.geeksforgeeks.org/identity-property/" TargetMode="External"/><Relationship Id="rId2" Type="http://schemas.openxmlformats.org/officeDocument/2006/relationships/styles" Target="styles.xml"/><Relationship Id="rId16" Type="http://schemas.openxmlformats.org/officeDocument/2006/relationships/hyperlink" Target="https://www.geeksforgeeks.org/set-builder-notation/" TargetMode="External"/><Relationship Id="rId20" Type="http://schemas.openxmlformats.org/officeDocument/2006/relationships/hyperlink" Target="https://www.geeksforgeeks.org/finite-sets/" TargetMode="External"/><Relationship Id="rId29" Type="http://schemas.openxmlformats.org/officeDocument/2006/relationships/hyperlink" Target="https://www.geeksforgeeks.org/union-of-sets/" TargetMode="External"/><Relationship Id="rId41" Type="http://schemas.openxmlformats.org/officeDocument/2006/relationships/hyperlink" Target="https://www.geeksforgeeks.org/venn-diagram/" TargetMode="External"/><Relationship Id="rId1" Type="http://schemas.openxmlformats.org/officeDocument/2006/relationships/numbering" Target="numbering.xml"/><Relationship Id="rId6" Type="http://schemas.openxmlformats.org/officeDocument/2006/relationships/hyperlink" Target="https://www.geeksforgeeks.org/discrete-mathematics-tutorial/" TargetMode="External"/><Relationship Id="rId11" Type="http://schemas.openxmlformats.org/officeDocument/2006/relationships/hyperlink" Target="https://www.geeksforgeeks.org/even-numbers/" TargetMode="External"/><Relationship Id="rId24" Type="http://schemas.openxmlformats.org/officeDocument/2006/relationships/hyperlink" Target="https://www.geeksforgeeks.org/power-set/" TargetMode="External"/><Relationship Id="rId32" Type="http://schemas.openxmlformats.org/officeDocument/2006/relationships/hyperlink" Target="https://www.geeksforgeeks.org/complement-of-a-set/" TargetMode="External"/><Relationship Id="rId37" Type="http://schemas.openxmlformats.org/officeDocument/2006/relationships/hyperlink" Target="https://www.geeksforgeeks.org/distributive-property/" TargetMode="External"/><Relationship Id="rId40" Type="http://schemas.openxmlformats.org/officeDocument/2006/relationships/hyperlink" Target="https://www.geeksforgeeks.org/de-morgans-law/" TargetMode="External"/><Relationship Id="rId5" Type="http://schemas.openxmlformats.org/officeDocument/2006/relationships/hyperlink" Target="https://www.geeksforgeeks.org/what-are-natural-numbers/" TargetMode="External"/><Relationship Id="rId15" Type="http://schemas.openxmlformats.org/officeDocument/2006/relationships/hyperlink" Target="https://www.geeksforgeeks.org/roster-form/" TargetMode="External"/><Relationship Id="rId23" Type="http://schemas.openxmlformats.org/officeDocument/2006/relationships/hyperlink" Target="https://www.geeksforgeeks.org/universal-set/" TargetMode="External"/><Relationship Id="rId28" Type="http://schemas.openxmlformats.org/officeDocument/2006/relationships/hyperlink" Target="https://www.geeksforgeeks.org/set-theory-symbols/" TargetMode="External"/><Relationship Id="rId36" Type="http://schemas.openxmlformats.org/officeDocument/2006/relationships/hyperlink" Target="https://www.geeksforgeeks.org/associative-property/" TargetMode="External"/><Relationship Id="rId10" Type="http://schemas.openxmlformats.org/officeDocument/2006/relationships/hyperlink" Target="https://www.geeksforgeeks.org/what-are-natural-numbers/" TargetMode="External"/><Relationship Id="rId19" Type="http://schemas.openxmlformats.org/officeDocument/2006/relationships/hyperlink" Target="https://www.geeksforgeeks.org/singleton-set/" TargetMode="External"/><Relationship Id="rId31" Type="http://schemas.openxmlformats.org/officeDocument/2006/relationships/hyperlink" Target="https://www.geeksforgeeks.org/difference-of-sets/" TargetMode="External"/><Relationship Id="rId4" Type="http://schemas.openxmlformats.org/officeDocument/2006/relationships/webSettings" Target="webSettings.xml"/><Relationship Id="rId9" Type="http://schemas.openxmlformats.org/officeDocument/2006/relationships/hyperlink" Target="https://www.geeksforgeeks.org/probability-in-maths/" TargetMode="External"/><Relationship Id="rId14" Type="http://schemas.openxmlformats.org/officeDocument/2006/relationships/hyperlink" Target="https://www.geeksforgeeks.org/prime-number/" TargetMode="External"/><Relationship Id="rId22" Type="http://schemas.openxmlformats.org/officeDocument/2006/relationships/hyperlink" Target="https://www.geeksforgeeks.org/equal-sets/" TargetMode="External"/><Relationship Id="rId27" Type="http://schemas.openxmlformats.org/officeDocument/2006/relationships/hyperlink" Target="https://www.geeksforgeeks.org/types-of-sets/" TargetMode="External"/><Relationship Id="rId30" Type="http://schemas.openxmlformats.org/officeDocument/2006/relationships/hyperlink" Target="https://www.geeksforgeeks.org/intersection-of-sets/" TargetMode="External"/><Relationship Id="rId35" Type="http://schemas.openxmlformats.org/officeDocument/2006/relationships/hyperlink" Target="https://www.geeksforgeeks.org/commutative-propert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2024-07-31T10:34:00Z</dcterms:created>
  <dcterms:modified xsi:type="dcterms:W3CDTF">2024-07-31T10:34:00Z</dcterms:modified>
</cp:coreProperties>
</file>