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72" w:rsidRPr="00B53172" w:rsidRDefault="00B53172" w:rsidP="00B53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3172">
        <w:rPr>
          <w:rFonts w:ascii="Courier New" w:eastAsia="Times New Roman" w:hAnsi="Courier New" w:cs="Courier New"/>
          <w:color w:val="000000"/>
          <w:sz w:val="20"/>
          <w:szCs w:val="20"/>
        </w:rPr>
        <w:t>{"errors":[],"outputs":[{"available_years":[1994,1995,1996,1997,1998,1999,2000,2001,2002,2003,2004,2005,2006,2007,2009,2011,2012,2013,2014,2015,2016,2017],"comments":null,"confidential":false,"inverter_mfg":"Fronius","inverter_model":"IG 4500-LV","module_mfg":"Siemens","module_model":"M55 c-Si","site_power":6000.0,"module_tech":null,"name_private":"SERF, Serf West Systems","name_public":"[51] NREL x-Si #7","site_area":null,"site_azimuth":158.0,"site_elevation":1994.7,"site_latitude":39.7416,"site_longitude":105.1734,"site_tilt":45.0,"system_id":51}],"warnings":[],"infos":[],"inputs":{"site_url":"pvdaq/v3/sites.json","system_id":"51"},"version":"3.1.0"}</w:t>
      </w:r>
    </w:p>
    <w:p w:rsidR="001E47F1" w:rsidRDefault="00C93C40"/>
    <w:p w:rsidR="00B53172" w:rsidRDefault="00B53172">
      <w:r>
        <w:rPr>
          <w:noProof/>
        </w:rPr>
        <w:drawing>
          <wp:inline distT="0" distB="0" distL="0" distR="0" wp14:anchorId="3E6FD286" wp14:editId="358FAED8">
            <wp:extent cx="5943600" cy="52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18" b="75118"/>
                    <a:stretch/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C40" w:rsidRDefault="00C93C40">
      <w:r>
        <w:t>Site 4</w:t>
      </w:r>
      <w:bookmarkStart w:id="0" w:name="_GoBack"/>
      <w:bookmarkEnd w:id="0"/>
    </w:p>
    <w:p w:rsidR="00C93C40" w:rsidRDefault="00C93C40"/>
    <w:tbl>
      <w:tblPr>
        <w:tblW w:w="3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875"/>
      </w:tblGrid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39.7406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105.1774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Elevation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1795.3 m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Azimuth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180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Tilt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40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Rating (DC)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1 kW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Module Mfg.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Sanyo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Module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HIP 200-BA3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Module Tech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1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Inverter Mfg.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SMA</w:t>
            </w:r>
          </w:p>
        </w:tc>
      </w:tr>
      <w:tr w:rsidR="00C93C40" w:rsidRPr="00C93C40" w:rsidTr="00C93C40">
        <w:tc>
          <w:tcPr>
            <w:tcW w:w="1500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i/>
                <w:iCs/>
                <w:color w:val="444444"/>
                <w:sz w:val="21"/>
                <w:szCs w:val="21"/>
              </w:rPr>
              <w:t>Inverter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3C40" w:rsidRPr="00C93C40" w:rsidRDefault="00C93C40" w:rsidP="00C93C40">
            <w:pPr>
              <w:spacing w:after="30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  <w:r w:rsidRPr="00C93C40"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  <w:t>1800</w:t>
            </w:r>
          </w:p>
        </w:tc>
      </w:tr>
    </w:tbl>
    <w:p w:rsidR="00C93C40" w:rsidRDefault="00C93C40"/>
    <w:sectPr w:rsidR="00C9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72"/>
    <w:rsid w:val="00516784"/>
    <w:rsid w:val="00B53172"/>
    <w:rsid w:val="00C93C40"/>
    <w:rsid w:val="00D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E64B"/>
  <w15:chartTrackingRefBased/>
  <w15:docId w15:val="{77636D81-E3DE-4800-B73D-51A0F854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Bala Subramaniyan</dc:creator>
  <cp:keywords/>
  <dc:description/>
  <cp:lastModifiedBy>Arun Bala Subramaniyan (Student)</cp:lastModifiedBy>
  <cp:revision>2</cp:revision>
  <dcterms:created xsi:type="dcterms:W3CDTF">2017-02-19T23:25:00Z</dcterms:created>
  <dcterms:modified xsi:type="dcterms:W3CDTF">2017-11-13T04:34:00Z</dcterms:modified>
</cp:coreProperties>
</file>