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A64F64" w14:textId="77777777" w:rsidR="001E3FDF" w:rsidRPr="001E3FDF" w:rsidRDefault="001E3FDF" w:rsidP="001E3FDF">
      <w:pPr>
        <w:spacing w:before="0" w:after="0"/>
        <w:ind w:left="0" w:right="0"/>
        <w:jc w:val="center"/>
        <w:rPr>
          <w:b/>
          <w:bCs/>
          <w:sz w:val="36"/>
          <w:szCs w:val="36"/>
        </w:rPr>
      </w:pPr>
      <w:r w:rsidRPr="001E3FDF">
        <w:rPr>
          <w:b/>
          <w:bCs/>
          <w:sz w:val="36"/>
          <w:szCs w:val="36"/>
          <w:highlight w:val="yellow"/>
        </w:rPr>
        <w:t>Customer Churn Prediction – Project Documentation</w:t>
      </w:r>
    </w:p>
    <w:p w14:paraId="1A406BF3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1. Overview</w:t>
      </w:r>
    </w:p>
    <w:p w14:paraId="3479FAB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This project builds a machine learning model to predict whether a customer will </w:t>
      </w:r>
      <w:r w:rsidRPr="001E3FDF">
        <w:rPr>
          <w:b/>
          <w:bCs/>
        </w:rPr>
        <w:t>churn</w:t>
      </w:r>
      <w:r w:rsidRPr="001E3FDF">
        <w:t> (leave the service) based on their account information.</w:t>
      </w:r>
      <w:r w:rsidRPr="001E3FDF">
        <w:br/>
        <w:t>We used a real-world telecom dataset and trained several classifiers (Logistic Regression, Decision Tree, Random Forest, SVM) to find the best model.</w:t>
      </w:r>
      <w:r w:rsidRPr="001E3FDF">
        <w:br/>
        <w:t>The final model helps businesses identify at-risk customers and take action to retain them.</w:t>
      </w:r>
    </w:p>
    <w:p w14:paraId="4694AD47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16E80B16">
          <v:rect id="_x0000_i1025" style="width:0;height:.75pt" o:hrstd="t" o:hr="t" fillcolor="#a0a0a0" stroked="f"/>
        </w:pict>
      </w:r>
    </w:p>
    <w:p w14:paraId="50C8525C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2. Dataset</w:t>
      </w:r>
    </w:p>
    <w:p w14:paraId="300C7DE5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Source</w:t>
      </w:r>
      <w:r w:rsidRPr="001E3FDF">
        <w:t>: IBM Telco Customer Churn dataset (available on GitHub/Kaggle)</w:t>
      </w:r>
    </w:p>
    <w:p w14:paraId="6A46984D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Size</w:t>
      </w:r>
      <w:r w:rsidRPr="001E3FDF">
        <w:t>: 7043 rows, 21 columns</w:t>
      </w:r>
    </w:p>
    <w:p w14:paraId="314DA135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Target variable</w:t>
      </w:r>
      <w:r w:rsidRPr="001E3FDF">
        <w:t>: Churn (Yes = customer left, No = customer stayed)</w:t>
      </w:r>
    </w:p>
    <w:p w14:paraId="0A2E42ED" w14:textId="77777777" w:rsidR="001E3FDF" w:rsidRPr="001E3FDF" w:rsidRDefault="001E3FDF" w:rsidP="001E3FDF">
      <w:pPr>
        <w:numPr>
          <w:ilvl w:val="0"/>
          <w:numId w:val="1"/>
        </w:numPr>
        <w:spacing w:before="0" w:after="0"/>
        <w:ind w:right="0"/>
        <w:jc w:val="left"/>
      </w:pPr>
      <w:r w:rsidRPr="001E3FDF">
        <w:rPr>
          <w:b/>
          <w:bCs/>
        </w:rPr>
        <w:t>Features</w:t>
      </w:r>
      <w:r w:rsidRPr="001E3FDF">
        <w:t>: Customer demographics, account information, services subscribed, contract type, payment method, monthly charges, tenure, etc.</w:t>
      </w:r>
    </w:p>
    <w:p w14:paraId="2BCA3B51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5EFDF8C6">
          <v:rect id="_x0000_i1026" style="width:0;height:.75pt" o:hrstd="t" o:hr="t" fillcolor="#a0a0a0" stroked="f"/>
        </w:pict>
      </w:r>
    </w:p>
    <w:p w14:paraId="08525544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3. Project Structure</w:t>
      </w:r>
    </w:p>
    <w:p w14:paraId="599DC61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text</w:t>
      </w:r>
    </w:p>
    <w:p w14:paraId="14C4C5D5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churn_prediction/</w:t>
      </w:r>
    </w:p>
    <w:p w14:paraId="5BE64AAD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│</w:t>
      </w:r>
    </w:p>
    <w:p w14:paraId="2CCBC7E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rFonts w:ascii="MS Gothic" w:eastAsia="MS Gothic" w:hAnsi="MS Gothic" w:cs="MS Gothic" w:hint="eastAsia"/>
        </w:rPr>
        <w:t>├</w:t>
      </w:r>
      <w:r w:rsidRPr="001E3FDF">
        <w:rPr>
          <w:rFonts w:ascii="Calibri" w:hAnsi="Calibri" w:cs="Calibri"/>
        </w:rPr>
        <w:t>──</w:t>
      </w:r>
      <w:r w:rsidRPr="001E3FDF">
        <w:t xml:space="preserve"> churn_prediction.py      # Main Python script</w:t>
      </w:r>
    </w:p>
    <w:p w14:paraId="20C1E3A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rFonts w:ascii="MS Gothic" w:eastAsia="MS Gothic" w:hAnsi="MS Gothic" w:cs="MS Gothic" w:hint="eastAsia"/>
        </w:rPr>
        <w:t>├</w:t>
      </w:r>
      <w:r w:rsidRPr="001E3FDF">
        <w:rPr>
          <w:rFonts w:ascii="Calibri" w:hAnsi="Calibri" w:cs="Calibri"/>
        </w:rPr>
        <w:t>──</w:t>
      </w:r>
      <w:r w:rsidRPr="001E3FDF">
        <w:t xml:space="preserve"> churn_model.pkl           # Saved trained model (Random Forest)</w:t>
      </w:r>
    </w:p>
    <w:p w14:paraId="49486B78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rFonts w:ascii="MS Gothic" w:eastAsia="MS Gothic" w:hAnsi="MS Gothic" w:cs="MS Gothic" w:hint="eastAsia"/>
        </w:rPr>
        <w:t>├</w:t>
      </w:r>
      <w:r w:rsidRPr="001E3FDF">
        <w:rPr>
          <w:rFonts w:ascii="Calibri" w:hAnsi="Calibri" w:cs="Calibri"/>
        </w:rPr>
        <w:t>──</w:t>
      </w:r>
      <w:r w:rsidRPr="001E3FDF">
        <w:t xml:space="preserve"> scaler.pkl                # Saved scaler for preprocessing</w:t>
      </w:r>
    </w:p>
    <w:p w14:paraId="7A4FAB9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└── README.md                 # This documentation</w:t>
      </w:r>
    </w:p>
    <w:p w14:paraId="5D76A741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503D9D18">
          <v:rect id="_x0000_i1027" style="width:0;height:.75pt" o:hrstd="t" o:hr="t" fillcolor="#a0a0a0" stroked="f"/>
        </w:pict>
      </w:r>
    </w:p>
    <w:p w14:paraId="2BFB5BEE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4. Requirements / Installation</w:t>
      </w:r>
    </w:p>
    <w:p w14:paraId="650281D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Make sure you have </w:t>
      </w:r>
      <w:r w:rsidRPr="001E3FDF">
        <w:rPr>
          <w:b/>
          <w:bCs/>
        </w:rPr>
        <w:t>Python 3.7+</w:t>
      </w:r>
      <w:r w:rsidRPr="001E3FDF">
        <w:t> installed. Then install the required libraries:</w:t>
      </w:r>
    </w:p>
    <w:p w14:paraId="2C3C00C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bash</w:t>
      </w:r>
    </w:p>
    <w:p w14:paraId="14F6ACC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pip install pandas numpy matplotlib seaborn scikit-learn imbalanced-learn joblib</w:t>
      </w:r>
    </w:p>
    <w:p w14:paraId="565044D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It’s recommended to use a </w:t>
      </w:r>
      <w:r w:rsidRPr="001E3FDF">
        <w:rPr>
          <w:b/>
          <w:bCs/>
        </w:rPr>
        <w:t>virtual environment</w:t>
      </w:r>
      <w:r w:rsidRPr="001E3FDF">
        <w:t>:</w:t>
      </w:r>
    </w:p>
    <w:p w14:paraId="606E8695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bash</w:t>
      </w:r>
    </w:p>
    <w:p w14:paraId="0B2DFA18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 -m venv venv</w:t>
      </w:r>
    </w:p>
    <w:p w14:paraId="7DE016C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Activate it:</w:t>
      </w:r>
    </w:p>
    <w:p w14:paraId="18D6A2A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Windows: venv\Scripts\activate</w:t>
      </w:r>
    </w:p>
    <w:p w14:paraId="7D2A390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Mac/Linux: source venv/bin/activate</w:t>
      </w:r>
    </w:p>
    <w:p w14:paraId="57DABE5F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66C08166">
          <v:rect id="_x0000_i1028" style="width:0;height:.75pt" o:hrstd="t" o:hr="t" fillcolor="#a0a0a0" stroked="f"/>
        </w:pict>
      </w:r>
    </w:p>
    <w:p w14:paraId="7DC63406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5. How to Run</w:t>
      </w:r>
    </w:p>
    <w:p w14:paraId="37C6D180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rPr>
          <w:b/>
          <w:bCs/>
        </w:rPr>
        <w:t>Download or copy</w:t>
      </w:r>
      <w:r w:rsidRPr="001E3FDF">
        <w:t> the churn_prediction.py script.</w:t>
      </w:r>
    </w:p>
    <w:p w14:paraId="615FF723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Open a terminal in the project folder.</w:t>
      </w:r>
    </w:p>
    <w:p w14:paraId="3998D92D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Activate your virtual environment (if any).</w:t>
      </w:r>
    </w:p>
    <w:p w14:paraId="37D0568F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Run the script:</w:t>
      </w:r>
    </w:p>
    <w:p w14:paraId="4E95832A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bash</w:t>
      </w:r>
    </w:p>
    <w:p w14:paraId="58D5CC94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 churn_prediction.py</w:t>
      </w:r>
    </w:p>
    <w:p w14:paraId="1D16404E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Several plots will appear – close each one to let the script continue.</w:t>
      </w:r>
    </w:p>
    <w:p w14:paraId="79ADB172" w14:textId="77777777" w:rsidR="001E3FDF" w:rsidRPr="001E3FDF" w:rsidRDefault="001E3FDF" w:rsidP="001E3FDF">
      <w:pPr>
        <w:numPr>
          <w:ilvl w:val="0"/>
          <w:numId w:val="2"/>
        </w:numPr>
        <w:spacing w:before="0" w:after="0"/>
        <w:ind w:right="0"/>
        <w:jc w:val="left"/>
      </w:pPr>
      <w:r w:rsidRPr="001E3FDF">
        <w:t>After execution, you’ll see model performance printed in the terminal, and the trained model + scaler will be saved.</w:t>
      </w:r>
    </w:p>
    <w:p w14:paraId="177D5CB3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0231248A">
          <v:rect id="_x0000_i1029" style="width:0;height:.75pt" o:hrstd="t" o:hr="t" fillcolor="#a0a0a0" stroked="f"/>
        </w:pict>
      </w:r>
    </w:p>
    <w:p w14:paraId="3F5A034A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 Methodology – Step by Step</w:t>
      </w:r>
    </w:p>
    <w:p w14:paraId="7B3CF390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6.1 Data Cleaning</w:t>
      </w:r>
    </w:p>
    <w:p w14:paraId="6C58D8AA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t>Loaded the CSV file from GitHub.</w:t>
      </w:r>
    </w:p>
    <w:p w14:paraId="277CED9E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t>Converted TotalCharges to numeric (it had some empty strings).</w:t>
      </w:r>
    </w:p>
    <w:p w14:paraId="7EB4839D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t>Dropped the 11 rows with missing TotalCharges.</w:t>
      </w:r>
    </w:p>
    <w:p w14:paraId="6E2A073B" w14:textId="77777777" w:rsidR="001E3FDF" w:rsidRPr="001E3FDF" w:rsidRDefault="001E3FDF" w:rsidP="001E3FDF">
      <w:pPr>
        <w:numPr>
          <w:ilvl w:val="0"/>
          <w:numId w:val="3"/>
        </w:numPr>
        <w:spacing w:before="0" w:after="0"/>
        <w:ind w:right="0"/>
        <w:jc w:val="left"/>
      </w:pPr>
      <w:r w:rsidRPr="001E3FDF">
        <w:lastRenderedPageBreak/>
        <w:t>Removed the customerID column (not useful for prediction).</w:t>
      </w:r>
    </w:p>
    <w:p w14:paraId="5D646389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6.2 Exploratory Data Analysis (EDA)</w:t>
      </w:r>
    </w:p>
    <w:p w14:paraId="6F4B5768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We created several visualizations to understand the data:</w:t>
      </w:r>
    </w:p>
    <w:p w14:paraId="38652C6A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Churn distribution</w:t>
      </w:r>
      <w:r w:rsidRPr="001E3FDF">
        <w:t> – showed that about 27% of customers churn (imbalanced).</w:t>
      </w:r>
    </w:p>
    <w:p w14:paraId="1C65AD43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Categorical features vs churn</w:t>
      </w:r>
      <w:r w:rsidRPr="001E3FDF">
        <w:t> – bar charts showing churn rate for each category (e.g., contract type, payment method).</w:t>
      </w:r>
    </w:p>
    <w:p w14:paraId="03B49326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Numerical features vs churn</w:t>
      </w:r>
      <w:r w:rsidRPr="001E3FDF">
        <w:t> – box plots for tenure, monthly charges, total charges.</w:t>
      </w:r>
    </w:p>
    <w:p w14:paraId="417DC7EF" w14:textId="77777777" w:rsidR="001E3FDF" w:rsidRPr="001E3FDF" w:rsidRDefault="001E3FDF" w:rsidP="001E3FDF">
      <w:pPr>
        <w:numPr>
          <w:ilvl w:val="0"/>
          <w:numId w:val="4"/>
        </w:numPr>
        <w:spacing w:before="0" w:after="0"/>
        <w:ind w:right="0"/>
        <w:jc w:val="left"/>
      </w:pPr>
      <w:r w:rsidRPr="001E3FDF">
        <w:rPr>
          <w:b/>
          <w:bCs/>
        </w:rPr>
        <w:t>Correlation heatmap</w:t>
      </w:r>
      <w:r w:rsidRPr="001E3FDF">
        <w:t> – to see relationships between numerical variables.</w:t>
      </w:r>
    </w:p>
    <w:p w14:paraId="116BFF55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These plots help identify which factors might influence churn.</w:t>
      </w:r>
    </w:p>
    <w:p w14:paraId="772F1BBE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6.3 Feature Engineering &amp; Preprocessing</w:t>
      </w:r>
    </w:p>
    <w:p w14:paraId="65484D3E" w14:textId="77777777" w:rsidR="001E3FDF" w:rsidRPr="001E3FDF" w:rsidRDefault="001E3FDF" w:rsidP="001E3FDF">
      <w:pPr>
        <w:numPr>
          <w:ilvl w:val="0"/>
          <w:numId w:val="5"/>
        </w:numPr>
        <w:spacing w:before="0" w:after="0"/>
        <w:ind w:right="0"/>
        <w:jc w:val="left"/>
      </w:pPr>
      <w:r w:rsidRPr="001E3FDF">
        <w:rPr>
          <w:b/>
          <w:bCs/>
        </w:rPr>
        <w:t>Label Encoding</w:t>
      </w:r>
      <w:r w:rsidRPr="001E3FDF">
        <w:t> – converted binary Yes/No columns (like Partner, Dependents, Churn) to 0/1.</w:t>
      </w:r>
    </w:p>
    <w:p w14:paraId="21C8423B" w14:textId="77777777" w:rsidR="001E3FDF" w:rsidRPr="001E3FDF" w:rsidRDefault="001E3FDF" w:rsidP="001E3FDF">
      <w:pPr>
        <w:numPr>
          <w:ilvl w:val="0"/>
          <w:numId w:val="5"/>
        </w:numPr>
        <w:spacing w:before="0" w:after="0"/>
        <w:ind w:right="0"/>
        <w:jc w:val="left"/>
      </w:pPr>
      <w:r w:rsidRPr="001E3FDF">
        <w:rPr>
          <w:b/>
          <w:bCs/>
        </w:rPr>
        <w:t>One-Hot Encoding</w:t>
      </w:r>
      <w:r w:rsidRPr="001E3FDF">
        <w:t> – for multi-category columns (like InternetService, Contract) to avoid ordinal assumptions.</w:t>
      </w:r>
    </w:p>
    <w:p w14:paraId="1AA18AD5" w14:textId="77777777" w:rsidR="001E3FDF" w:rsidRPr="001E3FDF" w:rsidRDefault="001E3FDF" w:rsidP="001E3FDF">
      <w:pPr>
        <w:numPr>
          <w:ilvl w:val="0"/>
          <w:numId w:val="5"/>
        </w:numPr>
        <w:spacing w:before="0" w:after="0"/>
        <w:ind w:right="0"/>
        <w:jc w:val="left"/>
      </w:pPr>
      <w:r w:rsidRPr="001E3FDF">
        <w:rPr>
          <w:b/>
          <w:bCs/>
        </w:rPr>
        <w:t>Feature Scaling</w:t>
      </w:r>
      <w:r w:rsidRPr="001E3FDF">
        <w:t> – standardized numerical columns (tenure, MonthlyCharges, TotalCharges) so they have mean=0, variance=1. This is important for models like SVM and logistic regression.</w:t>
      </w:r>
    </w:p>
    <w:p w14:paraId="4257C61A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After preprocessing, we had </w:t>
      </w:r>
      <w:r w:rsidRPr="001E3FDF">
        <w:rPr>
          <w:b/>
          <w:bCs/>
        </w:rPr>
        <w:t>31 features</w:t>
      </w:r>
      <w:r w:rsidRPr="001E3FDF">
        <w:t> (original categoricals expanded).</w:t>
      </w:r>
    </w:p>
    <w:p w14:paraId="3C579A2E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6.4 Handling Class Imbalance</w:t>
      </w:r>
    </w:p>
    <w:p w14:paraId="07C29C2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 dataset had more non-churn customers (≈73%) than churners (≈27%).</w:t>
      </w:r>
      <w:r w:rsidRPr="001E3FDF">
        <w:br/>
        <w:t>To prevent the model from being biased toward the majority class, we used </w:t>
      </w:r>
      <w:r w:rsidRPr="001E3FDF">
        <w:rPr>
          <w:b/>
          <w:bCs/>
        </w:rPr>
        <w:t>SMOTE</w:t>
      </w:r>
      <w:r w:rsidRPr="001E3FDF">
        <w:t> (Synthetic Minority Oversampling Technique) on the </w:t>
      </w:r>
      <w:r w:rsidRPr="001E3FDF">
        <w:rPr>
          <w:b/>
          <w:bCs/>
        </w:rPr>
        <w:t>training data only</w:t>
      </w:r>
      <w:r w:rsidRPr="001E3FDF">
        <w:t>. This creates synthetic examples of the minority class (churners) to balance the classes.</w:t>
      </w:r>
    </w:p>
    <w:p w14:paraId="4FEE0612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6.5 Train-Test Split</w:t>
      </w:r>
    </w:p>
    <w:p w14:paraId="796BC251" w14:textId="77777777" w:rsidR="001E3FDF" w:rsidRPr="001E3FDF" w:rsidRDefault="001E3FDF" w:rsidP="001E3FDF">
      <w:pPr>
        <w:numPr>
          <w:ilvl w:val="0"/>
          <w:numId w:val="6"/>
        </w:numPr>
        <w:spacing w:before="0" w:after="0"/>
        <w:ind w:right="0"/>
        <w:jc w:val="left"/>
      </w:pPr>
      <w:r w:rsidRPr="001E3FDF">
        <w:t>Split data: 80% training, 20% testing (stratified to keep same churn ratio).</w:t>
      </w:r>
    </w:p>
    <w:p w14:paraId="360A9F34" w14:textId="77777777" w:rsidR="001E3FDF" w:rsidRPr="001E3FDF" w:rsidRDefault="001E3FDF" w:rsidP="001E3FDF">
      <w:pPr>
        <w:numPr>
          <w:ilvl w:val="0"/>
          <w:numId w:val="6"/>
        </w:numPr>
        <w:spacing w:before="0" w:after="0"/>
        <w:ind w:right="0"/>
        <w:jc w:val="left"/>
      </w:pPr>
      <w:r w:rsidRPr="001E3FDF">
        <w:t>Training set size after SMOTE: 4130 samples per class.</w:t>
      </w:r>
    </w:p>
    <w:p w14:paraId="508A5872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6.6 Model Building</w:t>
      </w:r>
    </w:p>
    <w:p w14:paraId="666FDCF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We trained four classifiers:</w:t>
      </w:r>
    </w:p>
    <w:p w14:paraId="6C7DAC00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Logistic Regression</w:t>
      </w:r>
    </w:p>
    <w:p w14:paraId="2C3C70E4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Decision Tree</w:t>
      </w:r>
    </w:p>
    <w:p w14:paraId="25C39C18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Random Forest (100 trees)</w:t>
      </w:r>
    </w:p>
    <w:p w14:paraId="5C480036" w14:textId="77777777" w:rsidR="001E3FDF" w:rsidRPr="001E3FDF" w:rsidRDefault="001E3FDF" w:rsidP="001E3FDF">
      <w:pPr>
        <w:numPr>
          <w:ilvl w:val="0"/>
          <w:numId w:val="7"/>
        </w:numPr>
        <w:spacing w:before="0" w:after="0"/>
        <w:ind w:right="0"/>
        <w:jc w:val="left"/>
      </w:pPr>
      <w:r w:rsidRPr="001E3FDF">
        <w:t>Support Vector Machine (SVM)</w:t>
      </w:r>
    </w:p>
    <w:p w14:paraId="513CF9F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All models were trained on the </w:t>
      </w:r>
      <w:r w:rsidRPr="001E3FDF">
        <w:rPr>
          <w:b/>
          <w:bCs/>
        </w:rPr>
        <w:t>resampled training data</w:t>
      </w:r>
      <w:r w:rsidRPr="001E3FDF">
        <w:t> and evaluated on the </w:t>
      </w:r>
      <w:r w:rsidRPr="001E3FDF">
        <w:rPr>
          <w:b/>
          <w:bCs/>
        </w:rPr>
        <w:t>original test data</w:t>
      </w:r>
      <w:r w:rsidRPr="001E3FDF">
        <w:t>.</w:t>
      </w:r>
    </w:p>
    <w:p w14:paraId="2B4F986F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6.7 Evaluation Metrics</w:t>
      </w:r>
    </w:p>
    <w:p w14:paraId="2797AA4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For each model we calculated:</w:t>
      </w:r>
    </w:p>
    <w:p w14:paraId="006C1201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Accuracy</w:t>
      </w:r>
      <w:r w:rsidRPr="001E3FDF">
        <w:t> – overall correct predictions.</w:t>
      </w:r>
    </w:p>
    <w:p w14:paraId="4CFB6A48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Precision</w:t>
      </w:r>
      <w:r w:rsidRPr="001E3FDF">
        <w:t> – of customers predicted to churn, how many actually churned.</w:t>
      </w:r>
    </w:p>
    <w:p w14:paraId="642935A8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Recall</w:t>
      </w:r>
      <w:r w:rsidRPr="001E3FDF">
        <w:t> – of actual churners, how many were correctly identified.</w:t>
      </w:r>
    </w:p>
    <w:p w14:paraId="1BFC49BF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F1-Score</w:t>
      </w:r>
      <w:r w:rsidRPr="001E3FDF">
        <w:t> – harmonic mean of precision and recall (good for imbalanced data).</w:t>
      </w:r>
    </w:p>
    <w:p w14:paraId="38A5E474" w14:textId="77777777" w:rsidR="001E3FDF" w:rsidRPr="001E3FDF" w:rsidRDefault="001E3FDF" w:rsidP="001E3FDF">
      <w:pPr>
        <w:numPr>
          <w:ilvl w:val="0"/>
          <w:numId w:val="8"/>
        </w:numPr>
        <w:spacing w:before="0" w:after="0"/>
        <w:ind w:right="0"/>
        <w:jc w:val="left"/>
      </w:pPr>
      <w:r w:rsidRPr="001E3FDF">
        <w:rPr>
          <w:b/>
          <w:bCs/>
        </w:rPr>
        <w:t>Confusion Matrix</w:t>
      </w:r>
      <w:r w:rsidRPr="001E3FDF">
        <w:t> – shows true/false positives/negatives.</w:t>
      </w:r>
    </w:p>
    <w:p w14:paraId="4F39F53B" w14:textId="77777777" w:rsidR="001E3FDF" w:rsidRDefault="001E3FDF" w:rsidP="001E3FDF">
      <w:pPr>
        <w:spacing w:before="0" w:after="0"/>
        <w:ind w:left="0" w:right="0"/>
        <w:jc w:val="left"/>
      </w:pPr>
      <w:r w:rsidRPr="001E3FDF">
        <w:t>We also printed a full classification report.</w:t>
      </w:r>
    </w:p>
    <w:p w14:paraId="6B12BF21" w14:textId="77777777" w:rsidR="001E3FDF" w:rsidRDefault="001E3FDF" w:rsidP="001E3FDF">
      <w:pPr>
        <w:spacing w:before="0" w:after="0"/>
        <w:ind w:left="0" w:right="0"/>
        <w:jc w:val="left"/>
      </w:pPr>
    </w:p>
    <w:p w14:paraId="02406192" w14:textId="77777777" w:rsidR="001E3FDF" w:rsidRDefault="001E3FDF" w:rsidP="001E3FDF">
      <w:pPr>
        <w:spacing w:before="0" w:after="0"/>
        <w:ind w:left="0" w:right="0"/>
        <w:jc w:val="left"/>
      </w:pPr>
    </w:p>
    <w:p w14:paraId="457DD35C" w14:textId="77777777" w:rsidR="001E3FDF" w:rsidRDefault="001E3FDF" w:rsidP="001E3FDF">
      <w:pPr>
        <w:spacing w:before="0" w:after="0"/>
        <w:ind w:left="0" w:right="0"/>
        <w:jc w:val="left"/>
      </w:pPr>
    </w:p>
    <w:p w14:paraId="472099B0" w14:textId="77777777" w:rsidR="001E3FDF" w:rsidRDefault="001E3FDF" w:rsidP="001E3FDF">
      <w:pPr>
        <w:spacing w:before="0" w:after="0"/>
        <w:ind w:left="0" w:right="0"/>
        <w:jc w:val="left"/>
      </w:pPr>
    </w:p>
    <w:p w14:paraId="5B4AFB84" w14:textId="77777777" w:rsidR="001E3FDF" w:rsidRDefault="001E3FDF" w:rsidP="001E3FDF">
      <w:pPr>
        <w:spacing w:before="0" w:after="0"/>
        <w:ind w:left="0" w:right="0"/>
        <w:jc w:val="left"/>
      </w:pPr>
    </w:p>
    <w:p w14:paraId="1DB1FB0E" w14:textId="77777777" w:rsidR="001E3FDF" w:rsidRDefault="001E3FDF" w:rsidP="001E3FDF">
      <w:pPr>
        <w:spacing w:before="0" w:after="0"/>
        <w:ind w:left="0" w:right="0"/>
        <w:jc w:val="left"/>
      </w:pPr>
    </w:p>
    <w:p w14:paraId="2210645C" w14:textId="77777777" w:rsidR="001E3FDF" w:rsidRDefault="001E3FDF" w:rsidP="001E3FDF">
      <w:pPr>
        <w:spacing w:before="0" w:after="0"/>
        <w:ind w:left="0" w:right="0"/>
        <w:jc w:val="left"/>
      </w:pPr>
    </w:p>
    <w:p w14:paraId="5A5871A7" w14:textId="77777777" w:rsidR="001E3FDF" w:rsidRDefault="001E3FDF" w:rsidP="001E3FDF">
      <w:pPr>
        <w:spacing w:before="0" w:after="0"/>
        <w:ind w:left="0" w:right="0"/>
        <w:jc w:val="left"/>
      </w:pPr>
    </w:p>
    <w:p w14:paraId="21ACDE24" w14:textId="77777777" w:rsidR="001E3FDF" w:rsidRDefault="001E3FDF" w:rsidP="001E3FDF">
      <w:pPr>
        <w:spacing w:before="0" w:after="0"/>
        <w:ind w:left="0" w:right="0"/>
        <w:jc w:val="left"/>
      </w:pPr>
    </w:p>
    <w:p w14:paraId="56043B4E" w14:textId="77777777" w:rsidR="001E3FDF" w:rsidRPr="001E3FDF" w:rsidRDefault="001E3FDF" w:rsidP="001E3FDF">
      <w:pPr>
        <w:spacing w:before="0" w:after="0"/>
        <w:ind w:left="0" w:right="0"/>
        <w:jc w:val="left"/>
      </w:pPr>
    </w:p>
    <w:p w14:paraId="7D81B005" w14:textId="7B63FDF8" w:rsidR="001E3FDF" w:rsidRPr="001E3FDF" w:rsidRDefault="001E3FDF" w:rsidP="001E3FDF">
      <w:pPr>
        <w:spacing w:before="0" w:after="0"/>
        <w:ind w:left="0" w:right="0"/>
        <w:jc w:val="left"/>
      </w:pPr>
    </w:p>
    <w:p w14:paraId="734ABCFA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lastRenderedPageBreak/>
        <w:t>7.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280"/>
        <w:gridCol w:w="1289"/>
        <w:gridCol w:w="1003"/>
        <w:gridCol w:w="1252"/>
      </w:tblGrid>
      <w:tr w:rsidR="001E3FDF" w:rsidRPr="001E3FDF" w14:paraId="1BF1AE7A" w14:textId="77777777" w:rsidTr="001E3F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CB1E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00F5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AA6A5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7FAA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Recall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7DC77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F1-Score</w:t>
            </w:r>
          </w:p>
        </w:tc>
      </w:tr>
      <w:tr w:rsidR="001E3FDF" w:rsidRPr="001E3FDF" w14:paraId="22C23516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F51B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Logistic Regression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EB9B0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777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0AF6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B6D6F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0.58</w:t>
            </w:r>
          </w:p>
        </w:tc>
      </w:tr>
      <w:tr w:rsidR="001E3FDF" w:rsidRPr="001E3FDF" w14:paraId="0952FB26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46D7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Decision 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6247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BEBCD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1DF2E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BB09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0.55</w:t>
            </w:r>
          </w:p>
        </w:tc>
      </w:tr>
      <w:tr w:rsidR="001E3FDF" w:rsidRPr="001E3FDF" w14:paraId="270DCCAA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9A11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Random Forest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5E9B8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DCB6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F3AE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F3194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0.59</w:t>
            </w:r>
          </w:p>
        </w:tc>
      </w:tr>
      <w:tr w:rsidR="001E3FDF" w:rsidRPr="001E3FDF" w14:paraId="3ADA2B03" w14:textId="77777777" w:rsidTr="001E3F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15DB0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SVM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112A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34523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1121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rPr>
                <w:b/>
                <w:bCs/>
              </w:rPr>
              <w:t>0.73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DE86C" w14:textId="77777777" w:rsidR="001E3FDF" w:rsidRPr="001E3FDF" w:rsidRDefault="001E3FDF" w:rsidP="001E3FDF">
            <w:pPr>
              <w:spacing w:before="0" w:after="0"/>
              <w:ind w:left="0" w:right="0"/>
              <w:jc w:val="left"/>
            </w:pPr>
            <w:r w:rsidRPr="001E3FDF">
              <w:t>0.60</w:t>
            </w:r>
          </w:p>
        </w:tc>
      </w:tr>
    </w:tbl>
    <w:p w14:paraId="5EB0D945" w14:textId="77777777" w:rsidR="001E3FDF" w:rsidRPr="001E3FDF" w:rsidRDefault="001E3FDF" w:rsidP="001E3FDF">
      <w:pPr>
        <w:numPr>
          <w:ilvl w:val="0"/>
          <w:numId w:val="9"/>
        </w:numPr>
        <w:spacing w:before="0" w:after="0"/>
        <w:ind w:right="0"/>
        <w:jc w:val="left"/>
      </w:pPr>
      <w:r w:rsidRPr="001E3FDF">
        <w:rPr>
          <w:b/>
          <w:bCs/>
        </w:rPr>
        <w:t>Random Forest</w:t>
      </w:r>
      <w:r w:rsidRPr="001E3FDF">
        <w:t> had the highest accuracy (76%) and best F1-score (0.59) – a good balance.</w:t>
      </w:r>
    </w:p>
    <w:p w14:paraId="418C1B56" w14:textId="77777777" w:rsidR="001E3FDF" w:rsidRPr="001E3FDF" w:rsidRDefault="001E3FDF" w:rsidP="001E3FDF">
      <w:pPr>
        <w:numPr>
          <w:ilvl w:val="0"/>
          <w:numId w:val="9"/>
        </w:numPr>
        <w:spacing w:before="0" w:after="0"/>
        <w:ind w:right="0"/>
        <w:jc w:val="left"/>
      </w:pPr>
      <w:r w:rsidRPr="001E3FDF">
        <w:rPr>
          <w:b/>
          <w:bCs/>
        </w:rPr>
        <w:t>SVM</w:t>
      </w:r>
      <w:r w:rsidRPr="001E3FDF">
        <w:t> achieved the highest recall (73%), meaning it catches more actual churners, but at the cost of lower precision.</w:t>
      </w:r>
    </w:p>
    <w:p w14:paraId="370181F7" w14:textId="77777777" w:rsidR="001E3FDF" w:rsidRPr="001E3FDF" w:rsidRDefault="001E3FDF" w:rsidP="001E3FDF">
      <w:pPr>
        <w:numPr>
          <w:ilvl w:val="0"/>
          <w:numId w:val="9"/>
        </w:numPr>
        <w:spacing w:before="0" w:after="0"/>
        <w:ind w:right="0"/>
        <w:jc w:val="left"/>
      </w:pPr>
      <w:r w:rsidRPr="001E3FDF">
        <w:t>For business use, you might choose the model that best matches your goal: if you want to </w:t>
      </w:r>
      <w:r w:rsidRPr="001E3FDF">
        <w:rPr>
          <w:b/>
          <w:bCs/>
        </w:rPr>
        <w:t>identify as many potential churners as possible</w:t>
      </w:r>
      <w:r w:rsidRPr="001E3FDF">
        <w:t> (even with some false alarms), SVM might be better. If you want </w:t>
      </w:r>
      <w:r w:rsidRPr="001E3FDF">
        <w:rPr>
          <w:b/>
          <w:bCs/>
        </w:rPr>
        <w:t>overall reliable predictions</w:t>
      </w:r>
      <w:r w:rsidRPr="001E3FDF">
        <w:t>, Random Forest is a solid choice.</w:t>
      </w:r>
    </w:p>
    <w:p w14:paraId="4FE3C4C2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b/>
          <w:bCs/>
        </w:rPr>
        <w:t>Top 5 Important Features (from Random Forest):</w:t>
      </w:r>
    </w:p>
    <w:p w14:paraId="7000331F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r w:rsidRPr="001E3FDF">
        <w:t>tenure – how long the customer has stayed</w:t>
      </w:r>
    </w:p>
    <w:p w14:paraId="52B614A3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r w:rsidRPr="001E3FDF">
        <w:t>TotalCharges – total amount billed</w:t>
      </w:r>
    </w:p>
    <w:p w14:paraId="2E428C1B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r w:rsidRPr="001E3FDF">
        <w:t>MonthlyCharges – monthly bill amount</w:t>
      </w:r>
    </w:p>
    <w:p w14:paraId="4A05A7F2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r w:rsidRPr="001E3FDF">
        <w:t>PaymentMethod_Electronic check – using electronic check</w:t>
      </w:r>
    </w:p>
    <w:p w14:paraId="5608DB56" w14:textId="77777777" w:rsidR="001E3FDF" w:rsidRPr="001E3FDF" w:rsidRDefault="001E3FDF" w:rsidP="001E3FDF">
      <w:pPr>
        <w:numPr>
          <w:ilvl w:val="0"/>
          <w:numId w:val="10"/>
        </w:numPr>
        <w:spacing w:before="0" w:after="0"/>
        <w:ind w:right="0"/>
        <w:jc w:val="left"/>
      </w:pPr>
      <w:r w:rsidRPr="001E3FDF">
        <w:t>Contract_Two year – having a two-year contract (negative influence – long contracts reduce churn)</w:t>
      </w:r>
    </w:p>
    <w:p w14:paraId="2CD345B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These insights can guide retention strategies: focus on new customers, those with high monthly bills, and encourage longer contracts or automatic payments.</w:t>
      </w:r>
    </w:p>
    <w:p w14:paraId="40263E4B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4494CD36">
          <v:rect id="_x0000_i1030" style="width:0;height:.75pt" o:hrstd="t" o:hr="t" fillcolor="#a0a0a0" stroked="f"/>
        </w:pict>
      </w:r>
    </w:p>
    <w:p w14:paraId="1630A1A9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8. Saving and Loading the Model</w:t>
      </w:r>
    </w:p>
    <w:p w14:paraId="62B67EC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The best model (Random Forest) and the scaler are saved using joblib:</w:t>
      </w:r>
    </w:p>
    <w:p w14:paraId="0E2A5C7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</w:t>
      </w:r>
    </w:p>
    <w:p w14:paraId="0A2A996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import joblib</w:t>
      </w:r>
    </w:p>
    <w:p w14:paraId="1F4BB92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model = joblib.load('churn_model.pkl')</w:t>
      </w:r>
    </w:p>
    <w:p w14:paraId="370B7BAA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scaler = joblib.load('scaler.pkl')</w:t>
      </w:r>
    </w:p>
    <w:p w14:paraId="4E9408D1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To make predictions on new customers, you must preprocess the new data </w:t>
      </w:r>
      <w:r w:rsidRPr="001E3FDF">
        <w:rPr>
          <w:b/>
          <w:bCs/>
        </w:rPr>
        <w:t>exactly</w:t>
      </w:r>
      <w:r w:rsidRPr="001E3FDF">
        <w:t> as done during training (same encoding, scaling using the loaded scaler). Example:</w:t>
      </w:r>
    </w:p>
    <w:p w14:paraId="20230E86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python</w:t>
      </w:r>
    </w:p>
    <w:p w14:paraId="7BF0E0ED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new_customer = ... (DataFrame with same columns as original)</w:t>
      </w:r>
    </w:p>
    <w:p w14:paraId="62F1D16B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Apply same encoding steps...</w:t>
      </w:r>
    </w:p>
    <w:p w14:paraId="71FBD04F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new_customer_scaled = scaler.transform(new_customer[['tenure','MonthlyCharges','TotalCharges']])</w:t>
      </w:r>
    </w:p>
    <w:p w14:paraId="647349C1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prediction = model.predict(new_customer_processed)</w:t>
      </w:r>
    </w:p>
    <w:p w14:paraId="35E1500C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i/>
          <w:iCs/>
        </w:rPr>
        <w:t># probability = model.predict_proba(new_customer_processed)[:,1]  # churn probability</w:t>
      </w:r>
    </w:p>
    <w:p w14:paraId="1FC8BB85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1B916D3B">
          <v:rect id="_x0000_i1031" style="width:0;height:.75pt" o:hrstd="t" o:hr="t" fillcolor="#a0a0a0" stroked="f"/>
        </w:pict>
      </w:r>
    </w:p>
    <w:p w14:paraId="72CEAB04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9. Future Improvements</w:t>
      </w:r>
    </w:p>
    <w:p w14:paraId="7D83A027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Hyperparameter tuning</w:t>
      </w:r>
      <w:r w:rsidRPr="001E3FDF">
        <w:t> – use GridSearchCV to find optimal parameters for each model.</w:t>
      </w:r>
    </w:p>
    <w:p w14:paraId="3DA3E0FE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Cross-validation</w:t>
      </w:r>
      <w:r w:rsidRPr="001E3FDF">
        <w:t> – more robust performance estimation.</w:t>
      </w:r>
    </w:p>
    <w:p w14:paraId="52FB4E9B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Try advanced algorithms</w:t>
      </w:r>
      <w:r w:rsidRPr="001E3FDF">
        <w:t> – XGBoost, LightGBM, Neural Networks.</w:t>
      </w:r>
    </w:p>
    <w:p w14:paraId="0E038473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Feature engineering</w:t>
      </w:r>
      <w:r w:rsidRPr="001E3FDF">
        <w:t> – create interaction terms or new features (e.g., average monthly charge = TotalCharges/tenure).</w:t>
      </w:r>
    </w:p>
    <w:p w14:paraId="37FCF815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Model interpretability</w:t>
      </w:r>
      <w:r w:rsidRPr="001E3FDF">
        <w:t> – use SHAP or LIME to explain individual predictions.</w:t>
      </w:r>
    </w:p>
    <w:p w14:paraId="7EC62254" w14:textId="77777777" w:rsidR="001E3FDF" w:rsidRPr="001E3FDF" w:rsidRDefault="001E3FDF" w:rsidP="001E3FDF">
      <w:pPr>
        <w:numPr>
          <w:ilvl w:val="0"/>
          <w:numId w:val="11"/>
        </w:numPr>
        <w:spacing w:before="0" w:after="0"/>
        <w:ind w:right="0"/>
        <w:jc w:val="left"/>
      </w:pPr>
      <w:r w:rsidRPr="001E3FDF">
        <w:rPr>
          <w:b/>
          <w:bCs/>
        </w:rPr>
        <w:t>Deploy as a web app</w:t>
      </w:r>
      <w:r w:rsidRPr="001E3FDF">
        <w:t> – build a simple interface with Streamlit or Flask.</w:t>
      </w:r>
    </w:p>
    <w:p w14:paraId="121FF584" w14:textId="77777777" w:rsidR="001E3FDF" w:rsidRPr="001E3FDF" w:rsidRDefault="00D1139A" w:rsidP="001E3FDF">
      <w:pPr>
        <w:spacing w:before="0" w:after="0"/>
        <w:ind w:left="0" w:right="0"/>
        <w:jc w:val="left"/>
      </w:pPr>
      <w:r>
        <w:lastRenderedPageBreak/>
        <w:pict w14:anchorId="35183764">
          <v:rect id="_x0000_i1032" style="width:0;height:.75pt" o:hrstd="t" o:hr="t" fillcolor="#a0a0a0" stroked="f"/>
        </w:pict>
      </w:r>
    </w:p>
    <w:p w14:paraId="6F1A8C50" w14:textId="77777777" w:rsidR="001E3FDF" w:rsidRPr="001E3FDF" w:rsidRDefault="001E3FDF" w:rsidP="001E3FDF">
      <w:pPr>
        <w:spacing w:before="0" w:after="0"/>
        <w:ind w:left="0" w:right="0"/>
        <w:jc w:val="left"/>
        <w:rPr>
          <w:b/>
          <w:bCs/>
        </w:rPr>
      </w:pPr>
      <w:r w:rsidRPr="001E3FDF">
        <w:rPr>
          <w:b/>
          <w:bCs/>
        </w:rPr>
        <w:t>10. Conclusion</w:t>
      </w:r>
    </w:p>
    <w:p w14:paraId="6885BE37" w14:textId="77777777" w:rsidR="001E3FDF" w:rsidRPr="001E3FDF" w:rsidRDefault="001E3FDF" w:rsidP="001E3FDF">
      <w:pPr>
        <w:spacing w:before="0" w:after="0"/>
        <w:ind w:left="0" w:right="0"/>
        <w:jc w:val="left"/>
      </w:pPr>
      <w:r w:rsidRPr="001E3FDF">
        <w:t>This project successfully demonstrates an end-to-end machine learning pipeline for customer churn prediction. The Random Forest model achieved 76% accuracy and identified key churn drivers. The saved model can be integrated into business systems to proactively retain customers.</w:t>
      </w:r>
    </w:p>
    <w:p w14:paraId="6DDF2636" w14:textId="77777777" w:rsidR="001E3FDF" w:rsidRPr="001E3FDF" w:rsidRDefault="00D1139A" w:rsidP="001E3FDF">
      <w:pPr>
        <w:spacing w:before="0" w:after="0"/>
        <w:ind w:left="0" w:right="0"/>
        <w:jc w:val="left"/>
      </w:pPr>
      <w:r>
        <w:pict w14:anchorId="7D11D1B0">
          <v:rect id="_x0000_i1033" style="width:0;height:.75pt" o:hrstd="t" o:hr="t" fillcolor="#a0a0a0" stroked="f"/>
        </w:pict>
      </w:r>
    </w:p>
    <w:p w14:paraId="24C9C47A" w14:textId="67C7D316" w:rsidR="001E3FDF" w:rsidRPr="001E3FDF" w:rsidRDefault="001E3FDF" w:rsidP="001E3FDF">
      <w:pPr>
        <w:spacing w:before="0" w:after="0"/>
        <w:ind w:left="0" w:right="0"/>
        <w:jc w:val="left"/>
      </w:pPr>
      <w:r w:rsidRPr="001E3FDF">
        <w:rPr>
          <w:b/>
          <w:bCs/>
        </w:rPr>
        <w:t>Author</w:t>
      </w:r>
      <w:r w:rsidRPr="001E3FDF">
        <w:t xml:space="preserve">: </w:t>
      </w:r>
      <w:r w:rsidR="00D1139A">
        <w:t>Arun Kumar</w:t>
      </w:r>
      <w:r w:rsidRPr="001E3FDF">
        <w:br/>
      </w:r>
      <w:r w:rsidRPr="001E3FDF">
        <w:rPr>
          <w:b/>
          <w:bCs/>
        </w:rPr>
        <w:t>Date</w:t>
      </w:r>
      <w:r w:rsidRPr="001E3FDF">
        <w:t>: February 2026</w:t>
      </w:r>
      <w:r w:rsidRPr="001E3FDF">
        <w:br/>
      </w:r>
      <w:r w:rsidRPr="001E3FDF">
        <w:rPr>
          <w:b/>
          <w:bCs/>
        </w:rPr>
        <w:t>Contact</w:t>
      </w:r>
      <w:r w:rsidRPr="001E3FDF">
        <w:t>: </w:t>
      </w:r>
      <w:r w:rsidR="00D1139A">
        <w:t>arunkumarjamuaon</w:t>
      </w:r>
      <w:r>
        <w:t>@gmail.com</w:t>
      </w:r>
    </w:p>
    <w:p w14:paraId="77ECF2F1" w14:textId="77777777" w:rsidR="0010520C" w:rsidRDefault="0010520C" w:rsidP="001E3FDF">
      <w:pPr>
        <w:spacing w:before="0" w:after="0"/>
        <w:ind w:left="0" w:right="0"/>
        <w:jc w:val="left"/>
      </w:pPr>
    </w:p>
    <w:sectPr w:rsidR="00105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6B4"/>
    <w:multiLevelType w:val="multilevel"/>
    <w:tmpl w:val="CC16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00F2E"/>
    <w:multiLevelType w:val="multilevel"/>
    <w:tmpl w:val="FCAE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B5AED"/>
    <w:multiLevelType w:val="multilevel"/>
    <w:tmpl w:val="15A8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91493"/>
    <w:multiLevelType w:val="multilevel"/>
    <w:tmpl w:val="EFB0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F410D"/>
    <w:multiLevelType w:val="multilevel"/>
    <w:tmpl w:val="9436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375C7"/>
    <w:multiLevelType w:val="multilevel"/>
    <w:tmpl w:val="69C8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74F35"/>
    <w:multiLevelType w:val="multilevel"/>
    <w:tmpl w:val="D2B6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546541"/>
    <w:multiLevelType w:val="multilevel"/>
    <w:tmpl w:val="7E12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5E0CA5"/>
    <w:multiLevelType w:val="multilevel"/>
    <w:tmpl w:val="7F6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92886"/>
    <w:multiLevelType w:val="multilevel"/>
    <w:tmpl w:val="B47C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4608E"/>
    <w:multiLevelType w:val="multilevel"/>
    <w:tmpl w:val="C7629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9"/>
  </w:num>
  <w:num w:numId="8">
    <w:abstractNumId w:val="4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DF"/>
    <w:rsid w:val="0010520C"/>
    <w:rsid w:val="001631C1"/>
    <w:rsid w:val="001E3FDF"/>
    <w:rsid w:val="00400A9A"/>
    <w:rsid w:val="00AC3350"/>
    <w:rsid w:val="00BF0F0E"/>
    <w:rsid w:val="00D1139A"/>
    <w:rsid w:val="00F2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9C7D4"/>
  <w15:chartTrackingRefBased/>
  <w15:docId w15:val="{90FD6D81-01E7-4FB9-9B81-E1591EE3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990" w:after="120"/>
        <w:ind w:left="357" w:right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F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F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FDF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FDF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F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F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F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F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F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FD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FDF"/>
    <w:pPr>
      <w:numPr>
        <w:ilvl w:val="1"/>
      </w:numPr>
      <w:spacing w:after="160"/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F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F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F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F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66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3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04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2015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4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1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566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779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65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91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3578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36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6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5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9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1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593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1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1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266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09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517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50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10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6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5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6931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12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1026</Words>
  <Characters>5852</Characters>
  <Application>Microsoft Office Word</Application>
  <DocSecurity>0</DocSecurity>
  <Lines>48</Lines>
  <Paragraphs>13</Paragraphs>
  <ScaleCrop>false</ScaleCrop>
  <Company>HP</Company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23311A12E9 (C) Varshini</dc:creator>
  <cp:keywords/>
  <dc:description/>
  <cp:lastModifiedBy>Arun Kumar</cp:lastModifiedBy>
  <cp:revision>2</cp:revision>
  <dcterms:created xsi:type="dcterms:W3CDTF">2026-02-27T03:02:00Z</dcterms:created>
  <dcterms:modified xsi:type="dcterms:W3CDTF">2026-06-02T07:13:00Z</dcterms:modified>
</cp:coreProperties>
</file>