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0C0" w:rsidRPr="007730C0" w:rsidRDefault="007730C0" w:rsidP="007730C0">
      <w:pPr>
        <w:shd w:val="clear" w:color="auto" w:fill="FAFAFA"/>
        <w:spacing w:after="0" w:line="240" w:lineRule="auto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Business Problem Statement: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Comprehensive Analysis and Mitigation Strategy Development for Air Pollution in the United States</w:t>
      </w:r>
    </w:p>
    <w:p w:rsidR="007730C0" w:rsidRPr="007730C0" w:rsidRDefault="007730C0" w:rsidP="007730C0">
      <w:pPr>
        <w:shd w:val="clear" w:color="auto" w:fill="FAFAFA"/>
        <w:spacing w:after="0" w:line="240" w:lineRule="auto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Background: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 Amidst growing concerns about environmental health and air quality, there is a need for an in-depth analysis of pollution trends and their impacts across different regions of the United States. Understanding the variations in key pollutants like Nitrogen Dioxide (NO2), </w:t>
      </w:r>
      <w:proofErr w:type="spellStart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Sulphur</w:t>
      </w:r>
      <w:proofErr w:type="spellEnd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 Dioxide (SO2), Carbon Monoxide (CO), and Ozone (O3) is crucial for developing targeted environmental policies and health advisories.</w:t>
      </w:r>
    </w:p>
    <w:p w:rsidR="007730C0" w:rsidRPr="007730C0" w:rsidRDefault="007730C0" w:rsidP="007730C0">
      <w:pPr>
        <w:shd w:val="clear" w:color="auto" w:fill="FAFAFA"/>
        <w:spacing w:after="0" w:line="240" w:lineRule="auto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Title: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Air Quality Analysis in the United States (2000-2022)</w:t>
      </w:r>
    </w:p>
    <w:p w:rsidR="007730C0" w:rsidRPr="007730C0" w:rsidRDefault="007730C0" w:rsidP="007730C0">
      <w:pPr>
        <w:shd w:val="clear" w:color="auto" w:fill="FAFAFA"/>
        <w:spacing w:after="0" w:line="240" w:lineRule="auto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Scope: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 This dataset provides an extensive analysis of air quality in the United States, focusing on key pollutants such as Nitrogen Dioxide (NO2), </w:t>
      </w:r>
      <w:proofErr w:type="spellStart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Sulphur</w:t>
      </w:r>
      <w:proofErr w:type="spellEnd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 Dioxide (SO2), Carbon Monoxide (CO), and Ozone (O3). It covers a period from the year 2000 to 2022.</w:t>
      </w:r>
    </w:p>
    <w:p w:rsidR="007730C0" w:rsidRPr="007730C0" w:rsidRDefault="007730C0" w:rsidP="007730C0">
      <w:pPr>
        <w:shd w:val="clear" w:color="auto" w:fill="FAFAFA"/>
        <w:spacing w:after="0" w:line="240" w:lineRule="auto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Size: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Approximately 647,251 observations across 21 columns.</w:t>
      </w:r>
    </w:p>
    <w:p w:rsidR="007730C0" w:rsidRPr="007730C0" w:rsidRDefault="007730C0" w:rsidP="007730C0">
      <w:pPr>
        <w:shd w:val="clear" w:color="auto" w:fill="FAFAFA"/>
        <w:spacing w:after="0" w:line="240" w:lineRule="auto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Data Sources:</w:t>
      </w:r>
    </w:p>
    <w:p w:rsidR="007730C0" w:rsidRPr="007730C0" w:rsidRDefault="007730C0" w:rsidP="007730C0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Primary Source: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U.S. Environmental Protection Agency (EPA).</w:t>
      </w:r>
    </w:p>
    <w:p w:rsidR="007730C0" w:rsidRPr="007730C0" w:rsidRDefault="007730C0" w:rsidP="007730C0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Additional Contributions: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 Data enhancements by </w:t>
      </w:r>
      <w:proofErr w:type="spellStart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Kagglers</w:t>
      </w:r>
      <w:proofErr w:type="spellEnd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 </w:t>
      </w:r>
      <w:proofErr w:type="spellStart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BrendaSo</w:t>
      </w:r>
      <w:proofErr w:type="spellEnd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 and ANGELA KIM.</w:t>
      </w:r>
    </w:p>
    <w:p w:rsidR="007730C0" w:rsidRPr="007730C0" w:rsidRDefault="007730C0" w:rsidP="007730C0">
      <w:pPr>
        <w:shd w:val="clear" w:color="auto" w:fill="FAFAFA"/>
        <w:spacing w:after="0" w:line="240" w:lineRule="auto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Purpose: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The dataset is designed for comprehensive research and analysis of air quality trends, pollution levels, and environmental health studies in the United States.</w:t>
      </w:r>
    </w:p>
    <w:p w:rsidR="007730C0" w:rsidRPr="007730C0" w:rsidRDefault="007730C0" w:rsidP="007730C0">
      <w:pPr>
        <w:shd w:val="clear" w:color="auto" w:fill="FAFAFA"/>
        <w:spacing w:before="258" w:after="172" w:line="240" w:lineRule="auto"/>
        <w:outlineLvl w:val="2"/>
        <w:rPr>
          <w:rFonts w:ascii="Plus Jakarta Sans" w:eastAsia="Times New Roman" w:hAnsi="Plus Jakarta Sans" w:cs="Times New Roman"/>
          <w:b/>
          <w:bCs/>
          <w:color w:val="24292E"/>
          <w:sz w:val="30"/>
          <w:szCs w:val="30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30"/>
          <w:szCs w:val="30"/>
        </w:rPr>
        <w:t>Data Dictionary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Date: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Date of data collection.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Address: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Specific location of data collection.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State: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U.S. state where data was collected.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County: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County within the state of data collection.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City: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City where data was collected.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O3 Mean: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Average Ozone level for the day.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O3 1st Max Value: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Highest Ozone level for the day.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O3 1st Max Hour: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Hour of highest Ozone level.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O3 AQI: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Air Quality Index for Ozone.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CO Mean: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Average Carbon Monoxide level for the day.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CO 1st Max Value: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Highest Carbon Monoxide level for the day.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CO 1st Max Hour: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Hour of highest Carbon Monoxide level.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CO AQI: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Air Quality Index for Carbon Monoxide.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SO2 Mean: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 Average </w:t>
      </w:r>
      <w:proofErr w:type="spellStart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Sulphur</w:t>
      </w:r>
      <w:proofErr w:type="spellEnd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 Dioxide level for the day.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SO2 1st Max Value: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 Highest </w:t>
      </w:r>
      <w:proofErr w:type="spellStart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Sulphur</w:t>
      </w:r>
      <w:proofErr w:type="spellEnd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 Dioxide level for the day.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SO2 1st Max Hour: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 Hour of highest </w:t>
      </w:r>
      <w:proofErr w:type="spellStart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Sulphur</w:t>
      </w:r>
      <w:proofErr w:type="spellEnd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 Dioxide level.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SO2 AQI: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 Air Quality Index for </w:t>
      </w:r>
      <w:proofErr w:type="spellStart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Sulphur</w:t>
      </w:r>
      <w:proofErr w:type="spellEnd"/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 xml:space="preserve"> Dioxide.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NO2 Mean: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Average Nitrogen Dioxide level for the day.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NO2 1st Max Value: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Highest Nitrogen Dioxide level for the day.</w:t>
      </w:r>
    </w:p>
    <w:p w:rsidR="007730C0" w:rsidRPr="007730C0" w:rsidRDefault="007730C0" w:rsidP="007730C0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17"/>
          <w:szCs w:val="17"/>
        </w:rPr>
      </w:pPr>
      <w:r w:rsidRPr="007730C0">
        <w:rPr>
          <w:rFonts w:ascii="Plus Jakarta Sans" w:eastAsia="Times New Roman" w:hAnsi="Plus Jakarta Sans" w:cs="Times New Roman"/>
          <w:b/>
          <w:bCs/>
          <w:color w:val="24292E"/>
          <w:sz w:val="17"/>
        </w:rPr>
        <w:t>NO2 1st Max Hour:</w:t>
      </w:r>
      <w:r w:rsidRPr="007730C0">
        <w:rPr>
          <w:rFonts w:ascii="Plus Jakarta Sans" w:eastAsia="Times New Roman" w:hAnsi="Plus Jakarta Sans" w:cs="Times New Roman"/>
          <w:color w:val="24292E"/>
          <w:sz w:val="17"/>
          <w:szCs w:val="17"/>
        </w:rPr>
        <w:t> Hour of highest Nitrogen Dioxide level.</w:t>
      </w:r>
    </w:p>
    <w:p w:rsidR="00946B7A" w:rsidRDefault="00946B7A"/>
    <w:sectPr w:rsidR="00946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us Jakart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E539C"/>
    <w:multiLevelType w:val="multilevel"/>
    <w:tmpl w:val="98E2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076FF"/>
    <w:multiLevelType w:val="multilevel"/>
    <w:tmpl w:val="419C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730C0"/>
    <w:rsid w:val="007730C0"/>
    <w:rsid w:val="00946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0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3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0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2024-06-12T17:49:00Z</dcterms:created>
  <dcterms:modified xsi:type="dcterms:W3CDTF">2024-06-12T17:49:00Z</dcterms:modified>
</cp:coreProperties>
</file>