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Development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Development Approach</w:t>
      </w:r>
    </w:p>
    <w:p>
      <w:r>
        <w:rPr>
          <w:b w:val="0"/>
          <w:i w:val="0"/>
        </w:rPr>
        <w:t>[Current-state confirmed] This document maps to the platform's existing sprintPlanner, taskBreakdown, and roadmapPlanner agent output categories. This engagement's own work (review-gate fix, CSP fix, iteration-budget correction, accessibility pass, this SDLC document pack) was executed as a sequence of discrete, independently-committed changes rather than a formal sprint cadence.</w:t>
      </w:r>
    </w:p>
    <w:p>
      <w:pPr>
        <w:pStyle w:val="Heading1"/>
      </w:pPr>
      <w:r>
        <w:t>2. Work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Review-gate hard-gating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CSP frame-src fix</w:t>
            </w:r>
          </w:p>
        </w:tc>
        <w:tc>
          <w:tcPr>
            <w:tcW w:type="dxa" w:w="4320"/>
          </w:tcPr>
          <w:p>
            <w:r>
              <w:t>Complete, pending next Vercel deploy</w:t>
            </w:r>
          </w:p>
        </w:tc>
      </w:tr>
      <w:tr>
        <w:tc>
          <w:tcPr>
            <w:tcW w:type="dxa" w:w="4320"/>
          </w:tcPr>
          <w:p>
            <w:r>
              <w:t>Agent iteration-budget correction (27 agents)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Accessibility pass (4 components + global CSS)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72-document SDLC pack</w:t>
            </w:r>
          </w:p>
        </w:tc>
        <w:tc>
          <w:tcPr>
            <w:tcW w:type="dxa" w:w="4320"/>
          </w:tcPr>
          <w:p>
            <w:r>
              <w:t>In progress (this document set)</w:t>
            </w:r>
          </w:p>
        </w:tc>
      </w:tr>
      <w:tr>
        <w:tc>
          <w:tcPr>
            <w:tcW w:type="dxa" w:w="4320"/>
          </w:tcPr>
          <w:p>
            <w:r>
              <w:t>Unit/integration/E2E test suite update</w:t>
            </w:r>
          </w:p>
        </w:tc>
        <w:tc>
          <w:tcPr>
            <w:tcW w:type="dxa" w:w="4320"/>
          </w:tcPr>
          <w:p>
            <w:r>
              <w:t>Not started — explicitly still open</w:t>
            </w:r>
          </w:p>
        </w:tc>
      </w:tr>
      <w:tr>
        <w:tc>
          <w:tcPr>
            <w:tcW w:type="dxa" w:w="4320"/>
          </w:tcPr>
          <w:p>
            <w:r>
              <w:t>Document Agent feature</w:t>
            </w:r>
          </w:p>
        </w:tc>
        <w:tc>
          <w:tcPr>
            <w:tcW w:type="dxa" w:w="4320"/>
          </w:tcPr>
          <w:p>
            <w:r>
              <w:t>Plan drafted, pending approval</w:t>
            </w:r>
          </w:p>
        </w:tc>
      </w:tr>
    </w:tbl>
    <w:p/>
    <w:p>
      <w:pPr>
        <w:pStyle w:val="Heading1"/>
      </w:pPr>
      <w:r>
        <w:t>3. Team Responsibilities</w:t>
      </w:r>
    </w:p>
    <w:p>
      <w:r>
        <w:rPr>
          <w:b w:val="0"/>
          <w:i w:val="0"/>
        </w:rPr>
        <w:t>[Assumption] Named individual assignments were not available; role-based responsibility (Engineering Lead, DevOps, Design) is used as a placeholder pending real team roster input.</w:t>
      </w:r>
    </w:p>
    <w:p>
      <w:pPr>
        <w:pStyle w:val="Heading1"/>
      </w:pPr>
      <w:r>
        <w:t>4. Standards</w:t>
      </w:r>
    </w:p>
    <w:p>
      <w:r>
        <w:rPr>
          <w:b w:val="0"/>
          <w:i w:val="0"/>
        </w:rPr>
        <w:t>[Current-state confirmed] See the Coding Standards Document (#37) of this document set, which maps to the existing codeReviewStandards agent output.</w:t>
      </w:r>
    </w:p>
    <w:p>
      <w:pPr>
        <w:pStyle w:val="Heading1"/>
      </w:pPr>
      <w:r>
        <w:t>5. Tools</w:t>
      </w:r>
    </w:p>
    <w:p>
      <w:pPr>
        <w:pStyle w:val="ListBullet"/>
      </w:pPr>
      <w:r>
        <w:t>GitHub Actions (CI)</w:t>
      </w:r>
    </w:p>
    <w:p>
      <w:pPr>
        <w:pStyle w:val="ListBullet"/>
      </w:pPr>
      <w:r>
        <w:t>Vercel (frontend hosting)</w:t>
      </w:r>
    </w:p>
    <w:p>
      <w:pPr>
        <w:pStyle w:val="ListBullet"/>
      </w:pPr>
      <w:r>
        <w:t>Railway (backend hosting)</w:t>
      </w:r>
    </w:p>
    <w:p>
      <w:pPr>
        <w:pStyle w:val="ListBullet"/>
      </w:pPr>
      <w:r>
        <w:t>Vitest / Jest (testing)</w:t>
      </w:r>
    </w:p>
    <w:p>
      <w:pPr>
        <w:pStyle w:val="Heading1"/>
      </w:pPr>
      <w:r>
        <w:t>6. Branching</w:t>
      </w:r>
    </w:p>
    <w:p>
      <w:r>
        <w:rPr>
          <w:b w:val="0"/>
          <w:i w:val="0"/>
        </w:rPr>
        <w:t>[Current-state confirmed] See the Branching Strategy Document (#38) of this document set.</w:t>
      </w:r>
    </w:p>
    <w:p>
      <w:pPr>
        <w:pStyle w:val="Heading1"/>
      </w:pPr>
      <w:r>
        <w:t>7. Reviews</w:t>
      </w:r>
    </w:p>
    <w:p>
      <w:r>
        <w:rPr>
          <w:b w:val="0"/>
          <w:i w:val="0"/>
        </w:rPr>
        <w:t>[Current-state confirmed] See the Code Review Checklist (#39) of this document set, which maps to the same codeReviewStandards agent output as the Coding Standards Document, viewed through a checklist lens.</w:t>
      </w:r>
    </w:p>
    <w:p>
      <w:pPr>
        <w:pStyle w:val="Heading1"/>
      </w:pPr>
      <w:r>
        <w:t>8. Cadence</w:t>
      </w:r>
    </w:p>
    <w:p>
      <w:r>
        <w:rPr>
          <w:b w:val="0"/>
          <w:i w:val="0"/>
        </w:rPr>
        <w:t>[Open question] No formal sprint cadence was found documented; work this engagement proceeded as a sequence of independently-scoped, independently-committed fixes.</w:t>
      </w:r>
    </w:p>
    <w:p>
      <w:pPr>
        <w:pStyle w:val="Heading1"/>
      </w:pPr>
      <w:r>
        <w:t>9. Risks</w:t>
      </w:r>
    </w:p>
    <w:p>
      <w:pPr>
        <w:pStyle w:val="ListBullet"/>
      </w:pPr>
      <w:r>
        <w:t>The pending test-suite update (unit/integration/E2E) is a known gap between documented architecture intent and verified behavior.</w:t>
      </w:r>
    </w:p>
    <w:p>
      <w:pPr>
        <w:pStyle w:val="ListBullet"/>
      </w:pPr>
      <w:r>
        <w:t>The Document Agent feature remains unimplemented pending decisions in its feature plan.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Development Workflow</w:t>
      </w:r>
    </w:p>
    <w:p>
      <w:r>
        <w:rPr>
          <w:b w:val="0"/>
          <w:i w:val="0"/>
        </w:rPr>
        <w:t>How a single fix moved from identification to commit this engagement.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Identify[Issue Identified]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Fix[Fix Implemented]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Verify[Manually Verified]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Commit[Committed]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Identify --&gt; Fix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 --&gt; Verify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Verify --&gt; Commit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actual workflow followed for all fixes this engagement.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Team Responsibility Flow</w:t>
      </w:r>
    </w:p>
    <w:p>
      <w:r>
        <w:rPr>
          <w:b w:val="0"/>
          <w:i w:val="0"/>
        </w:rPr>
        <w:t>Recommended responsibility flow, since no real team roster was available.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EngLead[Engineering Lead]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DevOps[DevOps]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Design[Design]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Feature[Feature Or Fix]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EngLead --&gt; Feature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DevOps --&gt; Feature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Design --&gt; Feature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Roles are placeholders pending real team assignment.</w:t>
      </w:r>
    </w:p>
    <w:p>
      <w:r>
        <w:rPr>
          <w:b w:val="0"/>
          <w:i/>
        </w:rPr>
        <w:t>Assumptions: No real named team roster was available this engagement.</w:t>
      </w:r>
    </w:p>
    <w:p>
      <w:r>
        <w:rPr>
          <w:b w:val="0"/>
          <w:i/>
        </w:rPr>
        <w:t>Confidence: Low-Medium.</w:t>
      </w:r>
    </w:p>
    <w:p/>
    <w:p>
      <w:pPr>
        <w:pStyle w:val="Heading3"/>
      </w:pPr>
      <w:r>
        <w:t>Diagram 3: Review and Merge Flow</w:t>
      </w:r>
    </w:p>
    <w:p>
      <w:r>
        <w:rPr>
          <w:b w:val="0"/>
          <w:i w:val="0"/>
        </w:rPr>
        <w:t>The confirmed CI-gated merge path.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PR[Pull Request]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CI[CI Runs]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Review[Code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Merge[Merge To Main]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 --&gt; CI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 --&gt; Review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 --&gt; Merge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GitHub Actions CI structure; whether it's a hard merge gate (branch protection) was not independently confirmed.</w:t>
      </w:r>
    </w:p>
    <w:p>
      <w:r>
        <w:rPr>
          <w:b w:val="0"/>
          <w:i/>
        </w:rPr>
        <w:t>Confidence: Medium.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0.75. High on the actual work completed this engagement (directly verified). Low on team responsibilities and cadence, which are placeholders pending real organizational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