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Monitoring and Observability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Observability Overview</w:t>
      </w:r>
    </w:p>
    <w:p>
      <w:r>
        <w:rPr>
          <w:b w:val="0"/>
          <w:i w:val="0"/>
        </w:rPr>
        <w:t>[Current-state confirmed] This document maps directly to the platform's existing observabilityEngineer agent output category. Current state: console.log/console.error only, 21+ call sites in backend/src/proxy.js alone, several marked as temporary diagnostic logging.</w:t>
      </w:r>
    </w:p>
    <w:p>
      <w:pPr>
        <w:pStyle w:val="Heading1"/>
      </w:pPr>
      <w:r>
        <w:t>2. Logs</w:t>
      </w:r>
    </w:p>
    <w:p>
      <w:r>
        <w:rPr>
          <w:b w:val="0"/>
          <w:i w:val="0"/>
        </w:rPr>
        <w:t>[Current-state confirmed] Unstructured console output; no log aggregation, no request IDs, no JSON structure.</w:t>
      </w:r>
    </w:p>
    <w:p>
      <w:r>
        <w:rPr>
          <w:b w:val="0"/>
          <w:i w:val="0"/>
        </w:rPr>
        <w:t>[Target-state recommendation] Introduce a lightweight structured logger (e.g. pino) behind existing console.log call sites as a first step.</w:t>
      </w:r>
    </w:p>
    <w:p>
      <w:pPr>
        <w:pStyle w:val="Heading1"/>
      </w:pPr>
      <w:r>
        <w:t>3. Metrics</w:t>
      </w:r>
    </w:p>
    <w:p>
      <w:r>
        <w:rPr>
          <w:b w:val="0"/>
          <w:i w:val="0"/>
        </w:rPr>
        <w:t>[Current-state confirmed] None instrumented.</w:t>
      </w:r>
    </w:p>
    <w:p>
      <w:pPr>
        <w:pStyle w:val="Heading1"/>
      </w:pPr>
      <w:r>
        <w:t>4. Traces</w:t>
      </w:r>
    </w:p>
    <w:p>
      <w:r>
        <w:rPr>
          <w:b w:val="0"/>
          <w:i w:val="0"/>
        </w:rPr>
        <w:t>[Current-state confirmed] None instrumented.</w:t>
      </w:r>
    </w:p>
    <w:p>
      <w:pPr>
        <w:pStyle w:val="Heading1"/>
      </w:pPr>
      <w:r>
        <w:t>5. Dashboards</w:t>
      </w:r>
    </w:p>
    <w:p>
      <w:r>
        <w:rPr>
          <w:b w:val="0"/>
          <w:i w:val="0"/>
        </w:rPr>
        <w:t>[Current-state confirmed] None beyond Vercel/Railway's own platform dashboards for build/deploy status.</w:t>
      </w:r>
    </w:p>
    <w:p>
      <w:pPr>
        <w:pStyle w:val="Heading1"/>
      </w:pPr>
      <w:r>
        <w:t>6. Alerts</w:t>
      </w:r>
    </w:p>
    <w:p>
      <w:r>
        <w:rPr>
          <w:b w:val="0"/>
          <w:i w:val="0"/>
        </w:rPr>
        <w:t>[Current-state confirmed] None configured.</w:t>
      </w:r>
    </w:p>
    <w:p>
      <w:pPr>
        <w:pStyle w:val="Heading1"/>
      </w:pPr>
      <w:r>
        <w:t>7. SLOs</w:t>
      </w:r>
    </w:p>
    <w:p>
      <w:r>
        <w:rPr>
          <w:b w:val="0"/>
          <w:i w:val="0"/>
        </w:rPr>
        <w:t>[Current-state confirmed] None defined; cannot alert on SLO breach without SLOs to breach.</w:t>
      </w:r>
    </w:p>
    <w:p>
      <w:pPr>
        <w:pStyle w:val="Heading1"/>
      </w:pPr>
      <w:r>
        <w:t>8. Error Handling</w:t>
      </w:r>
    </w:p>
    <w:p>
      <w:r>
        <w:rPr>
          <w:b w:val="0"/>
          <w:i w:val="0"/>
        </w:rPr>
        <w:t>[Current-state confirmed] Agent forced-finalization fallback (fixed this engagement) is the one confirmed, deliberate error-handling improvement; broader application error handling relies on default framework behavior.</w:t>
      </w:r>
    </w:p>
    <w:p>
      <w:pPr>
        <w:pStyle w:val="Heading1"/>
      </w:pPr>
      <w:r>
        <w:t>9. Ownership</w:t>
      </w:r>
    </w:p>
    <w:p>
      <w:r>
        <w:rPr>
          <w:b w:val="0"/>
          <w:i w:val="0"/>
        </w:rPr>
        <w:t>[Open question] No named observability owner; this is the single most consistently flagged gap across the entire document set and deserves explicit ownership assignment.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Observability Architecture</w:t>
      </w:r>
    </w:p>
    <w:p>
      <w:r>
        <w:rPr>
          <w:b w:val="0"/>
          <w:i w:val="0"/>
        </w:rPr>
        <w:t>Current (minimal) versus target observability architecture.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TB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subgraph Current[Current State]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ConsoleLog[Console Log Only]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subgraph Target[Target State]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StructuredLog[Structured Logger]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APM[APM And Error Tracking]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    Dashboard[Dashboards And Alerts]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end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 --&gt; StructuredLog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StructuredLog --&gt; APM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APM --&gt; Dashboard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current-state gap and the recommended target-state path already described in the Architecture Document Section 15.</w:t>
      </w:r>
    </w:p>
    <w:p>
      <w:r>
        <w:rPr>
          <w:b w:val="0"/>
          <w:i/>
        </w:rPr>
        <w:t>Confidence: High.</w:t>
      </w:r>
    </w:p>
    <w:p/>
    <w:p>
      <w:pPr>
        <w:pStyle w:val="Heading3"/>
      </w:pPr>
      <w:r>
        <w:t>Diagram 2: Alert Flow</w:t>
      </w:r>
    </w:p>
    <w:p>
      <w:r>
        <w:rPr>
          <w:b w:val="0"/>
          <w:i w:val="0"/>
        </w:rPr>
        <w:t>Target-state alert flow, since none exists today.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Metric[Metric Breaches Threshold]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Alert[Alert Fires]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OnCall[On Call Notified]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Metric --&gt; Alert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Alert --&gt; OnCall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Purely target-state; no metrics or alerting exist today to populate this flow.</w:t>
      </w:r>
    </w:p>
    <w:p>
      <w:r>
        <w:rPr>
          <w:b w:val="0"/>
          <w:i/>
        </w:rPr>
        <w:t>Assumptions: No metrics or alerting infrastructure exists.</w:t>
      </w:r>
    </w:p>
    <w:p>
      <w:r>
        <w:rPr>
          <w:b w:val="0"/>
          <w:i/>
        </w:rPr>
        <w:t>Confidence: Low — target-state only.</w:t>
      </w:r>
    </w:p>
    <w:p/>
    <w:p>
      <w:pPr>
        <w:pStyle w:val="Heading3"/>
      </w:pPr>
      <w:r>
        <w:t>Diagram 3: Error Tracing Flow</w:t>
      </w:r>
    </w:p>
    <w:p>
      <w:r>
        <w:rPr>
          <w:b w:val="0"/>
          <w:i w:val="0"/>
        </w:rPr>
        <w:t>Current, limited error-tracing capability.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Error[Error Occurs]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ConsoleLog[Logged To Console]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NoTrace[No Distributed Trace]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Error --&gt; ConsoleLog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ConsoleLog --&gt; NoTrace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Honestly represents the current lack of distributed tracing.</w:t>
      </w:r>
    </w:p>
    <w:p>
      <w:r>
        <w:rPr>
          <w:b w:val="0"/>
          <w:i/>
        </w:rPr>
        <w:t>Confidence: High.</w:t>
      </w:r>
    </w:p>
    <w:p/>
    <w:p>
      <w:pPr>
        <w:pStyle w:val="Heading1"/>
      </w:pPr>
      <w:r>
        <w:t>10. Confidence Level</w:t>
      </w:r>
    </w:p>
    <w:p>
      <w:r>
        <w:rPr>
          <w:b w:val="0"/>
          <w:i w:val="0"/>
        </w:rPr>
        <w:t>Overall confidence: 0.9. High confidence — this is the most thoroughly confirmed gap in the entire document set, directly grepped and verified this engagement.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