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Acceptance Criteria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Feature Summary</w:t>
      </w:r>
    </w:p>
    <w:p>
      <w:r>
        <w:rPr>
          <w:b w:val="0"/>
          <w:i w:val="0"/>
        </w:rPr>
        <w:t>This document states acceptance criteria for the platform's core governance features fixed or hardened during this engagement: review-gate completion enforcement, admin reset data protection, agent iteration-budget sizing, and generated-UI accessibility.</w:t>
      </w:r>
    </w:p>
    <w:p>
      <w:pPr>
        <w:pStyle w:val="Heading1"/>
      </w:pPr>
      <w:r>
        <w:t>2.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AC-01</w:t>
            </w:r>
          </w:p>
        </w:tc>
        <w:tc>
          <w:tcPr>
            <w:tcW w:type="dxa" w:w="2160"/>
          </w:tcPr>
          <w:p>
            <w:r>
              <w:t>Review gate completion enforcement</w:t>
            </w:r>
          </w:p>
        </w:tc>
        <w:tc>
          <w:tcPr>
            <w:tcW w:type="dxa" w:w="2160"/>
          </w:tcPr>
          <w:p>
            <w:r>
              <w:t>Approve and Continue is disabled while any agent under the gate is incomplete</w:t>
            </w:r>
          </w:p>
        </w:tc>
        <w:tc>
          <w:tcPr>
            <w:tcW w:type="dxa" w:w="2160"/>
          </w:tcPr>
          <w:p>
            <w:r>
              <w:t>High — implemented</w:t>
            </w:r>
          </w:p>
        </w:tc>
      </w:tr>
      <w:tr>
        <w:tc>
          <w:tcPr>
            <w:tcW w:type="dxa" w:w="2160"/>
          </w:tcPr>
          <w:p>
            <w:r>
              <w:t>AC-02</w:t>
            </w:r>
          </w:p>
        </w:tc>
        <w:tc>
          <w:tcPr>
            <w:tcW w:type="dxa" w:w="2160"/>
          </w:tcPr>
          <w:p>
            <w:r>
              <w:t>Admin reset data protection</w:t>
            </w:r>
          </w:p>
        </w:tc>
        <w:tc>
          <w:tcPr>
            <w:tcW w:type="dxa" w:w="2160"/>
          </w:tcPr>
          <w:p>
            <w:r>
              <w:t>Reset action never truncates any master_* table under any confirmation input</w:t>
            </w:r>
          </w:p>
        </w:tc>
        <w:tc>
          <w:tcPr>
            <w:tcW w:type="dxa" w:w="2160"/>
          </w:tcPr>
          <w:p>
            <w:r>
              <w:t>High — implemented</w:t>
            </w:r>
          </w:p>
        </w:tc>
      </w:tr>
      <w:tr>
        <w:tc>
          <w:tcPr>
            <w:tcW w:type="dxa" w:w="2160"/>
          </w:tcPr>
          <w:p>
            <w:r>
              <w:t>AC-03</w:t>
            </w:r>
          </w:p>
        </w:tc>
        <w:tc>
          <w:tcPr>
            <w:tcW w:type="dxa" w:w="2160"/>
          </w:tcPr>
          <w:p>
            <w:r>
              <w:t>Agent iteration budgets</w:t>
            </w:r>
          </w:p>
        </w:tc>
        <w:tc>
          <w:tcPr>
            <w:tcW w:type="dxa" w:w="2160"/>
          </w:tcPr>
          <w:p>
            <w:r>
              <w:t>No agent's forced-finalization fallback fires before its mandatory STEP sequence completes, under normal conditions</w:t>
            </w:r>
          </w:p>
        </w:tc>
        <w:tc>
          <w:tcPr>
            <w:tcW w:type="dxa" w:w="2160"/>
          </w:tcPr>
          <w:p>
            <w:r>
              <w:t>High — implemented, not load-tested at scale</w:t>
            </w:r>
          </w:p>
        </w:tc>
      </w:tr>
      <w:tr>
        <w:tc>
          <w:tcPr>
            <w:tcW w:type="dxa" w:w="2160"/>
          </w:tcPr>
          <w:p>
            <w:r>
              <w:t>AC-04</w:t>
            </w:r>
          </w:p>
        </w:tc>
        <w:tc>
          <w:tcPr>
            <w:tcW w:type="dxa" w:w="2160"/>
          </w:tcPr>
          <w:p>
            <w:r>
              <w:t>Generated UI accessibility</w:t>
            </w:r>
          </w:p>
        </w:tc>
        <w:tc>
          <w:tcPr>
            <w:tcW w:type="dxa" w:w="2160"/>
          </w:tcPr>
          <w:p>
            <w:r>
              <w:t>uxMockups/workingPrototype output uses inline SVG icons only, with aria-labels on icon-only controls</w:t>
            </w:r>
          </w:p>
        </w:tc>
        <w:tc>
          <w:tcPr>
            <w:tcW w:type="dxa" w:w="2160"/>
          </w:tcPr>
          <w:p>
            <w:r>
              <w:t>High — implemented</w:t>
            </w:r>
          </w:p>
        </w:tc>
      </w:tr>
    </w:tbl>
    <w:p/>
    <w:p>
      <w:pPr>
        <w:pStyle w:val="Heading1"/>
      </w:pPr>
      <w:r>
        <w:t>3. Given When Then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Then</w:t>
            </w:r>
          </w:p>
        </w:tc>
      </w:tr>
      <w:tr>
        <w:tc>
          <w:tcPr>
            <w:tcW w:type="dxa" w:w="2160"/>
          </w:tcPr>
          <w:p>
            <w:r>
              <w:t>GWT-01</w:t>
            </w:r>
          </w:p>
        </w:tc>
        <w:tc>
          <w:tcPr>
            <w:tcW w:type="dxa" w:w="2160"/>
          </w:tcPr>
          <w:p>
            <w:r>
              <w:t>A review gate has 2 of 5 agents incomplete</w:t>
            </w:r>
          </w:p>
        </w:tc>
        <w:tc>
          <w:tcPr>
            <w:tcW w:type="dxa" w:w="2160"/>
          </w:tcPr>
          <w:p>
            <w:r>
              <w:t>A reviewer attempts to click Approve and Continue</w:t>
            </w:r>
          </w:p>
        </w:tc>
        <w:tc>
          <w:tcPr>
            <w:tcW w:type="dxa" w:w="2160"/>
          </w:tcPr>
          <w:p>
            <w:r>
              <w:t>The button is disabled and a tooltip names the 3 incomplete agents</w:t>
            </w:r>
          </w:p>
        </w:tc>
      </w:tr>
      <w:tr>
        <w:tc>
          <w:tcPr>
            <w:tcW w:type="dxa" w:w="2160"/>
          </w:tcPr>
          <w:p>
            <w:r>
              <w:t>GWT-02</w:t>
            </w:r>
          </w:p>
        </w:tc>
        <w:tc>
          <w:tcPr>
            <w:tcW w:type="dxa" w:w="2160"/>
          </w:tcPr>
          <w:p>
            <w:r>
              <w:t>An admin opens Danger Zone Reset Application Data</w:t>
            </w:r>
          </w:p>
        </w:tc>
        <w:tc>
          <w:tcPr>
            <w:tcW w:type="dxa" w:w="2160"/>
          </w:tcPr>
          <w:p>
            <w:r>
              <w:t>The admin types the correct confirmation string and confirms</w:t>
            </w:r>
          </w:p>
        </w:tc>
        <w:tc>
          <w:tcPr>
            <w:tcW w:type="dxa" w:w="2160"/>
          </w:tcPr>
          <w:p>
            <w:r>
              <w:t>Project-scoped tables are truncated and master_* tables are unaffected</w:t>
            </w:r>
          </w:p>
        </w:tc>
      </w:tr>
      <w:tr>
        <w:tc>
          <w:tcPr>
            <w:tcW w:type="dxa" w:w="2160"/>
          </w:tcPr>
          <w:p>
            <w:r>
              <w:t>GWT-03</w:t>
            </w:r>
          </w:p>
        </w:tc>
        <w:tc>
          <w:tcPr>
            <w:tcW w:type="dxa" w:w="2160"/>
          </w:tcPr>
          <w:p>
            <w:r>
              <w:t>An agent's LLM calls are exhausted before completing its STEP sequence</w:t>
            </w:r>
          </w:p>
        </w:tc>
        <w:tc>
          <w:tcPr>
            <w:tcW w:type="dxa" w:w="2160"/>
          </w:tcPr>
          <w:p>
            <w:r>
              <w:t>The forced-finalization fallback fires</w:t>
            </w:r>
          </w:p>
        </w:tc>
        <w:tc>
          <w:tcPr>
            <w:tcW w:type="dxa" w:w="2160"/>
          </w:tcPr>
          <w:p>
            <w:r>
              <w:t>One bounded, tool-free call is made rather than saving a dangling tool-call marker as final output</w:t>
            </w:r>
          </w:p>
        </w:tc>
      </w:tr>
    </w:tbl>
    <w:p/>
    <w:p>
      <w:pPr>
        <w:pStyle w:val="Heading1"/>
      </w:pPr>
      <w:r>
        <w:t>4. Negative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880"/>
          </w:tcPr>
          <w:p>
            <w:r>
              <w:t>NEG-01</w:t>
            </w:r>
          </w:p>
        </w:tc>
        <w:tc>
          <w:tcPr>
            <w:tcW w:type="dxa" w:w="2880"/>
          </w:tcPr>
          <w:p>
            <w:r>
              <w:t>Admin types an incorrect confirmation string</w:t>
            </w:r>
          </w:p>
        </w:tc>
        <w:tc>
          <w:tcPr>
            <w:tcW w:type="dxa" w:w="2880"/>
          </w:tcPr>
          <w:p>
            <w:r>
              <w:t>Reset action is blocked entirely</w:t>
            </w:r>
          </w:p>
        </w:tc>
      </w:tr>
      <w:tr>
        <w:tc>
          <w:tcPr>
            <w:tcW w:type="dxa" w:w="2880"/>
          </w:tcPr>
          <w:p>
            <w:r>
              <w:t>NEG-02</w:t>
            </w:r>
          </w:p>
        </w:tc>
        <w:tc>
          <w:tcPr>
            <w:tcW w:type="dxa" w:w="2880"/>
          </w:tcPr>
          <w:p>
            <w:r>
              <w:t>All agents under a gate are complete except one still running</w:t>
            </w:r>
          </w:p>
        </w:tc>
        <w:tc>
          <w:tcPr>
            <w:tcW w:type="dxa" w:w="2880"/>
          </w:tcPr>
          <w:p>
            <w:r>
              <w:t>Approval remains blocked until that one agent also completes</w:t>
            </w:r>
          </w:p>
        </w:tc>
      </w:tr>
    </w:tbl>
    <w:p/>
    <w:p>
      <w:pPr>
        <w:pStyle w:val="Heading1"/>
      </w:pPr>
      <w:r>
        <w:t>5. Quality Gates</w:t>
      </w:r>
    </w:p>
    <w:p>
      <w:pPr>
        <w:pStyle w:val="ListBullet"/>
      </w:pPr>
      <w:r>
        <w:t>No PR touching ReviewGateModal.tsx or AdminPanel.tsx should merge without re-verifying AC-01/AC-02.</w:t>
      </w:r>
    </w:p>
    <w:p>
      <w:pPr>
        <w:pStyle w:val="ListBullet"/>
      </w:pPr>
      <w:r>
        <w:t>Any new UI-generating agent prompt should be checked against AC-04 before being added to the pipeline.</w:t>
      </w:r>
    </w:p>
    <w:p>
      <w:pPr>
        <w:pStyle w:val="Heading1"/>
      </w:pPr>
      <w:r>
        <w:t>6. Dependencies</w:t>
      </w:r>
    </w:p>
    <w:p>
      <w:r>
        <w:rPr>
          <w:b w:val="0"/>
          <w:i w:val="0"/>
        </w:rPr>
        <w:t>[Current-state confirmed] AC-01 depends on project.agentRuns accurately reflecting each agent's true status; AC-02 depends on the master/project table schema distinction remaining correct as the schema evolves.</w:t>
      </w:r>
    </w:p>
    <w:p>
      <w:pPr>
        <w:pStyle w:val="Heading1"/>
      </w:pPr>
      <w:r>
        <w:t>7. Traceability</w:t>
      </w:r>
    </w:p>
    <w:p>
      <w:r>
        <w:rPr>
          <w:b w:val="0"/>
          <w:i w:val="0"/>
        </w:rPr>
        <w:t>AC-01 through AC-04 trace to Decision Log entries DEC-01, DEC-03, DEC-04 (this document set) and to Risk Register entries R-07, R-08, R-09.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Acceptance Validation Flow</w:t>
      </w:r>
    </w:p>
    <w:p>
      <w:r>
        <w:rPr>
          <w:b w:val="0"/>
          <w:i w:val="0"/>
        </w:rPr>
        <w:t>How an acceptance criterion is verified before being marked passing.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Criterion[Criterion Stated]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Test[Manually Or Automatically Tested]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Pass[Passes]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Fail[Fails]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Logged[Result Logged]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Criterion --&gt; 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 --&gt; 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AC-01 through AC-04 were manually verified this engagement; none yet have an automated regression test.</w:t>
      </w:r>
    </w:p>
    <w:p>
      <w:r>
        <w:rPr>
          <w:b w:val="0"/>
          <w:i/>
        </w:rPr>
        <w:t>Confidence: Medium — manual verification confirmed, automation not yet in place.</w:t>
      </w:r>
    </w:p>
    <w:p/>
    <w:p>
      <w:pPr>
        <w:pStyle w:val="Heading3"/>
      </w:pPr>
      <w:r>
        <w:t>Diagram 2: Scenario Coverage Map</w:t>
      </w:r>
    </w:p>
    <w:p>
      <w:r>
        <w:rPr>
          <w:b w:val="0"/>
          <w:i w:val="0"/>
        </w:rPr>
        <w:t>Which features each GWT scenario covers.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GWT01[GWT-01 Gate Blocking]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GWT02[GWT-02 Reset Protection]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GWT03[GWT-03 Iteration Fallback]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ReviewGate[Review Gate Feature]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AdminReset[Admin Reset Feature]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AgentBudget[Agent Budget Feature]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GWT01 --&gt; ReviewGate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GWT02 --&gt; AdminReset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GWT03 --&gt; AgentBudget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Each scenario maps to exactly one feature, avoiding overlapping/ambiguous coverage.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Quality Gate Flow</w:t>
      </w:r>
    </w:p>
    <w:p>
      <w:r>
        <w:rPr>
          <w:b w:val="0"/>
          <w:i w:val="0"/>
        </w:rPr>
        <w:t>How a code change touching these features should be checked before merge.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Change[Code Change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Touches[Touches Gate Reset Or Budget Logic]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Reverify[Re Verify Acceptance Criteria]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Allowed]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Touches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Touches --&gt; Reverify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Reverify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practice; no automated CI check currently enforces it.</w:t>
      </w:r>
    </w:p>
    <w:p>
      <w:r>
        <w:rPr>
          <w:b w:val="0"/>
          <w:i/>
        </w:rPr>
        <w:t>Assumptions: No CI check currently ties specific file changes to acceptance-criteria re-verification.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0.85. High on the criteria themselves (manually verified this engagement). Medium on the quality-gate process, which is recommended, not automated.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