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Test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Test Scope</w:t>
      </w:r>
    </w:p>
    <w:p>
      <w:r>
        <w:rPr>
          <w:b w:val="0"/>
          <w:i w:val="0"/>
        </w:rPr>
        <w:t>[Current-state confirmed] This document maps directly to the platform's existing testPlan agent output category. Scope for this revision: the four governance-critical fixes made this engagement (review-gate gating, admin reset protection, agent iteration budgets, accessibility baseline).</w:t>
      </w:r>
    </w:p>
    <w:p>
      <w:pPr>
        <w:pStyle w:val="Heading1"/>
      </w:pPr>
      <w:r>
        <w:t>2. Test Cycles</w:t>
      </w:r>
    </w:p>
    <w:p>
      <w:r>
        <w:rPr>
          <w:b w:val="0"/>
          <w:i w:val="0"/>
        </w:rPr>
        <w:t>[Current-state confirmed] This engagement ran a single manual-verification cycle per fix, immediately after implementation — no separate formal test cycle schedule exists yet.</w:t>
      </w:r>
    </w:p>
    <w:p>
      <w:pPr>
        <w:pStyle w:val="Heading1"/>
      </w:pPr>
      <w:r>
        <w:t>3. Resources</w:t>
      </w:r>
    </w:p>
    <w:p>
      <w:r>
        <w:rPr>
          <w:b w:val="0"/>
          <w:i w:val="0"/>
        </w:rPr>
        <w:t>[Assumption] Named QA resources were not available; engineering self-verified changes this engagement.</w:t>
      </w:r>
    </w:p>
    <w:p>
      <w:pPr>
        <w:pStyle w:val="Heading1"/>
      </w:pPr>
      <w:r>
        <w:t>4. Schedule</w:t>
      </w:r>
    </w:p>
    <w:p>
      <w:r>
        <w:rPr>
          <w:b w:val="0"/>
          <w:i w:val="0"/>
        </w:rPr>
        <w:t>[Open question] No dated test schedule exists; recommend establishing one alongside the pending test-suite update task.</w:t>
      </w:r>
    </w:p>
    <w:p>
      <w:pPr>
        <w:pStyle w:val="Heading1"/>
      </w:pPr>
      <w:r>
        <w:t>5. Entry Criteria</w:t>
      </w:r>
    </w:p>
    <w:p>
      <w:pPr>
        <w:pStyle w:val="ListBullet"/>
      </w:pPr>
      <w:r>
        <w:t>Code change compiles (tsc passes).</w:t>
      </w:r>
    </w:p>
    <w:p>
      <w:pPr>
        <w:pStyle w:val="ListBullet"/>
      </w:pPr>
      <w:r>
        <w:t>Existing unit tests pass.</w:t>
      </w:r>
    </w:p>
    <w:p>
      <w:pPr>
        <w:pStyle w:val="Heading1"/>
      </w:pPr>
      <w:r>
        <w:t>6. Exit Criteria</w:t>
      </w:r>
    </w:p>
    <w:p>
      <w:pPr>
        <w:pStyle w:val="ListBullet"/>
      </w:pPr>
      <w:r>
        <w:t>Manually verified behavior matches the stated acceptance criteria (see Acceptance Criteria Document, #15).</w:t>
      </w:r>
    </w:p>
    <w:p>
      <w:pPr>
        <w:pStyle w:val="ListBullet"/>
      </w:pPr>
      <w:r>
        <w:t>No regression in existing 90% coverage threshold.</w:t>
      </w:r>
    </w:p>
    <w:p>
      <w:pPr>
        <w:pStyle w:val="Heading1"/>
      </w:pPr>
      <w:r>
        <w:t>7. Environment</w:t>
      </w:r>
    </w:p>
    <w:p>
      <w:r>
        <w:rPr>
          <w:b w:val="0"/>
          <w:i w:val="0"/>
        </w:rPr>
        <w:t>[Current-state confirmed] Local development environment plus CI (GitHub Actions with a real Postgres service container for backend tests).</w:t>
      </w:r>
    </w:p>
    <w:p>
      <w:pPr>
        <w:pStyle w:val="Heading1"/>
      </w:pPr>
      <w:r>
        <w:t>8. Reporting</w:t>
      </w:r>
    </w:p>
    <w:p>
      <w:r>
        <w:rPr>
          <w:b w:val="0"/>
          <w:i w:val="0"/>
        </w:rPr>
        <w:t>[Current-state confirmed] No formal test-report artifact was generated this engagement beyond the direct verification steps described in each Decision Log entry.</w:t>
      </w:r>
    </w:p>
    <w:p>
      <w:pPr>
        <w:pStyle w:val="Heading1"/>
      </w:pPr>
      <w:r>
        <w:t>9. Risks</w:t>
      </w:r>
    </w:p>
    <w:p>
      <w:r>
        <w:rPr>
          <w:b w:val="0"/>
          <w:i w:val="0"/>
        </w:rPr>
        <w:t>[Current-state confirmed] Manual-only verification for governance-critical fixes carries regression risk until automated tests exist — this is precisely why the pending test-suite update task matters.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Test Execution Flow</w:t>
      </w:r>
    </w:p>
    <w:p>
      <w:r>
        <w:rPr>
          <w:b w:val="0"/>
          <w:i w:val="0"/>
        </w:rPr>
        <w:t>How a fix was tested this engagement.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Change[Code Change]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Compile[tsc Compiles]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UnitTests[Existing Unit Tests Pass]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Manual[Manual Behavior Verification]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Done[Verified]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Change --&gt; Compile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Compile --&gt; UnitTests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UnitTests --&gt; Manual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 --&gt; Done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actual verification steps taken for each fix this engagement.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Entry Exit Gate Flow</w:t>
      </w:r>
    </w:p>
    <w:p>
      <w:r>
        <w:rPr>
          <w:b w:val="0"/>
          <w:i w:val="0"/>
        </w:rPr>
        <w:t>Entry and exit criteria applied to a single change.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Entry[Entry Criteria Met]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Testing[Testing Executed]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Exit[Exit Criteria Met]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Release[Ready For Merge]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Entry --&gt; Testing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Testing --&gt; Exit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Exit --&gt; Release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entry/exit gate shape, populated with this engagement's actual criteria.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Reporting Flow</w:t>
      </w:r>
    </w:p>
    <w:p>
      <w:r>
        <w:rPr>
          <w:b w:val="0"/>
          <w:i w:val="0"/>
        </w:rPr>
        <w:t>Recommended reporting flow, since no formal report exists yet.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TestRun[Test Run Complete]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Report[Generate Report]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Share[Share With Stakeholders]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TestRun --&gt; Report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Report --&gt; Share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recommended future process; no formal report was generated this engagement.</w:t>
      </w:r>
    </w:p>
    <w:p>
      <w:r>
        <w:rPr>
          <w:b w:val="0"/>
          <w:i/>
        </w:rPr>
        <w:t>Assumptions: No formal test-report artifact exists yet.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0.75. High on what was actually tested and how (directly observed this engagement). Lower on resources and schedule, both placeholders pending real QA process definition.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