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Automation Test Plan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Automation Scope</w:t>
      </w:r>
    </w:p>
    <w:p>
      <w:r>
        <w:rPr>
          <w:b w:val="0"/>
          <w:i w:val="0"/>
        </w:rPr>
        <w:t>[Current-state confirmed] Current automation covers unit-level frontend (Vitest) and backend (Jest) tests only; no automated integration or E2E suite was found.</w:t>
      </w:r>
    </w:p>
    <w:p>
      <w:pPr>
        <w:pStyle w:val="Heading1"/>
      </w:pPr>
      <w:r>
        <w:t>2. Framework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Framework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2880"/>
          </w:tcPr>
          <w:p>
            <w:r>
              <w:t>Frontend unit</w:t>
            </w:r>
          </w:p>
        </w:tc>
        <w:tc>
          <w:tcPr>
            <w:tcW w:type="dxa" w:w="2880"/>
          </w:tcPr>
          <w:p>
            <w:r>
              <w:t>Vitest + @testing-library/react + jsdom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Backend unit</w:t>
            </w:r>
          </w:p>
        </w:tc>
        <w:tc>
          <w:tcPr>
            <w:tcW w:type="dxa" w:w="2880"/>
          </w:tcPr>
          <w:p>
            <w:r>
              <w:t>Jest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Integration</w:t>
            </w:r>
          </w:p>
        </w:tc>
        <w:tc>
          <w:tcPr>
            <w:tcW w:type="dxa" w:w="2880"/>
          </w:tcPr>
          <w:p>
            <w:r>
              <w:t>Not confirmed</w:t>
            </w:r>
          </w:p>
        </w:tc>
        <w:tc>
          <w:tcPr>
            <w:tcW w:type="dxa" w:w="2880"/>
          </w:tcPr>
          <w:p>
            <w:r>
              <w:t>Open</w:t>
            </w:r>
          </w:p>
        </w:tc>
      </w:tr>
      <w:tr>
        <w:tc>
          <w:tcPr>
            <w:tcW w:type="dxa" w:w="2880"/>
          </w:tcPr>
          <w:p>
            <w:r>
              <w:t>E2E</w:t>
            </w:r>
          </w:p>
        </w:tc>
        <w:tc>
          <w:tcPr>
            <w:tcW w:type="dxa" w:w="2880"/>
          </w:tcPr>
          <w:p>
            <w:r>
              <w:t>Not confirmed — no Playwright/Cypress found</w:t>
            </w:r>
          </w:p>
        </w:tc>
        <w:tc>
          <w:tcPr>
            <w:tcW w:type="dxa" w:w="2880"/>
          </w:tcPr>
          <w:p>
            <w:r>
              <w:t>Open</w:t>
            </w:r>
          </w:p>
        </w:tc>
      </w:tr>
    </w:tbl>
    <w:p/>
    <w:p>
      <w:pPr>
        <w:pStyle w:val="Heading1"/>
      </w:pPr>
      <w:r>
        <w:t>3. Test Layers</w:t>
      </w:r>
    </w:p>
    <w:p>
      <w:r>
        <w:rPr>
          <w:b w:val="0"/>
          <w:i w:val="0"/>
        </w:rPr>
        <w:t>[Current-state confirmed] See Section 2. The pending test-suite update task should establish integration and E2E layers that don't currently exist.</w:t>
      </w:r>
    </w:p>
    <w:p>
      <w:pPr>
        <w:pStyle w:val="Heading1"/>
      </w:pPr>
      <w:r>
        <w:t>4. CI Integration</w:t>
      </w:r>
    </w:p>
    <w:p>
      <w:r>
        <w:rPr>
          <w:b w:val="0"/>
          <w:i w:val="0"/>
        </w:rPr>
        <w:t>[Current-state confirmed] Both Vitest and Jest run in GitHub Actions on every push/PR; backend tests run against a real Postgres service container, not a mock.</w:t>
      </w:r>
    </w:p>
    <w:p>
      <w:pPr>
        <w:pStyle w:val="Heading1"/>
      </w:pPr>
      <w:r>
        <w:t>5. Data Strategy</w:t>
      </w:r>
    </w:p>
    <w:p>
      <w:r>
        <w:rPr>
          <w:b w:val="0"/>
          <w:i w:val="0"/>
        </w:rPr>
        <w:t>[Open question] No dedicated test-data fixture strategy was confirmed beyond whatever setup exists within individual test files.</w:t>
      </w:r>
    </w:p>
    <w:p>
      <w:pPr>
        <w:pStyle w:val="Heading1"/>
      </w:pPr>
      <w:r>
        <w:t>6. Reporting</w:t>
      </w:r>
    </w:p>
    <w:p>
      <w:r>
        <w:rPr>
          <w:b w:val="0"/>
          <w:i w:val="0"/>
        </w:rPr>
        <w:t>[Current-state confirmed] Coverage reporting exists via the 90% vitest threshold; no separate test-report dashboard was found.</w:t>
      </w:r>
    </w:p>
    <w:p>
      <w:pPr>
        <w:pStyle w:val="Heading1"/>
      </w:pPr>
      <w:r>
        <w:t>7. Maintenance</w:t>
      </w:r>
    </w:p>
    <w:p>
      <w:r>
        <w:rPr>
          <w:b w:val="0"/>
          <w:i w:val="0"/>
        </w:rPr>
        <w:t>[Current-state confirmed] DiagramPreview.test.tsx mocks Mermaid entirely — a maintenance/fidelity tradeoff worth revisiting as part of the pending test-suite update, since it means real Mermaid rendering regressions could pass undetected.</w:t>
      </w:r>
    </w:p>
    <w:p>
      <w:pPr>
        <w:pStyle w:val="Heading1"/>
      </w:pPr>
      <w:r>
        <w:t>8. Flaky Test Handling</w:t>
      </w:r>
    </w:p>
    <w:p>
      <w:r>
        <w:rPr>
          <w:b w:val="0"/>
          <w:i w:val="0"/>
        </w:rPr>
        <w:t>[Open question] No flaky-test detection or quarantine process was found.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Automation Architecture</w:t>
      </w:r>
    </w:p>
    <w:p>
      <w:r>
        <w:rPr>
          <w:b w:val="0"/>
          <w:i w:val="0"/>
        </w:rPr>
        <w:t>Current automated test layers and their CI integration.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TB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Vitest[Vitest Frontend]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Jest[Jest Backend]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CI[GitHub Actions CI]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Postgres[(Real Postgres Container)]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Vitest --&gt; CI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Jest --&gt; CI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Jest --&gt; Postgres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confirmed ci.yml structure.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2: CI Automation Flow</w:t>
      </w:r>
    </w:p>
    <w:p>
      <w:r>
        <w:rPr>
          <w:b w:val="0"/>
          <w:i w:val="0"/>
        </w:rPr>
        <w:t>How automated tests gate a pull request.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Push[Push Or PR]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RunTests[Run Vitest And Jest]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Coverage[Check 90 Percent Threshold]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Pass[CI Passes]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Push --&gt; RunTests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RunTests --&gt; Coverage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Coverage --&gt; Pass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confirmed CI job structure.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3: Flaky Test Management Flow</w:t>
      </w:r>
    </w:p>
    <w:p>
      <w:r>
        <w:rPr>
          <w:b w:val="0"/>
          <w:i w:val="0"/>
        </w:rPr>
        <w:t>Recommended flow, since no flaky-test handling currently exists.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Flaky[Test Fails Intermittently]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Quarantine[Quarantine Test]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Investigate[Investigate Root Cause]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Fix[Fix Or Remove]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Flaky --&gt; Quarantine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Quarantine --&gt; Investigate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Investigate --&gt; Fix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Purely a recommendation; no such process exists today.</w:t>
      </w:r>
    </w:p>
    <w:p>
      <w:r>
        <w:rPr>
          <w:b w:val="0"/>
          <w:i/>
        </w:rPr>
        <w:t>Assumptions: No flaky-test handling process confirmed.</w:t>
      </w:r>
    </w:p>
    <w:p>
      <w:r>
        <w:rPr>
          <w:b w:val="0"/>
          <w:i/>
        </w:rPr>
        <w:t>Confidence: Low-Medium.</w:t>
      </w:r>
    </w:p>
    <w:p/>
    <w:p>
      <w:pPr>
        <w:pStyle w:val="Heading1"/>
      </w:pPr>
      <w:r>
        <w:t>9. Confidence Level</w:t>
      </w:r>
    </w:p>
    <w:p>
      <w:r>
        <w:rPr>
          <w:b w:val="0"/>
          <w:i w:val="0"/>
        </w:rPr>
        <w:t>Overall confidence: 0.8. High on confirmed unit-test automation and CI integration. Open on data strategy and flaky-test handling, neither confirmed.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