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AGENTIC SDLC FRAMEWORK</w:t>
      </w:r>
    </w:p>
    <w:p>
      <w:pPr>
        <w:jc w:val="center"/>
      </w:pPr>
      <w:r>
        <w:rPr>
          <w:i/>
          <w:sz w:val="28"/>
        </w:rPr>
        <w:t>E2E Test Plan</w:t>
      </w:r>
    </w:p>
    <w:p/>
    <w:p>
      <w:pPr>
        <w:jc w:val="center"/>
      </w:pPr>
      <w:r>
        <w:t>─────────────────────────────────────────────</w:t>
      </w:r>
    </w:p>
    <w:p/>
    <w:p>
      <w:pPr>
        <w:jc w:val="center"/>
      </w:pPr>
      <w:r>
        <w:t>Version 1.0  |  July 2026</w:t>
      </w:r>
    </w:p>
    <w:p>
      <w:pPr>
        <w:jc w:val="center"/>
      </w:pPr>
      <w:r>
        <w:t>CONFIDENTIAL</w:t>
      </w:r>
    </w:p>
    <w:p>
      <w:pPr>
        <w:jc w:val="center"/>
      </w:pPr>
      <w:r>
        <w:t>Prepared by: Engineering &amp; Architecture Team</w:t>
      </w:r>
    </w:p>
    <w:p>
      <w:r>
        <w:br w:type="page"/>
      </w:r>
    </w:p>
    <w:p>
      <w:pPr>
        <w:pStyle w:val="Heading1"/>
      </w:pPr>
      <w:r>
        <w:t>1. E2E Scope</w:t>
      </w:r>
    </w:p>
    <w:p>
      <w:r>
        <w:rPr>
          <w:b w:val="0"/>
          <w:i w:val="0"/>
        </w:rPr>
        <w:t>[Current-state confirmed] No automated E2E suite was found in the codebase. This document defines the E2E scope that should exist, grounded in the actual user journey confirmed elsewhere in this document set (User Journey Map, #32).</w:t>
      </w:r>
    </w:p>
    <w:p>
      <w:pPr>
        <w:pStyle w:val="Heading1"/>
      </w:pPr>
      <w:r>
        <w:t>2. Business Journeys</w:t>
      </w:r>
    </w:p>
    <w:p>
      <w:pPr>
        <w:pStyle w:val="ListNumber"/>
      </w:pPr>
      <w:r>
        <w:t>Create project, upload documents, extract context.</w:t>
      </w:r>
    </w:p>
    <w:p>
      <w:pPr>
        <w:pStyle w:val="ListNumber"/>
      </w:pPr>
      <w:r>
        <w:t>Run phase agents through to a review gate.</w:t>
      </w:r>
    </w:p>
    <w:p>
      <w:pPr>
        <w:pStyle w:val="ListNumber"/>
      </w:pPr>
      <w:r>
        <w:t>Attempt approval with incomplete agents (expect blocked).</w:t>
      </w:r>
    </w:p>
    <w:p>
      <w:pPr>
        <w:pStyle w:val="ListNumber"/>
      </w:pPr>
      <w:r>
        <w:t>Complete all agents, approve gate, advance phase.</w:t>
      </w:r>
    </w:p>
    <w:p>
      <w:pPr>
        <w:pStyle w:val="ListNumber"/>
      </w:pPr>
      <w:r>
        <w:t>Export final artifacts.</w:t>
      </w:r>
    </w:p>
    <w:p>
      <w:pPr>
        <w:pStyle w:val="Heading1"/>
      </w:pPr>
      <w:r>
        <w:t>3. Systems</w:t>
      </w:r>
    </w:p>
    <w:p>
      <w:r>
        <w:rPr>
          <w:b w:val="0"/>
          <w:i w:val="0"/>
        </w:rPr>
        <w:t>[Current-state confirmed] Frontend SPA, legacy proxy, L3 Agent Runtime, PostgreSQL — all four would need to be reachable for a true E2E run, including a real or stubbed LLM provider.</w:t>
      </w:r>
    </w:p>
    <w:p>
      <w:pPr>
        <w:pStyle w:val="Heading1"/>
      </w:pPr>
      <w:r>
        <w:t>4. Dependencies</w:t>
      </w:r>
    </w:p>
    <w:p>
      <w:r>
        <w:rPr>
          <w:b w:val="0"/>
          <w:i w:val="0"/>
        </w:rPr>
        <w:t>[Current-state confirmed] LLM provider availability and rate limits are the primary E2E execution risk, since each journey step involves real agent calls unless stubbed.</w:t>
      </w:r>
    </w:p>
    <w:p>
      <w:pPr>
        <w:pStyle w:val="Heading1"/>
      </w:pPr>
      <w:r>
        <w:t>5. Test Data</w:t>
      </w:r>
    </w:p>
    <w:p>
      <w:r>
        <w:rPr>
          <w:b w:val="0"/>
          <w:i w:val="0"/>
        </w:rPr>
        <w:t>[Open question] No E2E fixture project or seed data was found; this would need to be created as part of standing up an E2E suite.</w:t>
      </w:r>
    </w:p>
    <w:p>
      <w:pPr>
        <w:pStyle w:val="Heading1"/>
      </w:pPr>
      <w:r>
        <w:t>6. Execution Plan</w:t>
      </w:r>
    </w:p>
    <w:p>
      <w:r>
        <w:rPr>
          <w:b w:val="0"/>
          <w:i w:val="0"/>
        </w:rPr>
        <w:t>[Target-state recommendation] No E2E suite currently exists to execute; recommend Playwright as a standard choice given the existing Vitest/jsdom frontend stack, but this is a recommendation, not a decision the team has made.</w:t>
      </w:r>
    </w:p>
    <w:p>
      <w:pPr>
        <w:pStyle w:val="Heading1"/>
      </w:pPr>
      <w:r>
        <w:t>7. Validation</w:t>
      </w:r>
    </w:p>
    <w:p>
      <w:r>
        <w:rPr>
          <w:b w:val="0"/>
          <w:i w:val="0"/>
        </w:rPr>
        <w:t>[Current-state confirmed] The five journeys in Section 2 correspond directly to the manual verification already performed for this engagement's fixes — a good starting point for the first automated E2E tests.</w:t>
      </w:r>
    </w:p>
    <w:p>
      <w:pPr>
        <w:pStyle w:val="Heading1"/>
      </w:pPr>
      <w:r>
        <w:t>8. Risks</w:t>
      </w:r>
    </w:p>
    <w:p>
      <w:r>
        <w:rPr>
          <w:b w:val="0"/>
          <w:i w:val="0"/>
        </w:rPr>
        <w:t>[Current-state confirmed] Without E2E coverage, a regression in the full journey (e.g. the review-gate or CSP fixes silently breaking) would only surface via manual testing or user reports, not CI.</w:t>
      </w:r>
    </w:p>
    <w:p>
      <w:pPr>
        <w:pStyle w:val="Heading2"/>
      </w:pPr>
      <w:r>
        <w:t>Required Diagrams</w:t>
      </w:r>
    </w:p>
    <w:p>
      <w:pPr>
        <w:pStyle w:val="Heading3"/>
      </w:pPr>
      <w:r>
        <w:t>Diagram 1: E2E Journey Flow</w:t>
      </w:r>
    </w:p>
    <w:p>
      <w:r>
        <w:rPr>
          <w:b w:val="0"/>
          <w:i w:val="0"/>
        </w:rPr>
        <w:t>The five journeys this plan covers.</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Create[Create And Upload]</w:t>
      </w:r>
    </w:p>
    <w:p>
      <w:pPr>
        <w:shd w:val="clear" w:color="auto" w:fill="F2F2F2"/>
        <w:spacing w:before="0" w:after="0"/>
      </w:pPr>
      <w:r>
        <w:rPr>
          <w:rFonts w:ascii="Consolas" w:hAnsi="Consolas"/>
          <w:color w:val="202020"/>
          <w:sz w:val="18"/>
        </w:rPr>
        <w:t xml:space="preserve">    RunAgents[Run Agents]</w:t>
      </w:r>
    </w:p>
    <w:p>
      <w:pPr>
        <w:shd w:val="clear" w:color="auto" w:fill="F2F2F2"/>
        <w:spacing w:before="0" w:after="0"/>
      </w:pPr>
      <w:r>
        <w:rPr>
          <w:rFonts w:ascii="Consolas" w:hAnsi="Consolas"/>
          <w:color w:val="202020"/>
          <w:sz w:val="18"/>
        </w:rPr>
        <w:t xml:space="preserve">    AttemptBlock[Attempt Blocked Approval]</w:t>
      </w:r>
    </w:p>
    <w:p>
      <w:pPr>
        <w:shd w:val="clear" w:color="auto" w:fill="F2F2F2"/>
        <w:spacing w:before="0" w:after="0"/>
      </w:pPr>
      <w:r>
        <w:rPr>
          <w:rFonts w:ascii="Consolas" w:hAnsi="Consolas"/>
          <w:color w:val="202020"/>
          <w:sz w:val="18"/>
        </w:rPr>
        <w:t xml:space="preserve">    ApproveAdvance[Complete Approve Advance]</w:t>
      </w:r>
    </w:p>
    <w:p>
      <w:pPr>
        <w:shd w:val="clear" w:color="auto" w:fill="F2F2F2"/>
        <w:spacing w:before="0" w:after="0"/>
      </w:pPr>
      <w:r>
        <w:rPr>
          <w:rFonts w:ascii="Consolas" w:hAnsi="Consolas"/>
          <w:color w:val="202020"/>
          <w:sz w:val="18"/>
        </w:rPr>
        <w:t xml:space="preserve">    Export[Export Artifacts]</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Create --&gt; RunAgents</w:t>
      </w:r>
    </w:p>
    <w:p>
      <w:pPr>
        <w:shd w:val="clear" w:color="auto" w:fill="F2F2F2"/>
        <w:spacing w:before="0" w:after="0"/>
      </w:pPr>
      <w:r>
        <w:rPr>
          <w:rFonts w:ascii="Consolas" w:hAnsi="Consolas"/>
          <w:color w:val="202020"/>
          <w:sz w:val="18"/>
        </w:rPr>
        <w:t xml:space="preserve">    RunAgents --&gt; AttemptBlock</w:t>
      </w:r>
    </w:p>
    <w:p>
      <w:pPr>
        <w:shd w:val="clear" w:color="auto" w:fill="F2F2F2"/>
        <w:spacing w:before="0" w:after="0"/>
      </w:pPr>
      <w:r>
        <w:rPr>
          <w:rFonts w:ascii="Consolas" w:hAnsi="Consolas"/>
          <w:color w:val="202020"/>
          <w:sz w:val="18"/>
        </w:rPr>
        <w:t xml:space="preserve">    AttemptBlock --&gt; ApproveAdvance</w:t>
      </w:r>
    </w:p>
    <w:p>
      <w:pPr>
        <w:shd w:val="clear" w:color="auto" w:fill="F2F2F2"/>
        <w:spacing w:before="0" w:after="0"/>
      </w:pPr>
      <w:r>
        <w:rPr>
          <w:rFonts w:ascii="Consolas" w:hAnsi="Consolas"/>
          <w:color w:val="202020"/>
          <w:sz w:val="18"/>
        </w:rPr>
        <w:t xml:space="preserve">    ApproveAdvance --&gt; Export</w:t>
      </w:r>
    </w:p>
    <w:p>
      <w:pPr>
        <w:shd w:val="clear" w:color="auto" w:fill="F2F2F2"/>
        <w:spacing w:before="0" w:after="0"/>
      </w:pPr>
      <w:r>
        <w:rPr>
          <w:rFonts w:ascii="Consolas" w:hAnsi="Consolas"/>
          <w:color w:val="202020"/>
          <w:sz w:val="18"/>
        </w:rPr>
        <w:t>```</w:t>
      </w:r>
    </w:p>
    <w:p/>
    <w:p>
      <w:r>
        <w:rPr>
          <w:b w:val="0"/>
          <w:i w:val="0"/>
        </w:rPr>
        <w:t>Matches the confirmed end-to-end journey from the User Journey Map (#32).</w:t>
      </w:r>
    </w:p>
    <w:p>
      <w:r>
        <w:rPr>
          <w:b w:val="0"/>
          <w:i/>
        </w:rPr>
        <w:t>Confidence: High.</w:t>
      </w:r>
    </w:p>
    <w:p/>
    <w:p>
      <w:pPr>
        <w:pStyle w:val="Heading3"/>
      </w:pPr>
      <w:r>
        <w:t>Diagram 2: System Dependency Flow</w:t>
      </w:r>
    </w:p>
    <w:p>
      <w:r>
        <w:rPr>
          <w:b w:val="0"/>
          <w:i w:val="0"/>
        </w:rPr>
        <w:t>What must be reachable for an E2E run to succeed.</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TB</w:t>
      </w:r>
    </w:p>
    <w:p>
      <w:pPr>
        <w:shd w:val="clear" w:color="auto" w:fill="F2F2F2"/>
        <w:spacing w:before="0" w:after="0"/>
      </w:pPr>
      <w:r>
        <w:rPr>
          <w:rFonts w:ascii="Consolas" w:hAnsi="Consolas"/>
          <w:color w:val="202020"/>
          <w:sz w:val="18"/>
        </w:rPr>
        <w:t xml:space="preserve">    E2ETest[E2E Test Run]</w:t>
      </w:r>
    </w:p>
    <w:p>
      <w:pPr>
        <w:shd w:val="clear" w:color="auto" w:fill="F2F2F2"/>
        <w:spacing w:before="0" w:after="0"/>
      </w:pPr>
      <w:r>
        <w:rPr>
          <w:rFonts w:ascii="Consolas" w:hAnsi="Consolas"/>
          <w:color w:val="202020"/>
          <w:sz w:val="18"/>
        </w:rPr>
        <w:t xml:space="preserve">    Frontend[Frontend SPA]</w:t>
      </w:r>
    </w:p>
    <w:p>
      <w:pPr>
        <w:shd w:val="clear" w:color="auto" w:fill="F2F2F2"/>
        <w:spacing w:before="0" w:after="0"/>
      </w:pPr>
      <w:r>
        <w:rPr>
          <w:rFonts w:ascii="Consolas" w:hAnsi="Consolas"/>
          <w:color w:val="202020"/>
          <w:sz w:val="18"/>
        </w:rPr>
        <w:t xml:space="preserve">    Backend[Backend Services]</w:t>
      </w:r>
    </w:p>
    <w:p>
      <w:pPr>
        <w:shd w:val="clear" w:color="auto" w:fill="F2F2F2"/>
        <w:spacing w:before="0" w:after="0"/>
      </w:pPr>
      <w:r>
        <w:rPr>
          <w:rFonts w:ascii="Consolas" w:hAnsi="Consolas"/>
          <w:color w:val="202020"/>
          <w:sz w:val="18"/>
        </w:rPr>
        <w:t xml:space="preserve">    LLM[LLM Provider Or Stub]</w:t>
      </w:r>
    </w:p>
    <w:p>
      <w:pPr>
        <w:shd w:val="clear" w:color="auto" w:fill="F2F2F2"/>
        <w:spacing w:before="0" w:after="0"/>
      </w:pPr>
      <w:r>
        <w:rPr>
          <w:rFonts w:ascii="Consolas" w:hAnsi="Consolas"/>
          <w:color w:val="202020"/>
          <w:sz w:val="18"/>
        </w:rPr>
        <w:t xml:space="preserve">    DB[(PostgreSQL)]</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E2ETest --&gt; Frontend</w:t>
      </w:r>
    </w:p>
    <w:p>
      <w:pPr>
        <w:shd w:val="clear" w:color="auto" w:fill="F2F2F2"/>
        <w:spacing w:before="0" w:after="0"/>
      </w:pPr>
      <w:r>
        <w:rPr>
          <w:rFonts w:ascii="Consolas" w:hAnsi="Consolas"/>
          <w:color w:val="202020"/>
          <w:sz w:val="18"/>
        </w:rPr>
        <w:t xml:space="preserve">    Frontend --&gt; Backend</w:t>
      </w:r>
    </w:p>
    <w:p>
      <w:pPr>
        <w:shd w:val="clear" w:color="auto" w:fill="F2F2F2"/>
        <w:spacing w:before="0" w:after="0"/>
      </w:pPr>
      <w:r>
        <w:rPr>
          <w:rFonts w:ascii="Consolas" w:hAnsi="Consolas"/>
          <w:color w:val="202020"/>
          <w:sz w:val="18"/>
        </w:rPr>
        <w:t xml:space="preserve">    Backend --&gt; LLM</w:t>
      </w:r>
    </w:p>
    <w:p>
      <w:pPr>
        <w:shd w:val="clear" w:color="auto" w:fill="F2F2F2"/>
        <w:spacing w:before="0" w:after="0"/>
      </w:pPr>
      <w:r>
        <w:rPr>
          <w:rFonts w:ascii="Consolas" w:hAnsi="Consolas"/>
          <w:color w:val="202020"/>
          <w:sz w:val="18"/>
        </w:rPr>
        <w:t xml:space="preserve">    Backend --&gt; DB</w:t>
      </w:r>
    </w:p>
    <w:p>
      <w:pPr>
        <w:shd w:val="clear" w:color="auto" w:fill="F2F2F2"/>
        <w:spacing w:before="0" w:after="0"/>
      </w:pPr>
      <w:r>
        <w:rPr>
          <w:rFonts w:ascii="Consolas" w:hAnsi="Consolas"/>
          <w:color w:val="202020"/>
          <w:sz w:val="18"/>
        </w:rPr>
        <w:t>```</w:t>
      </w:r>
    </w:p>
    <w:p/>
    <w:p>
      <w:r>
        <w:rPr>
          <w:b w:val="0"/>
          <w:i w:val="0"/>
        </w:rPr>
        <w:t>All four dependencies must be available; LLM provider stubbing is recommended to avoid flaky, rate-limited E2E runs.</w:t>
      </w:r>
    </w:p>
    <w:p>
      <w:r>
        <w:rPr>
          <w:b w:val="0"/>
          <w:i/>
        </w:rPr>
        <w:t>Confidence: Medium — recommendation, not a built system.</w:t>
      </w:r>
    </w:p>
    <w:p/>
    <w:p>
      <w:pPr>
        <w:pStyle w:val="Heading3"/>
      </w:pPr>
      <w:r>
        <w:t>Diagram 3: Validation Flow</w:t>
      </w:r>
    </w:p>
    <w:p>
      <w:r>
        <w:rPr>
          <w:b w:val="0"/>
          <w:i w:val="0"/>
        </w:rPr>
        <w:t>How an E2E run's result should be judged.</w:t>
      </w:r>
    </w:p>
    <w:p>
      <w:pPr>
        <w:shd w:val="clear" w:color="auto" w:fill="F2F2F2"/>
        <w:spacing w:before="0" w:after="0"/>
      </w:pPr>
      <w:r>
        <w:rPr>
          <w:rFonts w:ascii="Consolas" w:hAnsi="Consolas"/>
          <w:color w:val="202020"/>
          <w:sz w:val="18"/>
        </w:rPr>
        <w:t>```mermaid</w:t>
      </w:r>
    </w:p>
    <w:p>
      <w:pPr>
        <w:shd w:val="clear" w:color="auto" w:fill="F2F2F2"/>
        <w:spacing w:before="0" w:after="0"/>
      </w:pPr>
      <w:r>
        <w:rPr>
          <w:rFonts w:ascii="Consolas" w:hAnsi="Consolas"/>
          <w:color w:val="202020"/>
          <w:sz w:val="18"/>
        </w:rPr>
        <w:t>flowchart LR</w:t>
      </w:r>
    </w:p>
    <w:p>
      <w:pPr>
        <w:shd w:val="clear" w:color="auto" w:fill="F2F2F2"/>
        <w:spacing w:before="0" w:after="0"/>
      </w:pPr>
      <w:r>
        <w:rPr>
          <w:rFonts w:ascii="Consolas" w:hAnsi="Consolas"/>
          <w:color w:val="202020"/>
          <w:sz w:val="18"/>
        </w:rPr>
        <w:t xml:space="preserve">    Run[E2E Run Completes]</w:t>
      </w:r>
    </w:p>
    <w:p>
      <w:pPr>
        <w:shd w:val="clear" w:color="auto" w:fill="F2F2F2"/>
        <w:spacing w:before="0" w:after="0"/>
      </w:pPr>
      <w:r>
        <w:rPr>
          <w:rFonts w:ascii="Consolas" w:hAnsi="Consolas"/>
          <w:color w:val="202020"/>
          <w:sz w:val="18"/>
        </w:rPr>
        <w:t xml:space="preserve">    CheckJourney[Check All 5 Journeys Passed]</w:t>
      </w:r>
    </w:p>
    <w:p>
      <w:pPr>
        <w:shd w:val="clear" w:color="auto" w:fill="F2F2F2"/>
        <w:spacing w:before="0" w:after="0"/>
      </w:pPr>
      <w:r>
        <w:rPr>
          <w:rFonts w:ascii="Consolas" w:hAnsi="Consolas"/>
          <w:color w:val="202020"/>
          <w:sz w:val="18"/>
        </w:rPr>
        <w:t xml:space="preserve">    Pass[Suite Passes]</w:t>
      </w:r>
    </w:p>
    <w:p>
      <w:pPr>
        <w:shd w:val="clear" w:color="auto" w:fill="F2F2F2"/>
        <w:spacing w:before="0" w:after="0"/>
      </w:pPr>
      <w:r>
        <w:rPr>
          <w:rFonts w:ascii="Consolas" w:hAnsi="Consolas"/>
          <w:color w:val="202020"/>
          <w:sz w:val="18"/>
        </w:rPr>
        <w:t xml:space="preserve">    Fail[Suite Fails Investigate]</w:t>
      </w:r>
    </w:p>
    <w:p>
      <w:pPr>
        <w:shd w:val="clear" w:color="auto" w:fill="F2F2F2"/>
        <w:spacing w:before="0" w:after="0"/>
      </w:pPr>
      <w:r>
        <w:rPr>
          <w:rFonts w:ascii="Consolas" w:hAnsi="Consolas"/>
          <w:color w:val="202020"/>
          <w:sz w:val="18"/>
        </w:rPr>
        <w:t xml:space="preserve"> </w:t>
      </w:r>
    </w:p>
    <w:p>
      <w:pPr>
        <w:shd w:val="clear" w:color="auto" w:fill="F2F2F2"/>
        <w:spacing w:before="0" w:after="0"/>
      </w:pPr>
      <w:r>
        <w:rPr>
          <w:rFonts w:ascii="Consolas" w:hAnsi="Consolas"/>
          <w:color w:val="202020"/>
          <w:sz w:val="18"/>
        </w:rPr>
        <w:t xml:space="preserve">    Run --&gt; CheckJourney</w:t>
      </w:r>
    </w:p>
    <w:p>
      <w:pPr>
        <w:shd w:val="clear" w:color="auto" w:fill="F2F2F2"/>
        <w:spacing w:before="0" w:after="0"/>
      </w:pPr>
      <w:r>
        <w:rPr>
          <w:rFonts w:ascii="Consolas" w:hAnsi="Consolas"/>
          <w:color w:val="202020"/>
          <w:sz w:val="18"/>
        </w:rPr>
        <w:t xml:space="preserve">    CheckJourney --&gt; Pass</w:t>
      </w:r>
    </w:p>
    <w:p>
      <w:pPr>
        <w:shd w:val="clear" w:color="auto" w:fill="F2F2F2"/>
        <w:spacing w:before="0" w:after="0"/>
      </w:pPr>
      <w:r>
        <w:rPr>
          <w:rFonts w:ascii="Consolas" w:hAnsi="Consolas"/>
          <w:color w:val="202020"/>
          <w:sz w:val="18"/>
        </w:rPr>
        <w:t xml:space="preserve">    CheckJourney --&gt; Fail</w:t>
      </w:r>
    </w:p>
    <w:p>
      <w:pPr>
        <w:shd w:val="clear" w:color="auto" w:fill="F2F2F2"/>
        <w:spacing w:before="0" w:after="0"/>
      </w:pPr>
      <w:r>
        <w:rPr>
          <w:rFonts w:ascii="Consolas" w:hAnsi="Consolas"/>
          <w:color w:val="202020"/>
          <w:sz w:val="18"/>
        </w:rPr>
        <w:t>```</w:t>
      </w:r>
    </w:p>
    <w:p/>
    <w:p>
      <w:r>
        <w:rPr>
          <w:b w:val="0"/>
          <w:i w:val="0"/>
        </w:rPr>
        <w:t>Standard pass/fail validation shape for a future E2E suite.</w:t>
      </w:r>
    </w:p>
    <w:p>
      <w:r>
        <w:rPr>
          <w:b w:val="0"/>
          <w:i/>
        </w:rPr>
        <w:t>Confidence: Medium — no E2E suite exists yet to validate against this flow.</w:t>
      </w:r>
    </w:p>
    <w:p/>
    <w:p>
      <w:pPr>
        <w:pStyle w:val="Heading1"/>
      </w:pPr>
      <w:r>
        <w:t>9. Confidence Level</w:t>
      </w:r>
    </w:p>
    <w:p>
      <w:r>
        <w:rPr>
          <w:b w:val="0"/>
          <w:i w:val="0"/>
        </w:rPr>
        <w:t>Overall confidence: 0.7. High on the journey definition (grounded in confirmed behavior). Low on execution feasibility, since no E2E tooling currently exists — this entire document describes a target state, not current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