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AGENTIC SDLC FRAMEWORK</w:t>
      </w:r>
    </w:p>
    <w:p>
      <w:pPr>
        <w:jc w:val="center"/>
      </w:pPr>
      <w:r>
        <w:rPr>
          <w:i/>
          <w:sz w:val="28"/>
        </w:rPr>
        <w:t>Accessibility Test Plan</w:t>
      </w:r>
    </w:p>
    <w:p/>
    <w:p>
      <w:pPr>
        <w:jc w:val="center"/>
      </w:pPr>
      <w:r>
        <w:t>─────────────────────────────────────────────</w:t>
      </w:r>
    </w:p>
    <w:p/>
    <w:p>
      <w:pPr>
        <w:jc w:val="center"/>
      </w:pPr>
      <w:r>
        <w:t>Version 1.0  |  July 2026</w:t>
      </w:r>
    </w:p>
    <w:p>
      <w:pPr>
        <w:jc w:val="center"/>
      </w:pPr>
      <w:r>
        <w:t>CONFIDENTIAL</w:t>
      </w:r>
    </w:p>
    <w:p>
      <w:pPr>
        <w:jc w:val="center"/>
      </w:pPr>
      <w:r>
        <w:t>Prepared by: Engineering &amp; Architecture Team</w:t>
      </w:r>
    </w:p>
    <w:p>
      <w:r>
        <w:br w:type="page"/>
      </w:r>
    </w:p>
    <w:p>
      <w:pPr>
        <w:pStyle w:val="Heading1"/>
      </w:pPr>
      <w:r>
        <w:t>1. Accessibility Scope</w:t>
      </w:r>
    </w:p>
    <w:p>
      <w:r>
        <w:rPr>
          <w:b w:val="0"/>
          <w:i w:val="0"/>
        </w:rPr>
        <w:t>[Current-state confirmed] Covers the 4 components fixed this engagement (ProjectSettings, AdminPanel, OrchestratorView, plus global index.css) and the accessibility baseline now required of UI-generating agent prompts.</w:t>
      </w:r>
    </w:p>
    <w:p>
      <w:pPr>
        <w:pStyle w:val="Heading1"/>
      </w:pPr>
      <w:r>
        <w:t>2. WCAG Criteria</w:t>
      </w:r>
    </w:p>
    <w:p>
      <w:r>
        <w:rPr>
          <w:b w:val="0"/>
          <w:i w:val="0"/>
        </w:rPr>
        <w:t>[Current-state confirmed] See the Accessibility Design Document (#35) of this document set for the full WCAG mapping table.</w:t>
      </w:r>
    </w:p>
    <w:p>
      <w:pPr>
        <w:pStyle w:val="Heading1"/>
      </w:pPr>
      <w:r>
        <w:t>3. Tools</w:t>
      </w:r>
    </w:p>
    <w:p>
      <w:r>
        <w:rPr>
          <w:b w:val="0"/>
          <w:i w:val="0"/>
        </w:rPr>
        <w:t>[Current-state confirmed] No automated accessibility testing tool (e.g. axe-core) is currently wired into the test suite.</w:t>
      </w:r>
    </w:p>
    <w:p>
      <w:r>
        <w:rPr>
          <w:b w:val="0"/>
          <w:i w:val="0"/>
        </w:rPr>
        <w:t>[Target-state recommendation] Add axe-core to the existing Vitest suite for the components touched this engagement, as a starting point.</w:t>
      </w:r>
    </w:p>
    <w:p>
      <w:pPr>
        <w:pStyle w:val="Heading1"/>
      </w:pPr>
      <w:r>
        <w:t>4. Assistive Tech</w:t>
      </w:r>
    </w:p>
    <w:p>
      <w:r>
        <w:rPr>
          <w:b w:val="0"/>
          <w:i w:val="0"/>
        </w:rPr>
        <w:t>[Current-state confirmed] No screen-reader (e.g. NVDA, VoiceOver) testing was performed this engagement; aria-label additions were verified by code review, not by actual assistive-technology testing.</w:t>
      </w:r>
    </w:p>
    <w:p>
      <w:pPr>
        <w:pStyle w:val="Heading1"/>
      </w:pPr>
      <w:r>
        <w:t>5. Manual Tests</w:t>
      </w:r>
    </w:p>
    <w:p>
      <w:pPr>
        <w:pStyle w:val="ListBullet"/>
      </w:pPr>
      <w:r>
        <w:t>Verified 4 previously-unlabeled icon-only buttons now have aria-labels (code review, not live AT testing).</w:t>
      </w:r>
    </w:p>
    <w:p>
      <w:pPr>
        <w:pStyle w:val="ListBullet"/>
      </w:pPr>
      <w:r>
        <w:t>Verified :focus-visible fires for keyboard navigation and not for mouse clicks (code review).</w:t>
      </w:r>
    </w:p>
    <w:p>
      <w:pPr>
        <w:pStyle w:val="Heading1"/>
      </w:pPr>
      <w:r>
        <w:t>6. Automated Tests</w:t>
      </w:r>
    </w:p>
    <w:p>
      <w:r>
        <w:rPr>
          <w:b w:val="0"/>
          <w:i w:val="0"/>
        </w:rPr>
        <w:t>[Open question] None exist yet for accessibility specifically.</w:t>
      </w:r>
    </w:p>
    <w:p>
      <w:pPr>
        <w:pStyle w:val="Heading1"/>
      </w:pPr>
      <w:r>
        <w:t>7. Defects</w:t>
      </w:r>
    </w:p>
    <w:p>
      <w:r>
        <w:rPr>
          <w:b w:val="0"/>
          <w:i w:val="0"/>
        </w:rPr>
        <w:t>[Current-state confirmed] No accessibility defects remain open for the 4 components touched this engagement, to the extent verifiable by code review; the rest of the codebase has not been audited and may have similar gaps.</w:t>
      </w:r>
    </w:p>
    <w:p>
      <w:pPr>
        <w:pStyle w:val="Heading1"/>
      </w:pPr>
      <w:r>
        <w:t>8. Remediation</w:t>
      </w:r>
    </w:p>
    <w:p>
      <w:r>
        <w:rPr>
          <w:b w:val="0"/>
          <w:i w:val="0"/>
        </w:rPr>
        <w:t>[Current-state confirmed] See the Accessibility Design Document (#35), Section 8, for the same remediation table.</w:t>
      </w:r>
    </w:p>
    <w:p>
      <w:pPr>
        <w:pStyle w:val="Heading2"/>
      </w:pPr>
      <w:r>
        <w:t>Required Diagrams</w:t>
      </w:r>
    </w:p>
    <w:p>
      <w:pPr>
        <w:pStyle w:val="Heading3"/>
      </w:pPr>
      <w:r>
        <w:t>Diagram 1: Accessibility Test Flow</w:t>
      </w:r>
    </w:p>
    <w:p>
      <w:r>
        <w:rPr>
          <w:b w:val="0"/>
          <w:i w:val="0"/>
        </w:rPr>
        <w:t>How the 4-component fix was verified this engagement.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```mermaid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flowchart LR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Gap[Gap Found In Code Review]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Fix[Aria Label Or Focus Ring Added]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CodeReview[Verified By Code Review]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NoATTest[No Assistive Tech Test Yet]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Gap --&gt; Fix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Fix --&gt; CodeReview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CodeReview --&gt; NoATTest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</w:t>
      </w:r>
    </w:p>
    <w:p/>
    <w:p>
      <w:r>
        <w:rPr>
          <w:b w:val="0"/>
          <w:i w:val="0"/>
        </w:rPr>
        <w:t>Code review verification is real but is not a substitute for actual assistive-technology testing.</w:t>
      </w:r>
    </w:p>
    <w:p>
      <w:r>
        <w:rPr>
          <w:b w:val="0"/>
          <w:i/>
        </w:rPr>
        <w:t>Confidence: High — accurately reflects the actual, limited verification method used.</w:t>
      </w:r>
    </w:p>
    <w:p/>
    <w:p>
      <w:pPr>
        <w:pStyle w:val="Heading3"/>
      </w:pPr>
      <w:r>
        <w:t>Diagram 2: Assistive Tech Validation Flow</w:t>
      </w:r>
    </w:p>
    <w:p>
      <w:r>
        <w:rPr>
          <w:b w:val="0"/>
          <w:i w:val="0"/>
        </w:rPr>
        <w:t>Recommended flow, since no AT testing has occurred yet.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```mermaid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flowchart LR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Component[Fixed Component]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ScreenReader[Test With Screen Reader]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Keyboard[Test With Keyboard Only]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Confirmed[Confirmed Accessible]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Component --&gt; ScreenReader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Component --&gt; Keyboard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ScreenReader --&gt; Confirmed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Keyboard --&gt; Confirmed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</w:t>
      </w:r>
    </w:p>
    <w:p/>
    <w:p>
      <w:r>
        <w:rPr>
          <w:b w:val="0"/>
          <w:i w:val="0"/>
        </w:rPr>
        <w:t>This is a recommendation; no actual screen-reader or keyboard-only testing session has occurred.</w:t>
      </w:r>
    </w:p>
    <w:p>
      <w:r>
        <w:rPr>
          <w:b w:val="0"/>
          <w:i/>
        </w:rPr>
        <w:t>Assumptions: No assistive-technology testing has been performed.</w:t>
      </w:r>
    </w:p>
    <w:p>
      <w:r>
        <w:rPr>
          <w:b w:val="0"/>
          <w:i/>
        </w:rPr>
        <w:t>Confidence: Low-Medium.</w:t>
      </w:r>
    </w:p>
    <w:p/>
    <w:p>
      <w:pPr>
        <w:pStyle w:val="Heading3"/>
      </w:pPr>
      <w:r>
        <w:t>Diagram 3: Remediation Flow</w:t>
      </w:r>
    </w:p>
    <w:p>
      <w:r>
        <w:rPr>
          <w:b w:val="0"/>
          <w:i w:val="0"/>
        </w:rPr>
        <w:t>How a found accessibility gap moves to fixed.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```mermaid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flowchart LR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Found[Gap Found]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Fixed[Fixed In Code]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Verified[Verified By Review]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ATTested[Assistive Tech Tested]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Found --&gt; Fixed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Fixed --&gt; Verified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Verified --&gt; ATTested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</w:t>
      </w:r>
    </w:p>
    <w:p/>
    <w:p>
      <w:r>
        <w:rPr>
          <w:b w:val="0"/>
          <w:i w:val="0"/>
        </w:rPr>
        <w:t>The 4 fixes this engagement reached the Verified stage; ATTested is a target-state step not yet taken.</w:t>
      </w:r>
    </w:p>
    <w:p>
      <w:r>
        <w:rPr>
          <w:b w:val="0"/>
          <w:i/>
        </w:rPr>
        <w:t>Confidence: High.</w:t>
      </w:r>
    </w:p>
    <w:p/>
    <w:p>
      <w:pPr>
        <w:pStyle w:val="Heading1"/>
      </w:pPr>
      <w:r>
        <w:t>9. Confidence Level</w:t>
      </w:r>
    </w:p>
    <w:p>
      <w:r>
        <w:rPr>
          <w:b w:val="0"/>
          <w:i w:val="0"/>
        </w:rPr>
        <w:t>Overall confidence: 0.7. High on what was fixed and code-reviewed. Low on real-world assistive-technology validation, which has not occurred.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