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UX Research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Research Goals</w:t>
      </w:r>
    </w:p>
    <w:p>
      <w:r>
        <w:rPr>
          <w:b w:val="0"/>
          <w:i w:val="0"/>
        </w:rPr>
        <w:t>[Current-state confirmed] This document maps to the platform's existing uxResearch agent output category. No formal user research (interviews, usability tests) was found conducted for this platform's own UI; findings below are derived from code-level UX evidence (accessibility gaps found and fixed this engagement) rather than field research.</w:t>
      </w:r>
    </w:p>
    <w:p>
      <w:pPr>
        <w:pStyle w:val="Heading1"/>
      </w:pPr>
      <w:r>
        <w:t>2. User Segments</w:t>
      </w:r>
    </w:p>
    <w:p>
      <w:r>
        <w:rPr>
          <w:b w:val="0"/>
          <w:i w:val="0"/>
        </w:rPr>
        <w:t>[Current-state confirmed] See Personas (Section 3) — the platform's five in-app roles double as its primary user segments.</w:t>
      </w:r>
    </w:p>
    <w:p>
      <w:pPr>
        <w:pStyle w:val="Heading1"/>
      </w:pPr>
      <w:r>
        <w:t>3.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Task</w:t>
            </w:r>
          </w:p>
        </w:tc>
      </w:tr>
      <w:tr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project_owner</w:t>
            </w:r>
          </w:p>
        </w:tc>
        <w:tc>
          <w:tcPr>
            <w:tcW w:type="dxa" w:w="2880"/>
          </w:tcPr>
          <w:p>
            <w:r>
              <w:t>Set up and manage a project end to end</w:t>
            </w:r>
          </w:p>
        </w:tc>
      </w:tr>
      <w:tr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Upload documents, run agents</w:t>
            </w:r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Approve or block review gates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Read agent outputs</w:t>
            </w:r>
          </w:p>
        </w:tc>
      </w:tr>
      <w:tr>
        <w:tc>
          <w:tcPr>
            <w:tcW w:type="dxa" w:w="2880"/>
          </w:tcPr>
          <w:p>
            <w:r>
              <w:t>Platform Operator</w:t>
            </w:r>
          </w:p>
        </w:tc>
        <w:tc>
          <w:tcPr>
            <w:tcW w:type="dxa" w:w="2880"/>
          </w:tcPr>
          <w:p>
            <w:r>
              <w:t>isAdmin</w:t>
            </w:r>
          </w:p>
        </w:tc>
        <w:tc>
          <w:tcPr>
            <w:tcW w:type="dxa" w:w="2880"/>
          </w:tcPr>
          <w:p>
            <w:r>
              <w:t>Cross-project admin, Danger Zone reset</w:t>
            </w:r>
          </w:p>
        </w:tc>
      </w:tr>
    </w:tbl>
    <w:p/>
    <w:p>
      <w:pPr>
        <w:pStyle w:val="Heading1"/>
      </w:pPr>
      <w:r>
        <w:t>4. Pain Points</w:t>
      </w:r>
    </w:p>
    <w:p>
      <w:pPr>
        <w:pStyle w:val="ListBullet"/>
      </w:pPr>
      <w:r>
        <w:t>Prior to this engagement, icon-only buttons lacked aria-labels in 4 components (ProjectSettings, AdminPanel, OrchestratorView, plus missing global keyboard focus indication) — a real accessibility pain point for keyboard and screen-reader users, now fixed.</w:t>
      </w:r>
    </w:p>
    <w:p>
      <w:pPr>
        <w:pStyle w:val="ListBullet"/>
      </w:pPr>
      <w:r>
        <w:t>Working Prototype and UX Mockups previews failed to render due to a CSP violation — a real, user-visible pain point, now fixed.</w:t>
      </w:r>
    </w:p>
    <w:p>
      <w:pPr>
        <w:pStyle w:val="ListBullet"/>
      </w:pPr>
      <w:r>
        <w:t>Reviewers could previously approve a gate without realizing an agent hadn't finished — a trust/clarity pain point, now fixed via hard-gating.</w:t>
      </w:r>
    </w:p>
    <w:p>
      <w:pPr>
        <w:pStyle w:val="Heading1"/>
      </w:pPr>
      <w:r>
        <w:t>5. Tasks</w:t>
      </w:r>
    </w:p>
    <w:p>
      <w:r>
        <w:rPr>
          <w:b w:val="0"/>
          <w:i w:val="0"/>
        </w:rPr>
        <w:t>[Current-state confirmed] Core tasks: create project, upload documents, review extracted context, run agent pipeline, review gate output, approve or request changes, export artifacts.</w:t>
      </w:r>
    </w:p>
    <w:p>
      <w:pPr>
        <w:pStyle w:val="Heading1"/>
      </w:pPr>
      <w:r>
        <w:t>6. Findings</w:t>
      </w:r>
    </w:p>
    <w:p>
      <w:r>
        <w:rPr>
          <w:b w:val="0"/>
          <w:i w:val="0"/>
        </w:rPr>
        <w:t>[Current-state confirmed] All three pain points in Section 4 were found via direct code/behavior review during this engagement, not via user interviews — a methodological limitation worth being explicit about.</w:t>
      </w:r>
    </w:p>
    <w:p>
      <w:pPr>
        <w:pStyle w:val="Heading1"/>
      </w:pPr>
      <w:r>
        <w:t>7. Design Implications</w:t>
      </w:r>
    </w:p>
    <w:p>
      <w:pPr>
        <w:pStyle w:val="ListBullet"/>
      </w:pPr>
      <w:r>
        <w:t>Icon-only controls must always carry an aria-label — now a stated requirement in agent prompts for generated UI, and fixed in 4 existing components.</w:t>
      </w:r>
    </w:p>
    <w:p>
      <w:pPr>
        <w:pStyle w:val="ListBullet"/>
      </w:pPr>
      <w:r>
        <w:t>Preview surfaces (iframe-based) need their CSP dependencies explicitly accounted for, not assumed covered by default-src.</w:t>
      </w:r>
    </w:p>
    <w:p>
      <w:pPr>
        <w:pStyle w:val="Heading1"/>
      </w:pPr>
      <w:r>
        <w:t>8. Risks</w:t>
      </w:r>
    </w:p>
    <w:p>
      <w:r>
        <w:rPr>
          <w:b w:val="0"/>
          <w:i w:val="0"/>
        </w:rPr>
        <w:t>[Current-state confirmed] No broader accessibility audit beyond the 4 components touched this engagement has been performed — real risk that other components still have similar gaps.</w:t>
      </w:r>
    </w:p>
    <w:p>
      <w:pPr>
        <w:pStyle w:val="Heading1"/>
      </w:pPr>
      <w:r>
        <w:t>9. Open Questions</w:t>
      </w:r>
    </w:p>
    <w:p>
      <w:pPr>
        <w:pStyle w:val="ListBullet"/>
      </w:pPr>
      <w:r>
        <w:t>Has any formal usability testing been conducted with real users in any of the five personas?</w:t>
      </w:r>
    </w:p>
    <w:p>
      <w:pPr>
        <w:pStyle w:val="ListBullet"/>
      </w:pPr>
      <w:r>
        <w:t>Is there a plan for a full-codebase accessibility audit beyond the 4 components fixed this engagement?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Research Workflow</w:t>
      </w:r>
    </w:p>
    <w:p>
      <w:r>
        <w:rPr>
          <w:b w:val="0"/>
          <w:i w:val="0"/>
        </w:rPr>
        <w:t>How this document's findings were actually derived, since no field research was conducted.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CodeReview[Code And Behavior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Findings[Findings Documented]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Fixes[Fixes Applied This Engagement]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CodeReview --&gt; Findings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Findings --&gt; Fixes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code-derived research method, not a substitute for real user research.</w:t>
      </w:r>
    </w:p>
    <w:p>
      <w:r>
        <w:rPr>
          <w:b w:val="0"/>
          <w:i/>
        </w:rPr>
        <w:t>Confidence: High — accurately describes the method actually used.</w:t>
      </w:r>
    </w:p>
    <w:p/>
    <w:p>
      <w:pPr>
        <w:pStyle w:val="Heading3"/>
      </w:pPr>
      <w:r>
        <w:t>Diagram 2: Persona Map</w:t>
      </w:r>
    </w:p>
    <w:p>
      <w:r>
        <w:rPr>
          <w:b w:val="0"/>
          <w:i w:val="0"/>
        </w:rPr>
        <w:t>The five personas and their relative access levels.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Admin[Platform Operator]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Editor[Contributor]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Reviewer[Approver]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Viewer[Observer]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 --&gt; Owner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Editor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AppRole hierarchy plus the separate isAdmin flag.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User Pain Point Journey</w:t>
      </w:r>
    </w:p>
    <w:p>
      <w:r>
        <w:rPr>
          <w:b w:val="0"/>
          <w:i w:val="0"/>
        </w:rPr>
        <w:t>How the three identified pain points map onto the user journey.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Login[Access Project]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Upload[Upload Documents]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RunAgents[Run Agents]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Preview[View Preview]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Preview -.-&gt; CSPIssue[CSP Blocked Preview Now Fixed]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-.-&gt; GateIssue[Could Approve Incomplete Now Fixed]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Dotted lines mark the two pain points directly tied to specific journey steps.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0.7. High on the specific pain points found and fixed this engagement (directly observed). Low on broader UX research maturity, since no formal user research program was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