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120" w:before="0"/>
        <w:jc w:val="center"/>
      </w:pPr>
      <w:r>
        <w:rPr>
          <w:rFonts w:ascii="Arial" w:cs="Arial" w:eastAsia="Arial" w:hAnsi="Arial"/>
          <w:b/>
          <w:bCs/>
          <w:color w:val="1E3A5F"/>
          <w:sz w:val="52"/>
          <w:szCs w:val="52"/>
        </w:rPr>
        <w:t xml:space="preserve">AGENTIC SDLC FRAMEWORK</w:t>
      </w:r>
    </w:p>
    <w:p>
      <w:pPr>
        <w:spacing w:after="60" w:before="60"/>
        <w:jc w:val="center"/>
      </w:pPr>
      <w:r>
        <w:rPr>
          <w:rFonts w:ascii="Arial" w:cs="Arial" w:eastAsia="Arial" w:hAnsi="Arial"/>
          <w:color w:val="0D7377"/>
          <w:sz w:val="36"/>
          <w:szCs w:val="36"/>
        </w:rPr>
        <w:t xml:space="preserve">System Architecture Document</w:t>
      </w:r>
    </w:p>
    <w:p>
      <w:pPr>
        <w:spacing w:after="400" w:before="0"/>
      </w:pPr>
      <w:r>
        <w:t xml:space="preserve"/>
      </w:r>
    </w:p>
    <w:p>
      <w:pPr>
        <w:spacing w:after="0" w:before="0"/>
        <w:jc w:val="center"/>
      </w:pPr>
      <w:r>
        <w:rPr>
          <w:rFonts w:ascii="Arial" w:cs="Arial" w:eastAsia="Arial" w:hAnsi="Arial"/>
          <w:color w:val="AACDE0"/>
          <w:sz w:val="20"/>
          <w:szCs w:val="20"/>
        </w:rPr>
        <w:t xml:space="preserve">─────────────────────────────────────────</w:t>
      </w:r>
    </w:p>
    <w:p>
      <w:pPr>
        <w:spacing w:after="400" w:before="0"/>
      </w:pPr>
      <w:r>
        <w:t xml:space="preserve"/>
      </w:r>
    </w:p>
    <w:p>
      <w:pPr>
        <w:spacing w:after="60" w:before="60"/>
        <w:jc w:val="center"/>
      </w:pPr>
      <w:r>
        <w:rPr>
          <w:rFonts w:ascii="Arial" w:cs="Arial" w:eastAsia="Arial" w:hAnsi="Arial"/>
          <w:color w:val="64748B"/>
          <w:sz w:val="24"/>
          <w:szCs w:val="24"/>
        </w:rPr>
        <w:t xml:space="preserve">Version 2.0  |  June 2026</w:t>
      </w:r>
    </w:p>
    <w:p>
      <w:pPr>
        <w:spacing w:after="300" w:before="60"/>
        <w:jc w:val="center"/>
      </w:pPr>
      <w:r>
        <w:rPr>
          <w:rFonts w:ascii="Arial" w:cs="Arial" w:eastAsia="Arial" w:hAnsi="Arial"/>
          <w:b/>
          <w:bCs/>
          <w:color w:val="C0392B"/>
          <w:sz w:val="22"/>
          <w:szCs w:val="22"/>
        </w:rPr>
        <w:t xml:space="preserve">CONFIDENTIAL</w:t>
      </w:r>
    </w:p>
    <w:p>
      <w:pPr>
        <w:spacing w:after="1200" w:before="0"/>
      </w:pPr>
      <w:r>
        <w:t xml:space="preserve"/>
      </w:r>
    </w:p>
    <w:p>
      <w:pPr>
        <w:shd w:fill="E8F4F8" w:val="clear"/>
        <w:spacing w:after="10" w:before="80"/>
        <w:ind w:left="360" w:right="360"/>
      </w:pPr>
      <w:r>
        <w:rPr>
          <w:rFonts w:ascii="Courier New" w:cs="Courier New" w:eastAsia="Courier New" w:hAnsi="Courier New"/>
          <w:color w:val="1E3A5F"/>
          <w:sz w:val="19"/>
          <w:szCs w:val="19"/>
        </w:rPr>
        <w:t xml:space="preserve">  Product:   Agentic SDLC Framework</w:t>
      </w:r>
    </w:p>
    <w:p>
      <w:pPr>
        <w:shd w:fill="E8F4F8" w:val="clear"/>
        <w:spacing w:after="10" w:before="10"/>
        <w:ind w:left="360" w:right="360"/>
      </w:pPr>
      <w:r>
        <w:rPr>
          <w:rFonts w:ascii="Courier New" w:cs="Courier New" w:eastAsia="Courier New" w:hAnsi="Courier New"/>
          <w:color w:val="1E3A5F"/>
          <w:sz w:val="19"/>
          <w:szCs w:val="19"/>
        </w:rPr>
        <w:t xml:space="preserve">  Scope:     Full-stack architecture — Frontend, Backend Runtime, AI Gateway,</w:t>
      </w:r>
    </w:p>
    <w:p>
      <w:pPr>
        <w:shd w:fill="E8F4F8" w:val="clear"/>
        <w:spacing w:after="10" w:before="10"/>
        <w:ind w:left="360" w:right="360"/>
      </w:pPr>
      <w:r>
        <w:rPr>
          <w:rFonts w:ascii="Courier New" w:cs="Courier New" w:eastAsia="Courier New" w:hAnsi="Courier New"/>
          <w:color w:val="1E3A5F"/>
          <w:sz w:val="19"/>
          <w:szCs w:val="19"/>
        </w:rPr>
        <w:t xml:space="preserve">             Database, Security, Deployment</w:t>
      </w:r>
    </w:p>
    <w:p>
      <w:pPr>
        <w:shd w:fill="E8F4F8" w:val="clear"/>
        <w:spacing w:after="10" w:before="10"/>
        <w:ind w:left="360" w:right="360"/>
      </w:pPr>
      <w:r>
        <w:rPr>
          <w:rFonts w:ascii="Courier New" w:cs="Courier New" w:eastAsia="Courier New" w:hAnsi="Courier New"/>
          <w:color w:val="1E3A5F"/>
          <w:sz w:val="19"/>
          <w:szCs w:val="19"/>
        </w:rPr>
        <w:t xml:space="preserve">  Audience:  Engineering, Architecture, CXO Leadership</w:t>
      </w:r>
    </w:p>
    <w:p>
      <w:pPr>
        <w:shd w:fill="E8F4F8" w:val="clear"/>
        <w:spacing w:after="80" w:before="10"/>
        <w:ind w:left="360" w:right="360"/>
      </w:pPr>
      <w:r>
        <w:rPr>
          <w:rFonts w:ascii="Courier New" w:cs="Courier New" w:eastAsia="Courier New" w:hAnsi="Courier New"/>
          <w:color w:val="1E3A5F"/>
          <w:sz w:val="19"/>
          <w:szCs w:val="19"/>
        </w:rPr>
        <w:t xml:space="preserve">  Status:    Current-state + Target Architecture</w:t>
      </w:r>
    </w:p>
    <w:p>
      <w:pPr>
        <w:spacing w:after="1200" w:before="0"/>
      </w:pPr>
      <w:r>
        <w:t xml:space="preserve"/>
      </w:r>
    </w:p>
    <w:p>
      <w:pPr>
        <w:spacing w:after="40" w:before="60"/>
        <w:jc w:val="center"/>
      </w:pPr>
      <w:r>
        <w:rPr>
          <w:rFonts w:ascii="Arial" w:cs="Arial" w:eastAsia="Arial" w:hAnsi="Arial"/>
          <w:color w:val="64748B"/>
          <w:sz w:val="20"/>
          <w:szCs w:val="20"/>
        </w:rPr>
        <w:t xml:space="preserve">Prepared by: Engineering &amp; Architecture Team</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Recent Platform Updates — July 2026</w:t>
      </w:r>
    </w:p>
    <w:p>
      <w:r>
        <w:t>The following changes have shipped since this document's last revision and are reflected in the current codebase (frontend/backend, commits through 2026-07-06):</w:t>
      </w:r>
    </w:p>
    <w:p>
      <w:pPr>
        <w:pStyle w:val="ListParagraph"/>
        <w:numPr>
          <w:ilvl w:val="0"/>
          <w:numId w:val="2"/>
        </w:numPr>
        <w:spacing w:after="60" w:before="40"/>
      </w:pPr>
      <w:r>
        <w:t>Invite acceptance rebuilt on Supabase's link-based email confirmation (replacing the prior 6-digit code flow, which required custom SMTP). The invite token now persists via sessionStorage across the confirmation redirect, eliminating false “invite link expired” errors.</w:t>
      </w:r>
    </w:p>
    <w:p>
      <w:pPr>
        <w:pStyle w:val="ListParagraph"/>
        <w:numPr>
          <w:ilvl w:val="0"/>
          <w:numId w:val="2"/>
        </w:numPr>
        <w:spacing w:after="60" w:before="40"/>
      </w:pPr>
      <w:r>
        <w:t>Review gate approval is now hard-gated in ReviewGateModal: “Approve &amp; Continue” stays disabled, with a tooltip naming the outstanding agents, until every agent under that gate has a completed artifact — closing a gap where a gate could be approved with missing agent output.</w:t>
      </w:r>
    </w:p>
    <w:p>
      <w:pPr>
        <w:pStyle w:val="ListParagraph"/>
        <w:numPr>
          <w:ilvl w:val="0"/>
          <w:numId w:val="2"/>
        </w:numPr>
        <w:spacing w:after="60" w:before="40"/>
      </w:pPr>
      <w:r>
        <w:t>New Admin Panel “Danger Zone” — Reset Application Data: an admin-only, type-to-confirm action that truncates all application data (projects, team members, agent runs/jobs, invite data) while leaving every master reference table (domains, phases, agent catalog, role templates) untouched.</w:t>
      </w:r>
    </w:p>
    <w:p>
      <w:pPr>
        <w:pStyle w:val="ListParagraph"/>
        <w:numPr>
          <w:ilvl w:val="0"/>
          <w:numId w:val="2"/>
        </w:numPr>
        <w:spacing w:after="60" w:before="40"/>
      </w:pPr>
      <w:r>
        <w:t>L3 agentic runtime hardened: if an agent exhausts its iteration budget without producing a final document, the runtime now makes one bounded, tool-free finalization call before giving up, and never saves a dangling tool-call request as a finished artifact. This fixed a corrupted Stakeholder Analysis artifact root-caused to this gap.</w:t>
      </w:r>
    </w:p>
    <w:p>
      <w:pPr>
        <w:pStyle w:val="ListParagraph"/>
        <w:numPr>
          <w:ilvl w:val="0"/>
          <w:numId w:val="2"/>
        </w:numPr>
        <w:spacing w:after="60" w:before="40"/>
      </w:pPr>
      <w:r>
        <w:t>Workspace UI: background project syncs (triggered by every agent-run status update during a pipeline run) no longer replace the pipeline view with a full loading screen. A small centered sync indicator now fades in/out instead, eliminating a screen-flicker issue during active runs.</w:t>
      </w:r>
    </w:p>
    <w:p/>
    <w:p>
      <w:pPr>
        <w:pStyle w:val="Heading1"/>
        <w:spacing w:after="240" w:before="480"/>
      </w:pPr>
      <w:r>
        <w:rPr>
          <w:rFonts w:ascii="Arial" w:cs="Arial" w:eastAsia="Arial" w:hAnsi="Arial"/>
          <w:b/>
          <w:bCs/>
          <w:color w:val="1E3A5F"/>
          <w:sz w:val="32"/>
          <w:szCs w:val="32"/>
        </w:rPr>
        <w:t xml:space="preserve">1. Executive Summary</w:t>
      </w:r>
    </w:p>
    <w:p>
      <w:pPr>
        <w:spacing w:after="120" w:before="60"/>
      </w:pPr>
      <w:r>
        <w:rPr>
          <w:rFonts w:ascii="Arial" w:cs="Arial" w:eastAsia="Arial" w:hAnsi="Arial"/>
          <w:color w:val="334155"/>
          <w:sz w:val="22"/>
          <w:szCs w:val="22"/>
        </w:rPr>
        <w:t xml:space="preserve">The Agentic SDLC Framework is a browser-based AI orchestration platform that automates the full Software Development Lifecycle using 30 specialized AI agents organized across 11 phases. It replaces months of manual specification and planning work with a guided, AI-driven pipeline that produces professional-grade SDLC artifacts in 15–25 minutes.</w:t>
      </w:r>
    </w:p>
    <w:p>
      <w:pPr>
        <w:spacing w:after="120" w:before="0"/>
      </w:pPr>
      <w:r>
        <w:t xml:space="preserve"/>
      </w:r>
    </w:p>
    <w:p>
      <w:pPr>
        <w:spacing w:after="120" w:before="60"/>
      </w:pPr>
      <w:r>
        <w:rPr>
          <w:rFonts w:ascii="Arial" w:cs="Arial" w:eastAsia="Arial" w:hAnsi="Arial"/>
          <w:color w:val="334155"/>
          <w:sz w:val="22"/>
          <w:szCs w:val="22"/>
        </w:rPr>
        <w:t xml:space="preserve">The current architecture pairs a React/Vite frontend with a dual-backend system: a legacy Express proxy (port 3001) for LLM calls and a new TypeScript Agent Runtime (port 4000) backed by PostgreSQL. The system supports multi-provider LLM routing (OpenAI GPT-4o and Anthropic Claude), role-based project management, document export (Markdown, Word, Excel), and GitHub integration.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624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c>
          <w:tcPr>
            <w:tcW w:type="dxa" w:w="31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Total AI Agents</w:t>
            </w:r>
          </w:p>
        </w:tc>
        <w:tc>
          <w:tcPr>
            <w:tcW w:type="dxa" w:w="62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30 (including Phase 0 SDLC Orchestrator)</w:t>
            </w:r>
          </w:p>
        </w:tc>
      </w:tr>
      <w:tr>
        <w:tc>
          <w:tcPr>
            <w:tcW w:type="dxa" w:w="31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Pipeline Phases</w:t>
            </w:r>
          </w:p>
        </w:tc>
        <w:tc>
          <w:tcPr>
            <w:tcW w:type="dxa" w:w="62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11 (Phase 0 through Phase 8, including 1B and 3B)</w:t>
            </w:r>
          </w:p>
        </w:tc>
      </w:tr>
      <w:tr>
        <w:tc>
          <w:tcPr>
            <w:tcW w:type="dxa" w:w="31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LLM Providers</w:t>
            </w:r>
          </w:p>
        </w:tc>
        <w:tc>
          <w:tcPr>
            <w:tcW w:type="dxa" w:w="62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OpenAI GPT-4o + Anthropic Claude (dual-provider routing)</w:t>
            </w:r>
          </w:p>
        </w:tc>
      </w:tr>
      <w:tr>
        <w:tc>
          <w:tcPr>
            <w:tcW w:type="dxa" w:w="31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Primary Database</w:t>
            </w:r>
          </w:p>
        </w:tc>
        <w:tc>
          <w:tcPr>
            <w:tcW w:type="dxa" w:w="62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PostgreSQL 15 (Docker) — agent runs, memory, rollback, action proposals</w:t>
            </w:r>
          </w:p>
        </w:tc>
      </w:tr>
      <w:tr>
        <w:tc>
          <w:tcPr>
            <w:tcW w:type="dxa" w:w="31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Frontend Stack</w:t>
            </w:r>
          </w:p>
        </w:tc>
        <w:tc>
          <w:tcPr>
            <w:tcW w:type="dxa" w:w="62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React 18 + Vite + TypeScript + Dexie.js (browser cache, migration target)</w:t>
            </w:r>
          </w:p>
        </w:tc>
      </w:tr>
      <w:tr>
        <w:tc>
          <w:tcPr>
            <w:tcW w:type="dxa" w:w="31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Backend Stack</w:t>
            </w:r>
          </w:p>
        </w:tc>
        <w:tc>
          <w:tcPr>
            <w:tcW w:type="dxa" w:w="62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Express.js + TypeScript (Agent Runtime :4000) + node-pg-migrate</w:t>
            </w:r>
          </w:p>
        </w:tc>
      </w:tr>
      <w:tr>
        <w:tc>
          <w:tcPr>
            <w:tcW w:type="dxa" w:w="31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Export Formats</w:t>
            </w:r>
          </w:p>
        </w:tc>
        <w:tc>
          <w:tcPr>
            <w:tcW w:type="dxa" w:w="62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.md, .docx, .xlsx, .csv (traceability matrix)</w:t>
            </w:r>
          </w:p>
        </w:tc>
      </w:tr>
      <w:tr>
        <w:tc>
          <w:tcPr>
            <w:tcW w:type="dxa" w:w="31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Test Coverage</w:t>
            </w:r>
          </w:p>
        </w:tc>
        <w:tc>
          <w:tcPr>
            <w:tcW w:type="dxa" w:w="62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≥80% lines/functions/statements, ≥75% branches (Vitest)</w:t>
            </w:r>
          </w:p>
        </w:tc>
      </w:tr>
      <w:tr>
        <w:tc>
          <w:tcPr>
            <w:tcW w:type="dxa" w:w="31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Deployment</w:t>
            </w:r>
          </w:p>
        </w:tc>
        <w:tc>
          <w:tcPr>
            <w:tcW w:type="dxa" w:w="62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Docker Compose (frontend + legacy proxy + runtime + PostgreSQL)</w:t>
            </w:r>
          </w:p>
        </w:tc>
      </w:tr>
    </w:tbl>
    <w:p>
      <w:r>
        <w:br w:type="page"/>
      </w:r>
    </w:p>
    <w:p>
      <w:pPr>
        <w:pStyle w:val="Heading1"/>
        <w:spacing w:after="240" w:before="480"/>
      </w:pPr>
      <w:r>
        <w:rPr>
          <w:rFonts w:ascii="Arial" w:cs="Arial" w:eastAsia="Arial" w:hAnsi="Arial"/>
          <w:b/>
          <w:bCs/>
          <w:color w:val="1E3A5F"/>
          <w:sz w:val="32"/>
          <w:szCs w:val="32"/>
        </w:rPr>
        <w:t xml:space="preserve">2. System Architecture Overview</w:t>
      </w:r>
    </w:p>
    <w:p>
      <w:pPr>
        <w:pStyle w:val="Heading2"/>
        <w:spacing w:after="180" w:before="360"/>
      </w:pPr>
      <w:r>
        <w:rPr>
          <w:rFonts w:ascii="Arial" w:cs="Arial" w:eastAsia="Arial" w:hAnsi="Arial"/>
          <w:b/>
          <w:bCs/>
          <w:color w:val="0D7377"/>
          <w:sz w:val="26"/>
          <w:szCs w:val="26"/>
        </w:rPr>
        <w:t xml:space="preserve">2.1 High-Level Architecture</w:t>
      </w:r>
    </w:p>
    <w:p>
      <w:pPr>
        <w:spacing w:after="120" w:before="60"/>
      </w:pPr>
      <w:r>
        <w:rPr>
          <w:rFonts w:ascii="Arial" w:cs="Arial" w:eastAsia="Arial" w:hAnsi="Arial"/>
          <w:color w:val="334155"/>
          <w:sz w:val="22"/>
          <w:szCs w:val="22"/>
        </w:rPr>
        <w:t xml:space="preserve">The system uses a three-tier architecture: a React SPA frontend, a dual-backend Express layer, and PostgreSQL as the primary persistent data store. The frontend orchestrates the AI pipeline and writes agent outputs to PostgreSQL via the Agent Runtime (:4000). Dexie.js (IndexedDB) is a browser-local cache for UI state — it is a migration target, not the system of record.</w:t>
      </w:r>
    </w:p>
    <w:p>
      <w:pPr>
        <w:spacing w:after="120" w:before="0"/>
      </w:pPr>
      <w:r>
        <w:t xml:space="preserve"/>
      </w:r>
    </w:p>
    <w:p>
      <w:pPr>
        <w:shd w:fill="E8F4F8" w:val="clear"/>
        <w:spacing w:after="10" w:before="80"/>
        <w:ind w:left="360" w:right="360"/>
      </w:pPr>
      <w:r>
        <w:rPr>
          <w:rFonts w:ascii="Courier New" w:cs="Courier New" w:eastAsia="Courier New" w:hAnsi="Courier New"/>
          <w:color w:val="1E3A5F"/>
          <w:sz w:val="19"/>
          <w:szCs w:val="19"/>
        </w:rPr>
        <w:t xml:space="preserve">┌─────────────────────────────────────────────────────────────────────┐</w:t>
      </w:r>
    </w:p>
    <w:p>
      <w:pPr>
        <w:shd w:fill="E8F4F8" w:val="clear"/>
        <w:spacing w:after="10" w:before="10"/>
        <w:ind w:left="360" w:right="360"/>
      </w:pPr>
      <w:r>
        <w:rPr>
          <w:rFonts w:ascii="Courier New" w:cs="Courier New" w:eastAsia="Courier New" w:hAnsi="Courier New"/>
          <w:color w:val="1E3A5F"/>
          <w:sz w:val="19"/>
          <w:szCs w:val="19"/>
        </w:rPr>
        <w:t xml:space="preserve">│                    BROWSER  (React + Vite SPA)                      │</w:t>
      </w:r>
    </w:p>
    <w:p>
      <w:pPr>
        <w:shd w:fill="E8F4F8" w:val="clear"/>
        <w:spacing w:after="10" w:before="10"/>
        <w:ind w:left="360" w:right="360"/>
      </w:pPr>
      <w:r>
        <w:rPr>
          <w:rFonts w:ascii="Courier New" w:cs="Courier New" w:eastAsia="Courier New" w:hAnsi="Courier New"/>
          <w:color w:val="1E3A5F"/>
          <w:sz w:val="19"/>
          <w:szCs w:val="19"/>
        </w:rPr>
        <w:t xml:space="preserve">│  ┌──────────────┐  ┌─────────────────┐  ┌────────────────────────┐ │</w:t>
      </w:r>
    </w:p>
    <w:p>
      <w:pPr>
        <w:shd w:fill="E8F4F8" w:val="clear"/>
        <w:spacing w:after="10" w:before="10"/>
        <w:ind w:left="360" w:right="360"/>
      </w:pPr>
      <w:r>
        <w:rPr>
          <w:rFonts w:ascii="Courier New" w:cs="Courier New" w:eastAsia="Courier New" w:hAnsi="Courier New"/>
          <w:color w:val="1E3A5F"/>
          <w:sz w:val="19"/>
          <w:szCs w:val="19"/>
        </w:rPr>
        <w:t xml:space="preserve">│  │  Dashboard   │  │ ProjectWorkspace │  │    AppSettingsModal    │ │</w:t>
      </w:r>
    </w:p>
    <w:p>
      <w:pPr>
        <w:shd w:fill="E8F4F8" w:val="clear"/>
        <w:spacing w:after="10" w:before="10"/>
        <w:ind w:left="360" w:right="360"/>
      </w:pPr>
      <w:r>
        <w:rPr>
          <w:rFonts w:ascii="Courier New" w:cs="Courier New" w:eastAsia="Courier New" w:hAnsi="Courier New"/>
          <w:color w:val="1E3A5F"/>
          <w:sz w:val="19"/>
          <w:szCs w:val="19"/>
        </w:rPr>
        <w:t xml:space="preserve">│  │  (Projects)  │  │  (Pipeline UI)   │  │  (Settings/Prompts)   │ │</w:t>
      </w:r>
    </w:p>
    <w:p>
      <w:pPr>
        <w:shd w:fill="E8F4F8" w:val="clear"/>
        <w:spacing w:after="10" w:before="10"/>
        <w:ind w:left="360" w:right="360"/>
      </w:pPr>
      <w:r>
        <w:rPr>
          <w:rFonts w:ascii="Courier New" w:cs="Courier New" w:eastAsia="Courier New" w:hAnsi="Courier New"/>
          <w:color w:val="1E3A5F"/>
          <w:sz w:val="19"/>
          <w:szCs w:val="19"/>
        </w:rPr>
        <w:t xml:space="preserve">│  └──────┬───────┘  └────────┬────────┘  └──────────┬─────────────┘ │</w:t>
      </w:r>
    </w:p>
    <w:p>
      <w:pPr>
        <w:shd w:fill="E8F4F8" w:val="clear"/>
        <w:spacing w:after="10" w:before="10"/>
        <w:ind w:left="360" w:right="360"/>
      </w:pPr>
      <w:r>
        <w:rPr>
          <w:rFonts w:ascii="Courier New" w:cs="Courier New" w:eastAsia="Courier New" w:hAnsi="Courier New"/>
          <w:color w:val="1E3A5F"/>
          <w:sz w:val="19"/>
          <w:szCs w:val="19"/>
        </w:rPr>
        <w:t xml:space="preserve">│         │                   │                        │               │</w:t>
      </w:r>
    </w:p>
    <w:p>
      <w:pPr>
        <w:shd w:fill="E8F4F8" w:val="clear"/>
        <w:spacing w:after="10" w:before="10"/>
        <w:ind w:left="360" w:right="360"/>
      </w:pPr>
      <w:r>
        <w:rPr>
          <w:rFonts w:ascii="Courier New" w:cs="Courier New" w:eastAsia="Courier New" w:hAnsi="Courier New"/>
          <w:color w:val="1E3A5F"/>
          <w:sz w:val="19"/>
          <w:szCs w:val="19"/>
        </w:rPr>
        <w:t xml:space="preserve">│  ┌──────▼───────────────────▼────────────────────────▼───────────┐  │</w:t>
      </w:r>
    </w:p>
    <w:p>
      <w:pPr>
        <w:shd w:fill="E8F4F8" w:val="clear"/>
        <w:spacing w:after="10" w:before="10"/>
        <w:ind w:left="360" w:right="360"/>
      </w:pPr>
      <w:r>
        <w:rPr>
          <w:rFonts w:ascii="Courier New" w:cs="Courier New" w:eastAsia="Courier New" w:hAnsi="Courier New"/>
          <w:color w:val="1E3A5F"/>
          <w:sz w:val="19"/>
          <w:szCs w:val="19"/>
        </w:rPr>
        <w:t xml:space="preserve">│  │  PipelineEngine.ts  |  projectRepository.ts  |  services/api  │  │</w:t>
      </w:r>
    </w:p>
    <w:p>
      <w:pPr>
        <w:shd w:fill="E8F4F8" w:val="clear"/>
        <w:spacing w:after="10" w:before="10"/>
        <w:ind w:left="360" w:right="360"/>
      </w:pPr>
      <w:r>
        <w:rPr>
          <w:rFonts w:ascii="Courier New" w:cs="Courier New" w:eastAsia="Courier New" w:hAnsi="Courier New"/>
          <w:color w:val="1E3A5F"/>
          <w:sz w:val="19"/>
          <w:szCs w:val="19"/>
        </w:rPr>
        <w:t xml:space="preserve">│  └──────┬──────────────────────────┬────────────────────┬────────┘  │</w:t>
      </w:r>
    </w:p>
    <w:p>
      <w:pPr>
        <w:shd w:fill="E8F4F8" w:val="clear"/>
        <w:spacing w:after="10" w:before="10"/>
        <w:ind w:left="360" w:right="360"/>
      </w:pPr>
      <w:r>
        <w:rPr>
          <w:rFonts w:ascii="Courier New" w:cs="Courier New" w:eastAsia="Courier New" w:hAnsi="Courier New"/>
          <w:color w:val="1E3A5F"/>
          <w:sz w:val="19"/>
          <w:szCs w:val="19"/>
        </w:rPr>
        <w:t xml:space="preserve">│         │  (local cache)            │  /api/agent        │  /api/v1/ │</w:t>
      </w:r>
    </w:p>
    <w:p>
      <w:pPr>
        <w:shd w:fill="E8F4F8" w:val="clear"/>
        <w:spacing w:after="10" w:before="10"/>
        <w:ind w:left="360" w:right="360"/>
      </w:pPr>
      <w:r>
        <w:rPr>
          <w:rFonts w:ascii="Courier New" w:cs="Courier New" w:eastAsia="Courier New" w:hAnsi="Courier New"/>
          <w:color w:val="1E3A5F"/>
          <w:sz w:val="19"/>
          <w:szCs w:val="19"/>
        </w:rPr>
        <w:t xml:space="preserve">│  Dexie.js (IndexedDB)               │  (LLM calls)       │  (runtime)│</w:t>
      </w:r>
    </w:p>
    <w:p>
      <w:pPr>
        <w:shd w:fill="E8F4F8" w:val="clear"/>
        <w:spacing w:after="10" w:before="10"/>
        <w:ind w:left="360" w:right="360"/>
      </w:pPr>
      <w:r>
        <w:rPr>
          <w:rFonts w:ascii="Courier New" w:cs="Courier New" w:eastAsia="Courier New" w:hAnsi="Courier New"/>
          <w:color w:val="1E3A5F"/>
          <w:sz w:val="19"/>
          <w:szCs w:val="19"/>
        </w:rPr>
        <w:t xml:space="preserve">│  UI state — migration target        │                    │           │</w:t>
      </w:r>
    </w:p>
    <w:p>
      <w:pPr>
        <w:shd w:fill="E8F4F8" w:val="clear"/>
        <w:spacing w:after="10" w:before="10"/>
        <w:ind w:left="360" w:right="360"/>
      </w:pPr>
      <w:r>
        <w:rPr>
          <w:rFonts w:ascii="Courier New" w:cs="Courier New" w:eastAsia="Courier New" w:hAnsi="Courier New"/>
          <w:color w:val="1E3A5F"/>
          <w:sz w:val="19"/>
          <w:szCs w:val="19"/>
        </w:rPr>
        <w:t xml:space="preserve">└─────────────────────────────────────┼────────────────────┼───────────┘</w:t>
      </w:r>
    </w:p>
    <w:p>
      <w:pPr>
        <w:shd w:fill="E8F4F8" w:val="clear"/>
        <w:spacing w:after="10" w:before="10"/>
        <w:ind w:left="360" w:right="360"/>
      </w:pPr>
      <w:r>
        <w:rPr>
          <w:rFonts w:ascii="Courier New" w:cs="Courier New" w:eastAsia="Courier New" w:hAnsi="Courier New"/>
          <w:color w:val="1E3A5F"/>
          <w:sz w:val="19"/>
          <w:szCs w:val="19"/>
        </w:rPr>
        <w:t xml:space="preserve">                                      │                    │            </w:t>
      </w:r>
    </w:p>
    <w:p>
      <w:pPr>
        <w:shd w:fill="E8F4F8" w:val="clear"/>
        <w:spacing w:after="10" w:before="10"/>
        <w:ind w:left="360" w:right="360"/>
      </w:pPr>
      <w:r>
        <w:rPr>
          <w:rFonts w:ascii="Courier New" w:cs="Courier New" w:eastAsia="Courier New" w:hAnsi="Courier New"/>
          <w:color w:val="1E3A5F"/>
          <w:sz w:val="19"/>
          <w:szCs w:val="19"/>
        </w:rPr>
        <w:t xml:space="preserve">                                      ▼                    ▼            </w:t>
      </w:r>
    </w:p>
    <w:p>
      <w:pPr>
        <w:shd w:fill="E8F4F8" w:val="clear"/>
        <w:spacing w:after="10" w:before="10"/>
        <w:ind w:left="360" w:right="360"/>
      </w:pPr>
      <w:r>
        <w:rPr>
          <w:rFonts w:ascii="Courier New" w:cs="Courier New" w:eastAsia="Courier New" w:hAnsi="Courier New"/>
          <w:color w:val="1E3A5F"/>
          <w:sz w:val="19"/>
          <w:szCs w:val="19"/>
        </w:rPr>
        <w:t xml:space="preserve">                          ┌─────────────────┐  ┌────────────────────┐  </w:t>
      </w:r>
    </w:p>
    <w:p>
      <w:pPr>
        <w:shd w:fill="E8F4F8" w:val="clear"/>
        <w:spacing w:after="10" w:before="10"/>
        <w:ind w:left="360" w:right="360"/>
      </w:pPr>
      <w:r>
        <w:rPr>
          <w:rFonts w:ascii="Courier New" w:cs="Courier New" w:eastAsia="Courier New" w:hAnsi="Courier New"/>
          <w:color w:val="1E3A5F"/>
          <w:sz w:val="19"/>
          <w:szCs w:val="19"/>
        </w:rPr>
        <w:t xml:space="preserve">                          │  Legacy Proxy    │  │  Agent Runtime     │  </w:t>
      </w:r>
    </w:p>
    <w:p>
      <w:pPr>
        <w:shd w:fill="E8F4F8" w:val="clear"/>
        <w:spacing w:after="10" w:before="10"/>
        <w:ind w:left="360" w:right="360"/>
      </w:pPr>
      <w:r>
        <w:rPr>
          <w:rFonts w:ascii="Courier New" w:cs="Courier New" w:eastAsia="Courier New" w:hAnsi="Courier New"/>
          <w:color w:val="1E3A5F"/>
          <w:sz w:val="19"/>
          <w:szCs w:val="19"/>
        </w:rPr>
        <w:t xml:space="preserve">                          │  Express :3001   │  │  Express :4000     │  </w:t>
      </w:r>
    </w:p>
    <w:p>
      <w:pPr>
        <w:shd w:fill="E8F4F8" w:val="clear"/>
        <w:spacing w:after="10" w:before="10"/>
        <w:ind w:left="360" w:right="360"/>
      </w:pPr>
      <w:r>
        <w:rPr>
          <w:rFonts w:ascii="Courier New" w:cs="Courier New" w:eastAsia="Courier New" w:hAnsi="Courier New"/>
          <w:color w:val="1E3A5F"/>
          <w:sz w:val="19"/>
          <w:szCs w:val="19"/>
        </w:rPr>
        <w:t xml:space="preserve">                          │  proxy.js        │  │  TypeScript        │  </w:t>
      </w:r>
    </w:p>
    <w:p>
      <w:pPr>
        <w:shd w:fill="E8F4F8" w:val="clear"/>
        <w:spacing w:after="10" w:before="10"/>
        <w:ind w:left="360" w:right="360"/>
      </w:pPr>
      <w:r>
        <w:rPr>
          <w:rFonts w:ascii="Courier New" w:cs="Courier New" w:eastAsia="Courier New" w:hAnsi="Courier New"/>
          <w:color w:val="1E3A5F"/>
          <w:sz w:val="19"/>
          <w:szCs w:val="19"/>
        </w:rPr>
        <w:t xml:space="preserve">                          │  LLM Gateway     │  │  ┌──────────────┐  │  </w:t>
      </w:r>
    </w:p>
    <w:p>
      <w:pPr>
        <w:shd w:fill="E8F4F8" w:val="clear"/>
        <w:spacing w:after="10" w:before="10"/>
        <w:ind w:left="360" w:right="360"/>
      </w:pPr>
      <w:r>
        <w:rPr>
          <w:rFonts w:ascii="Courier New" w:cs="Courier New" w:eastAsia="Courier New" w:hAnsi="Courier New"/>
          <w:color w:val="1E3A5F"/>
          <w:sz w:val="19"/>
          <w:szCs w:val="19"/>
        </w:rPr>
        <w:t xml:space="preserve">                          │  Settings        │  │  │ PostgreSQL 15│  │  </w:t>
      </w:r>
    </w:p>
    <w:p>
      <w:pPr>
        <w:shd w:fill="E8F4F8" w:val="clear"/>
        <w:spacing w:after="10" w:before="10"/>
        <w:ind w:left="360" w:right="360"/>
      </w:pPr>
      <w:r>
        <w:rPr>
          <w:rFonts w:ascii="Courier New" w:cs="Courier New" w:eastAsia="Courier New" w:hAnsi="Courier New"/>
          <w:color w:val="1E3A5F"/>
          <w:sz w:val="19"/>
          <w:szCs w:val="19"/>
        </w:rPr>
        <w:t xml:space="preserve">                          │  GitHub / Invite │  │  │ PRIMARY DB   │  │  </w:t>
      </w:r>
    </w:p>
    <w:p>
      <w:pPr>
        <w:shd w:fill="E8F4F8" w:val="clear"/>
        <w:spacing w:after="10" w:before="10"/>
        <w:ind w:left="360" w:right="360"/>
      </w:pPr>
      <w:r>
        <w:rPr>
          <w:rFonts w:ascii="Courier New" w:cs="Courier New" w:eastAsia="Courier New" w:hAnsi="Courier New"/>
          <w:color w:val="1E3A5F"/>
          <w:sz w:val="19"/>
          <w:szCs w:val="19"/>
        </w:rPr>
        <w:t xml:space="preserve">                          └────────┬─────────┘  │  └──────────────┘  │  </w:t>
      </w:r>
    </w:p>
    <w:p>
      <w:pPr>
        <w:shd w:fill="E8F4F8" w:val="clear"/>
        <w:spacing w:after="10" w:before="10"/>
        <w:ind w:left="360" w:right="360"/>
      </w:pPr>
      <w:r>
        <w:rPr>
          <w:rFonts w:ascii="Courier New" w:cs="Courier New" w:eastAsia="Courier New" w:hAnsi="Courier New"/>
          <w:color w:val="1E3A5F"/>
          <w:sz w:val="19"/>
          <w:szCs w:val="19"/>
        </w:rPr>
        <w:t xml:space="preserve">                                   │            └─────────┬────────────┘  </w:t>
      </w:r>
    </w:p>
    <w:p>
      <w:pPr>
        <w:shd w:fill="E8F4F8" w:val="clear"/>
        <w:spacing w:after="10" w:before="10"/>
        <w:ind w:left="360" w:right="360"/>
      </w:pPr>
      <w:r>
        <w:rPr>
          <w:rFonts w:ascii="Courier New" w:cs="Courier New" w:eastAsia="Courier New" w:hAnsi="Courier New"/>
          <w:color w:val="1E3A5F"/>
          <w:sz w:val="19"/>
          <w:szCs w:val="19"/>
        </w:rPr>
        <w:t xml:space="preserve">                                   │                      │               </w:t>
      </w:r>
    </w:p>
    <w:p>
      <w:pPr>
        <w:shd w:fill="E8F4F8" w:val="clear"/>
        <w:spacing w:after="10" w:before="10"/>
        <w:ind w:left="360" w:right="360"/>
      </w:pPr>
      <w:r>
        <w:rPr>
          <w:rFonts w:ascii="Courier New" w:cs="Courier New" w:eastAsia="Courier New" w:hAnsi="Courier New"/>
          <w:color w:val="1E3A5F"/>
          <w:sz w:val="19"/>
          <w:szCs w:val="19"/>
        </w:rPr>
        <w:t xml:space="preserve">                          ┌────────▼──────────────────────▼──────────┐   </w:t>
      </w:r>
    </w:p>
    <w:p>
      <w:pPr>
        <w:shd w:fill="E8F4F8" w:val="clear"/>
        <w:spacing w:after="10" w:before="10"/>
        <w:ind w:left="360" w:right="360"/>
      </w:pPr>
      <w:r>
        <w:rPr>
          <w:rFonts w:ascii="Courier New" w:cs="Courier New" w:eastAsia="Courier New" w:hAnsi="Courier New"/>
          <w:color w:val="1E3A5F"/>
          <w:sz w:val="19"/>
          <w:szCs w:val="19"/>
        </w:rPr>
        <w:t xml:space="preserve">                          │              LLM PROVIDERS                │   </w:t>
      </w:r>
    </w:p>
    <w:p>
      <w:pPr>
        <w:shd w:fill="E8F4F8" w:val="clear"/>
        <w:spacing w:after="10" w:before="10"/>
        <w:ind w:left="360" w:right="360"/>
      </w:pPr>
      <w:r>
        <w:rPr>
          <w:rFonts w:ascii="Courier New" w:cs="Courier New" w:eastAsia="Courier New" w:hAnsi="Courier New"/>
          <w:color w:val="1E3A5F"/>
          <w:sz w:val="19"/>
          <w:szCs w:val="19"/>
        </w:rPr>
        <w:t xml:space="preserve">                          │  ┌──────────────┐   ┌────────────────┐   │   </w:t>
      </w:r>
    </w:p>
    <w:p>
      <w:pPr>
        <w:shd w:fill="E8F4F8" w:val="clear"/>
        <w:spacing w:after="10" w:before="10"/>
        <w:ind w:left="360" w:right="360"/>
      </w:pPr>
      <w:r>
        <w:rPr>
          <w:rFonts w:ascii="Courier New" w:cs="Courier New" w:eastAsia="Courier New" w:hAnsi="Courier New"/>
          <w:color w:val="1E3A5F"/>
          <w:sz w:val="19"/>
          <w:szCs w:val="19"/>
        </w:rPr>
        <w:t xml:space="preserve">                          │  │  OpenAI API  │   │ Anthropic API  │   │   </w:t>
      </w:r>
    </w:p>
    <w:p>
      <w:pPr>
        <w:shd w:fill="E8F4F8" w:val="clear"/>
        <w:spacing w:after="10" w:before="10"/>
        <w:ind w:left="360" w:right="360"/>
      </w:pPr>
      <w:r>
        <w:rPr>
          <w:rFonts w:ascii="Courier New" w:cs="Courier New" w:eastAsia="Courier New" w:hAnsi="Courier New"/>
          <w:color w:val="1E3A5F"/>
          <w:sz w:val="19"/>
          <w:szCs w:val="19"/>
        </w:rPr>
        <w:t xml:space="preserve">                          │  │  GPT-4o      │   │ Claude Sonnet  │   │   </w:t>
      </w:r>
    </w:p>
    <w:p>
      <w:pPr>
        <w:shd w:fill="E8F4F8" w:val="clear"/>
        <w:spacing w:after="10" w:before="10"/>
        <w:ind w:left="360" w:right="360"/>
      </w:pPr>
      <w:r>
        <w:rPr>
          <w:rFonts w:ascii="Courier New" w:cs="Courier New" w:eastAsia="Courier New" w:hAnsi="Courier New"/>
          <w:color w:val="1E3A5F"/>
          <w:sz w:val="19"/>
          <w:szCs w:val="19"/>
        </w:rPr>
        <w:t xml:space="preserve">                          │  └──────────────┘   └────────────────┘   │   </w:t>
      </w:r>
    </w:p>
    <w:p>
      <w:pPr>
        <w:shd w:fill="E8F4F8" w:val="clear"/>
        <w:spacing w:after="80" w:before="10"/>
        <w:ind w:left="360" w:right="360"/>
      </w:pPr>
      <w:r>
        <w:rPr>
          <w:rFonts w:ascii="Courier New" w:cs="Courier New" w:eastAsia="Courier New" w:hAnsi="Courier New"/>
          <w:color w:val="1E3A5F"/>
          <w:sz w:val="19"/>
          <w:szCs w:val="19"/>
        </w:rPr>
        <w:t xml:space="preserve">                          └───────────────────────────────────────────┘   </w:t>
      </w:r>
    </w:p>
    <w:p>
      <w:pPr>
        <w:spacing w:after="120" w:before="0"/>
      </w:pPr>
      <w:r>
        <w:t xml:space="preserve"/>
      </w:r>
    </w:p>
    <w:p>
      <w:pPr>
        <w:pStyle w:val="Heading2"/>
        <w:spacing w:after="180" w:before="360"/>
      </w:pPr>
      <w:r>
        <w:rPr>
          <w:rFonts w:ascii="Arial" w:cs="Arial" w:eastAsia="Arial" w:hAnsi="Arial"/>
          <w:b/>
          <w:bCs/>
          <w:color w:val="0D7377"/>
          <w:sz w:val="26"/>
          <w:szCs w:val="26"/>
        </w:rPr>
        <w:t xml:space="preserve">2.2 Service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760"/>
        <w:gridCol w:w="3600"/>
      </w:tblGrid>
      <w:tr>
        <w:trPr>
          <w:tblHeader/>
        </w:trPr>
        <w:tc>
          <w:tcPr>
            <w:tcW w:type="dxa" w:w="18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Service</w:t>
            </w:r>
          </w:p>
        </w:tc>
        <w:tc>
          <w:tcPr>
            <w:tcW w:type="dxa" w:w="1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Port</w:t>
            </w:r>
          </w:p>
        </w:tc>
        <w:tc>
          <w:tcPr>
            <w:tcW w:type="dxa" w:w="27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Technology</w:t>
            </w:r>
          </w:p>
        </w:tc>
        <w:tc>
          <w:tcPr>
            <w:tcW w:type="dxa" w:w="36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r>
      <w:tr>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PostgreSQL 15</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5432</w:t>
            </w:r>
          </w:p>
        </w:tc>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PostgreSQL 15 (Docker)</w:t>
            </w:r>
          </w:p>
        </w:tc>
        <w:tc>
          <w:tcPr>
            <w:tcW w:type="dxa" w:w="36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PRIMARY persistent store — agent runs, memory, rollback, action proposals</w:t>
            </w:r>
          </w:p>
        </w:tc>
      </w:tr>
      <w:tr>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Agent Runtime</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4000</w:t>
            </w:r>
          </w:p>
        </w:tc>
        <w:tc>
          <w:tcPr>
            <w:tcW w:type="dxa" w:w="2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Express + TypeScript</w:t>
            </w:r>
          </w:p>
        </w:tc>
        <w:tc>
          <w:tcPr>
            <w:tcW w:type="dxa" w:w="36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REST API over PostgreSQL — agent-run tracking, memory, audit, proposals</w:t>
            </w:r>
          </w:p>
        </w:tc>
      </w:tr>
      <w:tr>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Legacy Proxy</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3001</w:t>
            </w:r>
          </w:p>
        </w:tc>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Express.js (proxy.js)</w:t>
            </w:r>
          </w:p>
        </w:tc>
        <w:tc>
          <w:tcPr>
            <w:tcW w:type="dxa" w:w="36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LLM API key protection, settings, GitHub integration, invite emails</w:t>
            </w:r>
          </w:p>
        </w:tc>
      </w:tr>
      <w:tr>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Frontend</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5173 (dev)</w:t>
            </w:r>
          </w:p>
        </w:tc>
        <w:tc>
          <w:tcPr>
            <w:tcW w:type="dxa" w:w="2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React 18 + Vite + TypeScript</w:t>
            </w:r>
          </w:p>
        </w:tc>
        <w:tc>
          <w:tcPr>
            <w:tcW w:type="dxa" w:w="36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Browser SPA — pipeline UI, project management</w:t>
            </w:r>
          </w:p>
        </w:tc>
      </w:tr>
      <w:tr>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IndexedDB</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browser</w:t>
            </w:r>
          </w:p>
        </w:tc>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Dexie.js</w:t>
            </w:r>
          </w:p>
        </w:tc>
        <w:tc>
          <w:tcPr>
            <w:tcW w:type="dxa" w:w="36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Browser-local UI cache — migration target (to be replaced by PostgreSQL)</w:t>
            </w:r>
          </w:p>
        </w:tc>
      </w:tr>
    </w:tbl>
    <w:p>
      <w:pPr>
        <w:spacing w:after="120" w:before="0"/>
      </w:pPr>
      <w:r>
        <w:t xml:space="preserve"/>
      </w:r>
    </w:p>
    <w:p>
      <w:pPr>
        <w:pStyle w:val="Heading2"/>
        <w:spacing w:after="180" w:before="360"/>
      </w:pPr>
      <w:r>
        <w:rPr>
          <w:rFonts w:ascii="Arial" w:cs="Arial" w:eastAsia="Arial" w:hAnsi="Arial"/>
          <w:b/>
          <w:bCs/>
          <w:color w:val="0D7377"/>
          <w:sz w:val="26"/>
          <w:szCs w:val="26"/>
        </w:rPr>
        <w:t xml:space="preserve">2.3 Data Flow — Single Agent Run</w:t>
      </w:r>
    </w:p>
    <w:p>
      <w:pPr>
        <w:spacing w:after="120" w:before="60"/>
      </w:pPr>
      <w:r>
        <w:rPr>
          <w:rFonts w:ascii="Arial" w:cs="Arial" w:eastAsia="Arial" w:hAnsi="Arial"/>
          <w:color w:val="334155"/>
          <w:sz w:val="22"/>
          <w:szCs w:val="22"/>
        </w:rPr>
        <w:t xml:space="preserve">The sequence below shows how a single agent invocation flows through the system from user click to persisted result:</w:t>
      </w:r>
    </w:p>
    <w:p>
      <w:pPr>
        <w:spacing w:after="120" w:before="0"/>
      </w:pPr>
      <w:r>
        <w:t xml:space="preserve"/>
      </w:r>
    </w:p>
    <w:p>
      <w:pPr>
        <w:shd w:fill="EEF7F0" w:val="clear"/>
        <w:spacing w:after="10" w:before="80"/>
        <w:ind w:left="360" w:right="360"/>
      </w:pPr>
      <w:r>
        <w:rPr>
          <w:rFonts w:ascii="Courier New" w:cs="Courier New" w:eastAsia="Courier New" w:hAnsi="Courier New"/>
          <w:color w:val="334155"/>
          <w:sz w:val="19"/>
          <w:szCs w:val="19"/>
        </w:rPr>
        <w:t xml:space="preserve">  User clicks "Run" on an agent card in ProjectWorkspace</w:t>
      </w:r>
    </w:p>
    <w:p>
      <w:pPr>
        <w:shd w:fill="EEF7F0" w:val="clear"/>
        <w:spacing w:after="10" w:before="10"/>
        <w:ind w:left="360" w:right="360"/>
      </w:pPr>
      <w:r>
        <w:rPr>
          <w:rFonts w:ascii="Courier New" w:cs="Courier New" w:eastAsia="Courier New" w:hAnsi="Courier New"/>
          <w:color w:val="334155"/>
          <w:sz w:val="19"/>
          <w:szCs w:val="19"/>
        </w:rPr>
        <w:t xml:space="preserve">         │</w:t>
      </w:r>
    </w:p>
    <w:p>
      <w:pPr>
        <w:shd w:fill="EEF7F0" w:val="clear"/>
        <w:spacing w:after="10" w:before="10"/>
        <w:ind w:left="360" w:right="360"/>
      </w:pPr>
      <w:r>
        <w:rPr>
          <w:rFonts w:ascii="Courier New" w:cs="Courier New" w:eastAsia="Courier New" w:hAnsi="Courier New"/>
          <w:color w:val="334155"/>
          <w:sz w:val="19"/>
          <w:szCs w:val="19"/>
        </w:rPr>
        <w:t xml:space="preserve">         ▼</w:t>
      </w:r>
    </w:p>
    <w:p>
      <w:pPr>
        <w:shd w:fill="EEF7F0" w:val="clear"/>
        <w:spacing w:after="10" w:before="10"/>
        <w:ind w:left="360" w:right="360"/>
      </w:pPr>
      <w:r>
        <w:rPr>
          <w:rFonts w:ascii="Courier New" w:cs="Courier New" w:eastAsia="Courier New" w:hAnsi="Courier New"/>
          <w:color w:val="334155"/>
          <w:sz w:val="19"/>
          <w:szCs w:val="19"/>
        </w:rPr>
        <w:t xml:space="preserve">  PipelineEngine.ts — runPhase() / runAgent()</w:t>
      </w:r>
    </w:p>
    <w:p>
      <w:pPr>
        <w:shd w:fill="EEF7F0" w:val="clear"/>
        <w:spacing w:after="10" w:before="10"/>
        <w:ind w:left="360" w:right="360"/>
      </w:pPr>
      <w:r>
        <w:rPr>
          <w:rFonts w:ascii="Courier New" w:cs="Courier New" w:eastAsia="Courier New" w:hAnsi="Courier New"/>
          <w:color w:val="334155"/>
          <w:sz w:val="19"/>
          <w:szCs w:val="19"/>
        </w:rPr>
        <w:t xml:space="preserve">    • Checks phase prerequisites (review gates, prior outputs)</w:t>
      </w:r>
    </w:p>
    <w:p>
      <w:pPr>
        <w:shd w:fill="EEF7F0" w:val="clear"/>
        <w:spacing w:after="10" w:before="10"/>
        <w:ind w:left="360" w:right="360"/>
      </w:pPr>
      <w:r>
        <w:rPr>
          <w:rFonts w:ascii="Courier New" w:cs="Courier New" w:eastAsia="Courier New" w:hAnsi="Courier New"/>
          <w:color w:val="334155"/>
          <w:sz w:val="19"/>
          <w:szCs w:val="19"/>
        </w:rPr>
        <w:t xml:space="preserve">    • Builds prompt from AGENT_DEFINITIONS + PHASE_AGENTS</w:t>
      </w:r>
    </w:p>
    <w:p>
      <w:pPr>
        <w:shd w:fill="EEF7F0" w:val="clear"/>
        <w:spacing w:after="10" w:before="10"/>
        <w:ind w:left="360" w:right="360"/>
      </w:pPr>
      <w:r>
        <w:rPr>
          <w:rFonts w:ascii="Courier New" w:cs="Courier New" w:eastAsia="Courier New" w:hAnsi="Courier New"/>
          <w:color w:val="334155"/>
          <w:sz w:val="19"/>
          <w:szCs w:val="19"/>
        </w:rPr>
        <w:t xml:space="preserve">    • Applies project-level prompt overrides (from Dexie settings)</w:t>
      </w:r>
    </w:p>
    <w:p>
      <w:pPr>
        <w:shd w:fill="EEF7F0" w:val="clear"/>
        <w:spacing w:after="10" w:before="10"/>
        <w:ind w:left="360" w:right="360"/>
      </w:pPr>
      <w:r>
        <w:rPr>
          <w:rFonts w:ascii="Courier New" w:cs="Courier New" w:eastAsia="Courier New" w:hAnsi="Courier New"/>
          <w:color w:val="334155"/>
          <w:sz w:val="19"/>
          <w:szCs w:val="19"/>
        </w:rPr>
        <w:t xml:space="preserve">    • Determines provider: request override → AGENT_PROVIDER_MAP → DEFAULT</w:t>
      </w:r>
    </w:p>
    <w:p>
      <w:pPr>
        <w:shd w:fill="EEF7F0" w:val="clear"/>
        <w:spacing w:after="10" w:before="10"/>
        <w:ind w:left="360" w:right="360"/>
      </w:pPr>
      <w:r>
        <w:rPr>
          <w:rFonts w:ascii="Courier New" w:cs="Courier New" w:eastAsia="Courier New" w:hAnsi="Courier New"/>
          <w:color w:val="334155"/>
          <w:sz w:val="19"/>
          <w:szCs w:val="19"/>
        </w:rPr>
        <w:t xml:space="preserve">         │</w:t>
      </w:r>
    </w:p>
    <w:p>
      <w:pPr>
        <w:shd w:fill="EEF7F0" w:val="clear"/>
        <w:spacing w:after="10" w:before="10"/>
        <w:ind w:left="360" w:right="360"/>
      </w:pPr>
      <w:r>
        <w:rPr>
          <w:rFonts w:ascii="Courier New" w:cs="Courier New" w:eastAsia="Courier New" w:hAnsi="Courier New"/>
          <w:color w:val="334155"/>
          <w:sz w:val="19"/>
          <w:szCs w:val="19"/>
        </w:rPr>
        <w:t xml:space="preserve">         ▼</w:t>
      </w:r>
    </w:p>
    <w:p>
      <w:pPr>
        <w:shd w:fill="EEF7F0" w:val="clear"/>
        <w:spacing w:after="10" w:before="10"/>
        <w:ind w:left="360" w:right="360"/>
      </w:pPr>
      <w:r>
        <w:rPr>
          <w:rFonts w:ascii="Courier New" w:cs="Courier New" w:eastAsia="Courier New" w:hAnsi="Courier New"/>
          <w:color w:val="334155"/>
          <w:sz w:val="19"/>
          <w:szCs w:val="19"/>
        </w:rPr>
        <w:t xml:space="preserve">  api.callAgent() → POST /api/agent (Legacy Proxy :3001)</w:t>
      </w:r>
    </w:p>
    <w:p>
      <w:pPr>
        <w:shd w:fill="EEF7F0" w:val="clear"/>
        <w:spacing w:after="10" w:before="10"/>
        <w:ind w:left="360" w:right="360"/>
      </w:pPr>
      <w:r>
        <w:rPr>
          <w:rFonts w:ascii="Courier New" w:cs="Courier New" w:eastAsia="Courier New" w:hAnsi="Courier New"/>
          <w:color w:val="334155"/>
          <w:sz w:val="19"/>
          <w:szCs w:val="19"/>
        </w:rPr>
        <w:t xml:space="preserve">    • Token auth (PROXY_TOKEN header)</w:t>
      </w:r>
    </w:p>
    <w:p>
      <w:pPr>
        <w:shd w:fill="EEF7F0" w:val="clear"/>
        <w:spacing w:after="10" w:before="10"/>
        <w:ind w:left="360" w:right="360"/>
      </w:pPr>
      <w:r>
        <w:rPr>
          <w:rFonts w:ascii="Courier New" w:cs="Courier New" w:eastAsia="Courier New" w:hAnsi="Courier New"/>
          <w:color w:val="334155"/>
          <w:sz w:val="19"/>
          <w:szCs w:val="19"/>
        </w:rPr>
        <w:t xml:space="preserve">    • Provider routing: OpenAI ChatCompletion or Anthropic Messages</w:t>
      </w:r>
    </w:p>
    <w:p>
      <w:pPr>
        <w:shd w:fill="EEF7F0" w:val="clear"/>
        <w:spacing w:after="10" w:before="10"/>
        <w:ind w:left="360" w:right="360"/>
      </w:pPr>
      <w:r>
        <w:rPr>
          <w:rFonts w:ascii="Courier New" w:cs="Courier New" w:eastAsia="Courier New" w:hAnsi="Courier New"/>
          <w:color w:val="334155"/>
          <w:sz w:val="19"/>
          <w:szCs w:val="19"/>
        </w:rPr>
        <w:t xml:space="preserve">    • Rate limiting: 120 req/min general, 5/15min for /api/invite/send</w:t>
      </w:r>
    </w:p>
    <w:p>
      <w:pPr>
        <w:shd w:fill="EEF7F0" w:val="clear"/>
        <w:spacing w:after="10" w:before="10"/>
        <w:ind w:left="360" w:right="360"/>
      </w:pPr>
      <w:r>
        <w:rPr>
          <w:rFonts w:ascii="Courier New" w:cs="Courier New" w:eastAsia="Courier New" w:hAnsi="Courier New"/>
          <w:color w:val="334155"/>
          <w:sz w:val="19"/>
          <w:szCs w:val="19"/>
        </w:rPr>
        <w:t xml:space="preserve">    • Returns { text, provider, model, tokensUsed }</w:t>
      </w:r>
    </w:p>
    <w:p>
      <w:pPr>
        <w:shd w:fill="EEF7F0" w:val="clear"/>
        <w:spacing w:after="10" w:before="10"/>
        <w:ind w:left="360" w:right="360"/>
      </w:pPr>
      <w:r>
        <w:rPr>
          <w:rFonts w:ascii="Courier New" w:cs="Courier New" w:eastAsia="Courier New" w:hAnsi="Courier New"/>
          <w:color w:val="334155"/>
          <w:sz w:val="19"/>
          <w:szCs w:val="19"/>
        </w:rPr>
        <w:t xml:space="preserve">         │</w:t>
      </w:r>
    </w:p>
    <w:p>
      <w:pPr>
        <w:shd w:fill="EEF7F0" w:val="clear"/>
        <w:spacing w:after="10" w:before="10"/>
        <w:ind w:left="360" w:right="360"/>
      </w:pPr>
      <w:r>
        <w:rPr>
          <w:rFonts w:ascii="Courier New" w:cs="Courier New" w:eastAsia="Courier New" w:hAnsi="Courier New"/>
          <w:color w:val="334155"/>
          <w:sz w:val="19"/>
          <w:szCs w:val="19"/>
        </w:rPr>
        <w:t xml:space="preserve">         ▼</w:t>
      </w:r>
    </w:p>
    <w:p>
      <w:pPr>
        <w:shd w:fill="EEF7F0" w:val="clear"/>
        <w:spacing w:after="10" w:before="10"/>
        <w:ind w:left="360" w:right="360"/>
      </w:pPr>
      <w:r>
        <w:rPr>
          <w:rFonts w:ascii="Courier New" w:cs="Courier New" w:eastAsia="Courier New" w:hAnsi="Courier New"/>
          <w:color w:val="334155"/>
          <w:sz w:val="19"/>
          <w:szCs w:val="19"/>
        </w:rPr>
        <w:t xml:space="preserve">  PipelineEngine receives response</w:t>
      </w:r>
    </w:p>
    <w:p>
      <w:pPr>
        <w:shd w:fill="EEF7F0" w:val="clear"/>
        <w:spacing w:after="10" w:before="10"/>
        <w:ind w:left="360" w:right="360"/>
      </w:pPr>
      <w:r>
        <w:rPr>
          <w:rFonts w:ascii="Courier New" w:cs="Courier New" w:eastAsia="Courier New" w:hAnsi="Courier New"/>
          <w:color w:val="334155"/>
          <w:sz w:val="19"/>
          <w:szCs w:val="19"/>
        </w:rPr>
        <w:t xml:space="preserve">    • Updates Project.agentRuns[agentId] = { status, output, tokensUsed }</w:t>
      </w:r>
    </w:p>
    <w:p>
      <w:pPr>
        <w:shd w:fill="EEF7F0" w:val="clear"/>
        <w:spacing w:after="10" w:before="10"/>
        <w:ind w:left="360" w:right="360"/>
      </w:pPr>
      <w:r>
        <w:rPr>
          <w:rFonts w:ascii="Courier New" w:cs="Courier New" w:eastAsia="Courier New" w:hAnsi="Courier New"/>
          <w:color w:val="334155"/>
          <w:sz w:val="19"/>
          <w:szCs w:val="19"/>
        </w:rPr>
        <w:t xml:space="preserve">    • Saves to Dexie via projectRepository.updateProject()</w:t>
      </w:r>
    </w:p>
    <w:p>
      <w:pPr>
        <w:shd w:fill="EEF7F0" w:val="clear"/>
        <w:spacing w:after="10" w:before="10"/>
        <w:ind w:left="360" w:right="360"/>
      </w:pPr>
      <w:r>
        <w:rPr>
          <w:rFonts w:ascii="Courier New" w:cs="Courier New" w:eastAsia="Courier New" w:hAnsi="Courier New"/>
          <w:color w:val="334155"/>
          <w:sz w:val="19"/>
          <w:szCs w:val="19"/>
        </w:rPr>
        <w:t xml:space="preserve">    • Fires onAgentComplete callback → UI re-renders agent card</w:t>
      </w:r>
    </w:p>
    <w:p>
      <w:pPr>
        <w:shd w:fill="EEF7F0" w:val="clear"/>
        <w:spacing w:after="10" w:before="10"/>
        <w:ind w:left="360" w:right="360"/>
      </w:pPr>
      <w:r>
        <w:rPr>
          <w:rFonts w:ascii="Courier New" w:cs="Courier New" w:eastAsia="Courier New" w:hAnsi="Courier New"/>
          <w:color w:val="334155"/>
          <w:sz w:val="19"/>
          <w:szCs w:val="19"/>
        </w:rPr>
        <w:t xml:space="preserve">         │</w:t>
      </w:r>
    </w:p>
    <w:p>
      <w:pPr>
        <w:shd w:fill="EEF7F0" w:val="clear"/>
        <w:spacing w:after="10" w:before="10"/>
        <w:ind w:left="360" w:right="360"/>
      </w:pPr>
      <w:r>
        <w:rPr>
          <w:rFonts w:ascii="Courier New" w:cs="Courier New" w:eastAsia="Courier New" w:hAnsi="Courier New"/>
          <w:color w:val="334155"/>
          <w:sz w:val="19"/>
          <w:szCs w:val="19"/>
        </w:rPr>
        <w:t xml:space="preserve">         ▼</w:t>
      </w:r>
    </w:p>
    <w:p>
      <w:pPr>
        <w:shd w:fill="EEF7F0" w:val="clear"/>
        <w:spacing w:after="10" w:before="10"/>
        <w:ind w:left="360" w:right="360"/>
      </w:pPr>
      <w:r>
        <w:rPr>
          <w:rFonts w:ascii="Courier New" w:cs="Courier New" w:eastAsia="Courier New" w:hAnsi="Courier New"/>
          <w:color w:val="334155"/>
          <w:sz w:val="19"/>
          <w:szCs w:val="19"/>
        </w:rPr>
        <w:t xml:space="preserve">  Agent Runtime (:4000) — optional persistence</w:t>
      </w:r>
    </w:p>
    <w:p>
      <w:pPr>
        <w:shd w:fill="EEF7F0" w:val="clear"/>
        <w:spacing w:after="10" w:before="10"/>
        <w:ind w:left="360" w:right="360"/>
      </w:pPr>
      <w:r>
        <w:rPr>
          <w:rFonts w:ascii="Courier New" w:cs="Courier New" w:eastAsia="Courier New" w:hAnsi="Courier New"/>
          <w:color w:val="334155"/>
          <w:sz w:val="19"/>
          <w:szCs w:val="19"/>
        </w:rPr>
        <w:t xml:space="preserve">    • POST /agent-runs or /memory-records for cross-session tracking</w:t>
      </w:r>
    </w:p>
    <w:p>
      <w:pPr>
        <w:shd w:fill="EEF7F0" w:val="clear"/>
        <w:spacing w:after="80" w:before="10"/>
        <w:ind w:left="360" w:right="360"/>
      </w:pPr>
      <w:r>
        <w:rPr>
          <w:rFonts w:ascii="Courier New" w:cs="Courier New" w:eastAsia="Courier New" w:hAnsi="Courier New"/>
          <w:color w:val="334155"/>
          <w:sz w:val="19"/>
          <w:szCs w:val="19"/>
        </w:rPr>
        <w:t xml:space="preserve">    • Stored in PostgreSQL (agent_runs, memory_records tables)</w:t>
      </w:r>
    </w:p>
    <w:p>
      <w:r>
        <w:br w:type="page"/>
      </w:r>
    </w:p>
    <w:p>
      <w:pPr>
        <w:pStyle w:val="Heading2"/>
      </w:pPr>
      <w:r>
        <w:t>2.4 Current-State Architecture Diagram</w:t>
      </w:r>
    </w:p>
    <w:p>
      <w:pPr>
        <w:pStyle w:val="Heading3"/>
      </w:pPr>
      <w:r>
        <w:t>Diagram 1: Current-State System Architecture</w:t>
      </w:r>
    </w:p>
    <w:p>
      <w:r>
        <w:rPr>
          <w:b w:val="0"/>
          <w:i w:val="0"/>
        </w:rPr>
        <w:t>The diagram below is the same three-tier system described narratively in section 2.1, redrawn as a standard architecture diagram for review. It reflects what is actually deployed today, not an aspirational state.</w:t>
      </w:r>
    </w:p>
    <w:p>
      <w:r>
        <w:rPr>
          <w:b w:val="0"/>
          <w:i w:val="0"/>
        </w:rPr>
        <w:t xml:space="preserve"> </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Browser[Browser React SPA]</w:t>
      </w:r>
    </w:p>
    <w:p>
      <w:pPr>
        <w:shd w:val="clear" w:color="auto" w:fill="F2F2F2"/>
        <w:spacing w:before="0" w:after="0"/>
      </w:pPr>
      <w:r>
        <w:rPr>
          <w:rFonts w:ascii="Consolas" w:hAnsi="Consolas"/>
          <w:color w:val="202020"/>
          <w:sz w:val="18"/>
        </w:rPr>
        <w:t xml:space="preserve">    Dexie[(Dexie IndexedDB)]</w:t>
      </w:r>
    </w:p>
    <w:p>
      <w:pPr>
        <w:shd w:val="clear" w:color="auto" w:fill="F2F2F2"/>
        <w:spacing w:before="0" w:after="0"/>
      </w:pPr>
      <w:r>
        <w:rPr>
          <w:rFonts w:ascii="Consolas" w:hAnsi="Consolas"/>
          <w:color w:val="202020"/>
          <w:sz w:val="18"/>
        </w:rPr>
        <w:t xml:space="preserve">    Proxy[Legacy Proxy Express Port 3001]</w:t>
      </w:r>
    </w:p>
    <w:p>
      <w:pPr>
        <w:shd w:val="clear" w:color="auto" w:fill="F2F2F2"/>
        <w:spacing w:before="0" w:after="0"/>
      </w:pPr>
      <w:r>
        <w:rPr>
          <w:rFonts w:ascii="Consolas" w:hAnsi="Consolas"/>
          <w:color w:val="202020"/>
          <w:sz w:val="18"/>
        </w:rPr>
        <w:t xml:space="preserve">    Runtime[Agent Runtime TypeScript Port 4000]</w:t>
      </w:r>
    </w:p>
    <w:p>
      <w:pPr>
        <w:shd w:val="clear" w:color="auto" w:fill="F2F2F2"/>
        <w:spacing w:before="0" w:after="0"/>
      </w:pPr>
      <w:r>
        <w:rPr>
          <w:rFonts w:ascii="Consolas" w:hAnsi="Consolas"/>
          <w:color w:val="202020"/>
          <w:sz w:val="18"/>
        </w:rPr>
        <w:t xml:space="preserve">    Server[Server Supabase Backend]</w:t>
      </w:r>
    </w:p>
    <w:p>
      <w:pPr>
        <w:shd w:val="clear" w:color="auto" w:fill="F2F2F2"/>
        <w:spacing w:before="0" w:after="0"/>
      </w:pPr>
      <w:r>
        <w:rPr>
          <w:rFonts w:ascii="Consolas" w:hAnsi="Consolas"/>
          <w:color w:val="202020"/>
          <w:sz w:val="18"/>
        </w:rPr>
        <w:t xml:space="preserve">    Postgres[(PostgreSQL)]</w:t>
      </w:r>
    </w:p>
    <w:p>
      <w:pPr>
        <w:shd w:val="clear" w:color="auto" w:fill="F2F2F2"/>
        <w:spacing w:before="0" w:after="0"/>
      </w:pPr>
      <w:r>
        <w:rPr>
          <w:rFonts w:ascii="Consolas" w:hAnsi="Consolas"/>
          <w:color w:val="202020"/>
          <w:sz w:val="18"/>
        </w:rPr>
        <w:t xml:space="preserve">    Supabase[(Supabase Auth and DB)]</w:t>
      </w:r>
    </w:p>
    <w:p>
      <w:pPr>
        <w:shd w:val="clear" w:color="auto" w:fill="F2F2F2"/>
        <w:spacing w:before="0" w:after="0"/>
      </w:pPr>
      <w:r>
        <w:rPr>
          <w:rFonts w:ascii="Consolas" w:hAnsi="Consolas"/>
          <w:color w:val="202020"/>
          <w:sz w:val="18"/>
        </w:rPr>
        <w:t xml:space="preserve">    OpenAI[OpenAI API]</w:t>
      </w:r>
    </w:p>
    <w:p>
      <w:pPr>
        <w:shd w:val="clear" w:color="auto" w:fill="F2F2F2"/>
        <w:spacing w:before="0" w:after="0"/>
      </w:pPr>
      <w:r>
        <w:rPr>
          <w:rFonts w:ascii="Consolas" w:hAnsi="Consolas"/>
          <w:color w:val="202020"/>
          <w:sz w:val="18"/>
        </w:rPr>
        <w:t xml:space="preserve">    Anthropic[Anthropic API]</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Browser --&gt; Dexie</w:t>
      </w:r>
    </w:p>
    <w:p>
      <w:pPr>
        <w:shd w:val="clear" w:color="auto" w:fill="F2F2F2"/>
        <w:spacing w:before="0" w:after="0"/>
      </w:pPr>
      <w:r>
        <w:rPr>
          <w:rFonts w:ascii="Consolas" w:hAnsi="Consolas"/>
          <w:color w:val="202020"/>
          <w:sz w:val="18"/>
        </w:rPr>
        <w:t xml:space="preserve">    Browser --&gt; Proxy</w:t>
      </w:r>
    </w:p>
    <w:p>
      <w:pPr>
        <w:shd w:val="clear" w:color="auto" w:fill="F2F2F2"/>
        <w:spacing w:before="0" w:after="0"/>
      </w:pPr>
      <w:r>
        <w:rPr>
          <w:rFonts w:ascii="Consolas" w:hAnsi="Consolas"/>
          <w:color w:val="202020"/>
          <w:sz w:val="18"/>
        </w:rPr>
        <w:t xml:space="preserve">    Browser --&gt; Runtime</w:t>
      </w:r>
    </w:p>
    <w:p>
      <w:pPr>
        <w:shd w:val="clear" w:color="auto" w:fill="F2F2F2"/>
        <w:spacing w:before="0" w:after="0"/>
      </w:pPr>
      <w:r>
        <w:rPr>
          <w:rFonts w:ascii="Consolas" w:hAnsi="Consolas"/>
          <w:color w:val="202020"/>
          <w:sz w:val="18"/>
        </w:rPr>
        <w:t xml:space="preserve">    Browser --&gt; Server</w:t>
      </w:r>
    </w:p>
    <w:p>
      <w:pPr>
        <w:shd w:val="clear" w:color="auto" w:fill="F2F2F2"/>
        <w:spacing w:before="0" w:after="0"/>
      </w:pPr>
      <w:r>
        <w:rPr>
          <w:rFonts w:ascii="Consolas" w:hAnsi="Consolas"/>
          <w:color w:val="202020"/>
          <w:sz w:val="18"/>
        </w:rPr>
        <w:t xml:space="preserve">    Proxy --&gt; OpenAI</w:t>
      </w:r>
    </w:p>
    <w:p>
      <w:pPr>
        <w:shd w:val="clear" w:color="auto" w:fill="F2F2F2"/>
        <w:spacing w:before="0" w:after="0"/>
      </w:pPr>
      <w:r>
        <w:rPr>
          <w:rFonts w:ascii="Consolas" w:hAnsi="Consolas"/>
          <w:color w:val="202020"/>
          <w:sz w:val="18"/>
        </w:rPr>
        <w:t xml:space="preserve">    Proxy --&gt; Anthropic</w:t>
      </w:r>
    </w:p>
    <w:p>
      <w:pPr>
        <w:shd w:val="clear" w:color="auto" w:fill="F2F2F2"/>
        <w:spacing w:before="0" w:after="0"/>
      </w:pPr>
      <w:r>
        <w:rPr>
          <w:rFonts w:ascii="Consolas" w:hAnsi="Consolas"/>
          <w:color w:val="202020"/>
          <w:sz w:val="18"/>
        </w:rPr>
        <w:t xml:space="preserve">    Runtime --&gt; Postgres</w:t>
      </w:r>
    </w:p>
    <w:p>
      <w:pPr>
        <w:shd w:val="clear" w:color="auto" w:fill="F2F2F2"/>
        <w:spacing w:before="0" w:after="0"/>
      </w:pPr>
      <w:r>
        <w:rPr>
          <w:rFonts w:ascii="Consolas" w:hAnsi="Consolas"/>
          <w:color w:val="202020"/>
          <w:sz w:val="18"/>
        </w:rPr>
        <w:t xml:space="preserve">    Server --&gt; Supabase</w:t>
      </w:r>
    </w:p>
    <w:p>
      <w:pPr>
        <w:shd w:val="clear" w:color="auto" w:fill="F2F2F2"/>
        <w:spacing w:before="0" w:after="0"/>
      </w:pPr>
      <w:r>
        <w:rPr>
          <w:rFonts w:ascii="Consolas" w:hAnsi="Consolas"/>
          <w:color w:val="202020"/>
          <w:sz w:val="18"/>
        </w:rPr>
        <w:t>```</w:t>
      </w:r>
    </w:p>
    <w:p>
      <w:r>
        <w:rPr>
          <w:b w:val="0"/>
          <w:i w:val="0"/>
        </w:rPr>
        <w:t xml:space="preserve"> </w:t>
      </w:r>
    </w:p>
    <w:p>
      <w:r>
        <w:rPr>
          <w:b w:val="0"/>
          <w:i w:val="0"/>
        </w:rPr>
        <w:t>The browser is the primary application shell. It talks to two independent backends over separate HTTP connections: the legacy Express proxy (LLM gateway, invite system, settings) and the TypeScript Agent Runtime (durable execution history). A third service, server/, exists in the codebase and is Supabase-backed, but its production wiring is not confirmed end to end (see Assumptions). Dexie/IndexedDB remains the browser-local system of record for project data; PostgreSQL is authoritative only for Agent Runtime and invite/session data.</w:t>
      </w:r>
    </w:p>
    <w:p>
      <w:r>
        <w:rPr>
          <w:b w:val="0"/>
          <w:i/>
        </w:rPr>
        <w:t>Assumptions: server/ is drawn as a distinct box because it exists in the repository with its own Supabase client and CRUD routes, but whether SERVER_API_URL is correctly configured in the production Railway service (so the legacy proxy actually forwards to it) was an open question raised earlier and not yet confirmed.</w:t>
      </w:r>
    </w:p>
    <w:p>
      <w:r>
        <w:rPr>
          <w:b w:val="0"/>
          <w:i/>
        </w:rPr>
        <w:t>Confidence: High for the browser/proxy/runtime relationships (directly observed in code); Medium for the server/ production wiring (inferred from configuration, not confirmed live).</w:t>
      </w:r>
    </w:p>
    <w:p>
      <w:r>
        <w:rPr>
          <w:b w:val="0"/>
          <w:i w:val="0"/>
        </w:rPr>
        <w:t xml:space="preserve"> </w:t>
      </w:r>
    </w:p>
    <w:p>
      <w:pPr>
        <w:pStyle w:val="Heading1"/>
      </w:pPr>
      <w:r>
        <w:t>3. Target-State Architecture</w:t>
      </w:r>
    </w:p>
    <w:p>
      <w:r>
        <w:rPr>
          <w:b w:val="0"/>
          <w:i w:val="0"/>
        </w:rPr>
        <w:t>This section describes the recommended target state for the platform's core system architecture. It consolidates the current three-backend split into a single authoritative API layer, moves all project data server-side, and adds the observability and scaling primitives the current state lacks.</w:t>
      </w:r>
    </w:p>
    <w:p>
      <w:pPr>
        <w:pStyle w:val="Heading3"/>
      </w:pPr>
      <w:r>
        <w:t>Diagram 2: Target-State System Architecture</w:t>
      </w:r>
    </w:p>
    <w:p>
      <w:r>
        <w:rPr>
          <w:b w:val="0"/>
          <w:i w:val="0"/>
        </w:rPr>
        <w:t>Target state consolidates the legacy proxy and Agent Runtime into one backend API fronted by the same Vercel-served browser SPA, adds a job queue for durable agent execution, and adds a dedicated observability path.</w:t>
      </w:r>
    </w:p>
    <w:p>
      <w:r>
        <w:rPr>
          <w:b w:val="0"/>
          <w:i w:val="0"/>
        </w:rPr>
        <w:t xml:space="preserve"> </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Browser[Browser React SPA]</w:t>
      </w:r>
    </w:p>
    <w:p>
      <w:pPr>
        <w:shd w:val="clear" w:color="auto" w:fill="F2F2F2"/>
        <w:spacing w:before="0" w:after="0"/>
      </w:pPr>
      <w:r>
        <w:rPr>
          <w:rFonts w:ascii="Consolas" w:hAnsi="Consolas"/>
          <w:color w:val="202020"/>
          <w:sz w:val="18"/>
        </w:rPr>
        <w:t xml:space="preserve">    EdgeCDN[Vercel Edge CDN]</w:t>
      </w:r>
    </w:p>
    <w:p>
      <w:pPr>
        <w:shd w:val="clear" w:color="auto" w:fill="F2F2F2"/>
        <w:spacing w:before="0" w:after="0"/>
      </w:pPr>
      <w:r>
        <w:rPr>
          <w:rFonts w:ascii="Consolas" w:hAnsi="Consolas"/>
          <w:color w:val="202020"/>
          <w:sz w:val="18"/>
        </w:rPr>
        <w:t xml:space="preserve">    API[Unified Backend API]</w:t>
      </w:r>
    </w:p>
    <w:p>
      <w:pPr>
        <w:shd w:val="clear" w:color="auto" w:fill="F2F2F2"/>
        <w:spacing w:before="0" w:after="0"/>
      </w:pPr>
      <w:r>
        <w:rPr>
          <w:rFonts w:ascii="Consolas" w:hAnsi="Consolas"/>
          <w:color w:val="202020"/>
          <w:sz w:val="18"/>
        </w:rPr>
        <w:t xml:space="preserve">    AuthSvc[Session Auth Service]</w:t>
      </w:r>
    </w:p>
    <w:p>
      <w:pPr>
        <w:shd w:val="clear" w:color="auto" w:fill="F2F2F2"/>
        <w:spacing w:before="0" w:after="0"/>
      </w:pPr>
      <w:r>
        <w:rPr>
          <w:rFonts w:ascii="Consolas" w:hAnsi="Consolas"/>
          <w:color w:val="202020"/>
          <w:sz w:val="18"/>
        </w:rPr>
        <w:t xml:space="preserve">    Queue[Job Queue Worker]</w:t>
      </w:r>
    </w:p>
    <w:p>
      <w:pPr>
        <w:shd w:val="clear" w:color="auto" w:fill="F2F2F2"/>
        <w:spacing w:before="0" w:after="0"/>
      </w:pPr>
      <w:r>
        <w:rPr>
          <w:rFonts w:ascii="Consolas" w:hAnsi="Consolas"/>
          <w:color w:val="202020"/>
          <w:sz w:val="18"/>
        </w:rPr>
        <w:t xml:space="preserve">    Postgres[(PostgreSQL Primary Store)]</w:t>
      </w:r>
    </w:p>
    <w:p>
      <w:pPr>
        <w:shd w:val="clear" w:color="auto" w:fill="F2F2F2"/>
        <w:spacing w:before="0" w:after="0"/>
      </w:pPr>
      <w:r>
        <w:rPr>
          <w:rFonts w:ascii="Consolas" w:hAnsi="Consolas"/>
          <w:color w:val="202020"/>
          <w:sz w:val="18"/>
        </w:rPr>
        <w:t xml:space="preserve">    Cache[(Redis Cache)]</w:t>
      </w:r>
    </w:p>
    <w:p>
      <w:pPr>
        <w:shd w:val="clear" w:color="auto" w:fill="F2F2F2"/>
        <w:spacing w:before="0" w:after="0"/>
      </w:pPr>
      <w:r>
        <w:rPr>
          <w:rFonts w:ascii="Consolas" w:hAnsi="Consolas"/>
          <w:color w:val="202020"/>
          <w:sz w:val="18"/>
        </w:rPr>
        <w:t xml:space="preserve">    OpenAI[OpenAI API]</w:t>
      </w:r>
    </w:p>
    <w:p>
      <w:pPr>
        <w:shd w:val="clear" w:color="auto" w:fill="F2F2F2"/>
        <w:spacing w:before="0" w:after="0"/>
      </w:pPr>
      <w:r>
        <w:rPr>
          <w:rFonts w:ascii="Consolas" w:hAnsi="Consolas"/>
          <w:color w:val="202020"/>
          <w:sz w:val="18"/>
        </w:rPr>
        <w:t xml:space="preserve">    Anthropic[Anthropic API]</w:t>
      </w:r>
    </w:p>
    <w:p>
      <w:pPr>
        <w:shd w:val="clear" w:color="auto" w:fill="F2F2F2"/>
        <w:spacing w:before="0" w:after="0"/>
      </w:pPr>
      <w:r>
        <w:rPr>
          <w:rFonts w:ascii="Consolas" w:hAnsi="Consolas"/>
          <w:color w:val="202020"/>
          <w:sz w:val="18"/>
        </w:rPr>
        <w:t xml:space="preserve">    Observability[Observability Stack]</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Browser --&gt; EdgeCDN</w:t>
      </w:r>
    </w:p>
    <w:p>
      <w:pPr>
        <w:shd w:val="clear" w:color="auto" w:fill="F2F2F2"/>
        <w:spacing w:before="0" w:after="0"/>
      </w:pPr>
      <w:r>
        <w:rPr>
          <w:rFonts w:ascii="Consolas" w:hAnsi="Consolas"/>
          <w:color w:val="202020"/>
          <w:sz w:val="18"/>
        </w:rPr>
        <w:t xml:space="preserve">    EdgeCDN --&gt; API</w:t>
      </w:r>
    </w:p>
    <w:p>
      <w:pPr>
        <w:shd w:val="clear" w:color="auto" w:fill="F2F2F2"/>
        <w:spacing w:before="0" w:after="0"/>
      </w:pPr>
      <w:r>
        <w:rPr>
          <w:rFonts w:ascii="Consolas" w:hAnsi="Consolas"/>
          <w:color w:val="202020"/>
          <w:sz w:val="18"/>
        </w:rPr>
        <w:t xml:space="preserve">    API --&gt; AuthSvc</w:t>
      </w:r>
    </w:p>
    <w:p>
      <w:pPr>
        <w:shd w:val="clear" w:color="auto" w:fill="F2F2F2"/>
        <w:spacing w:before="0" w:after="0"/>
      </w:pPr>
      <w:r>
        <w:rPr>
          <w:rFonts w:ascii="Consolas" w:hAnsi="Consolas"/>
          <w:color w:val="202020"/>
          <w:sz w:val="18"/>
        </w:rPr>
        <w:t xml:space="preserve">    API --&gt; Queue</w:t>
      </w:r>
    </w:p>
    <w:p>
      <w:pPr>
        <w:shd w:val="clear" w:color="auto" w:fill="F2F2F2"/>
        <w:spacing w:before="0" w:after="0"/>
      </w:pPr>
      <w:r>
        <w:rPr>
          <w:rFonts w:ascii="Consolas" w:hAnsi="Consolas"/>
          <w:color w:val="202020"/>
          <w:sz w:val="18"/>
        </w:rPr>
        <w:t xml:space="preserve">    Queue --&gt; Postgres</w:t>
      </w:r>
    </w:p>
    <w:p>
      <w:pPr>
        <w:shd w:val="clear" w:color="auto" w:fill="F2F2F2"/>
        <w:spacing w:before="0" w:after="0"/>
      </w:pPr>
      <w:r>
        <w:rPr>
          <w:rFonts w:ascii="Consolas" w:hAnsi="Consolas"/>
          <w:color w:val="202020"/>
          <w:sz w:val="18"/>
        </w:rPr>
        <w:t xml:space="preserve">    API --&gt; Postgres</w:t>
      </w:r>
    </w:p>
    <w:p>
      <w:pPr>
        <w:shd w:val="clear" w:color="auto" w:fill="F2F2F2"/>
        <w:spacing w:before="0" w:after="0"/>
      </w:pPr>
      <w:r>
        <w:rPr>
          <w:rFonts w:ascii="Consolas" w:hAnsi="Consolas"/>
          <w:color w:val="202020"/>
          <w:sz w:val="18"/>
        </w:rPr>
        <w:t xml:space="preserve">    API --&gt; Cache</w:t>
      </w:r>
    </w:p>
    <w:p>
      <w:pPr>
        <w:shd w:val="clear" w:color="auto" w:fill="F2F2F2"/>
        <w:spacing w:before="0" w:after="0"/>
      </w:pPr>
      <w:r>
        <w:rPr>
          <w:rFonts w:ascii="Consolas" w:hAnsi="Consolas"/>
          <w:color w:val="202020"/>
          <w:sz w:val="18"/>
        </w:rPr>
        <w:t xml:space="preserve">    API --&gt; OpenAI</w:t>
      </w:r>
    </w:p>
    <w:p>
      <w:pPr>
        <w:shd w:val="clear" w:color="auto" w:fill="F2F2F2"/>
        <w:spacing w:before="0" w:after="0"/>
      </w:pPr>
      <w:r>
        <w:rPr>
          <w:rFonts w:ascii="Consolas" w:hAnsi="Consolas"/>
          <w:color w:val="202020"/>
          <w:sz w:val="18"/>
        </w:rPr>
        <w:t xml:space="preserve">    API --&gt; Anthropic</w:t>
      </w:r>
    </w:p>
    <w:p>
      <w:pPr>
        <w:shd w:val="clear" w:color="auto" w:fill="F2F2F2"/>
        <w:spacing w:before="0" w:after="0"/>
      </w:pPr>
      <w:r>
        <w:rPr>
          <w:rFonts w:ascii="Consolas" w:hAnsi="Consolas"/>
          <w:color w:val="202020"/>
          <w:sz w:val="18"/>
        </w:rPr>
        <w:t xml:space="preserve">    API --&gt; Observability</w:t>
      </w:r>
    </w:p>
    <w:p>
      <w:pPr>
        <w:shd w:val="clear" w:color="auto" w:fill="F2F2F2"/>
        <w:spacing w:before="0" w:after="0"/>
      </w:pPr>
      <w:r>
        <w:rPr>
          <w:rFonts w:ascii="Consolas" w:hAnsi="Consolas"/>
          <w:color w:val="202020"/>
          <w:sz w:val="18"/>
        </w:rPr>
        <w:t xml:space="preserve">    Queue --&gt; Observability</w:t>
      </w:r>
    </w:p>
    <w:p>
      <w:pPr>
        <w:shd w:val="clear" w:color="auto" w:fill="F2F2F2"/>
        <w:spacing w:before="0" w:after="0"/>
      </w:pPr>
      <w:r>
        <w:rPr>
          <w:rFonts w:ascii="Consolas" w:hAnsi="Consolas"/>
          <w:color w:val="202020"/>
          <w:sz w:val="18"/>
        </w:rPr>
        <w:t>```</w:t>
      </w:r>
    </w:p>
    <w:p>
      <w:r>
        <w:rPr>
          <w:b w:val="0"/>
          <w:i w:val="0"/>
        </w:rPr>
        <w:t xml:space="preserve"> </w:t>
      </w:r>
    </w:p>
    <w:p>
      <w:r>
        <w:rPr>
          <w:b w:val="0"/>
          <w:i w:val="0"/>
        </w:rPr>
        <w:t>The browser no longer needs to pick between two backend hosts for different concerns; a single API layer owns auth, LLM routing, and persistence, and delegates long-running agent execution to a queue/worker model instead of holding an HTTP connection open for the duration of an L3 tool-call loop. Redis is shown as an optional cache layer for rate-limit counters and session lookups. Dexie/IndexedDB is retired as a system of record; it may remain as a short-lived UI cache at most.</w:t>
      </w:r>
    </w:p>
    <w:p>
      <w:r>
        <w:rPr>
          <w:b w:val="0"/>
          <w:i/>
        </w:rPr>
        <w:t>Assumptions: Assumes the three-backend consolidation (server/, backend/src/proxy.js, backend/src/index.ts) is completed as already proposed in section 6.3/11.3 of this document (unchanged content, renumbered). Assumes a job queue (e.g. BullMQ, pg-boss, or a managed queue) is introduced; none exists today.</w:t>
      </w:r>
    </w:p>
    <w:p>
      <w:r>
        <w:rPr>
          <w:b w:val="0"/>
          <w:i/>
        </w:rPr>
        <w:t>Confidence: Medium. Directionally consistent with the existing Target Architecture Roadmap (section 20), but the specific choice of queue technology and cache layer is a recommendation, not a decision already made by the team.</w:t>
      </w:r>
    </w:p>
    <w:p>
      <w:r>
        <w:rPr>
          <w:b w:val="0"/>
          <w:i w:val="0"/>
        </w:rPr>
        <w:t xml:space="preserve"> </w:t>
      </w:r>
    </w:p>
    <w:p>
      <w:pPr>
        <w:pStyle w:val="Heading1"/>
      </w:pPr>
      <w:r>
        <w:t>4. User Roles and Access Model</w:t>
      </w:r>
    </w:p>
    <w:p>
      <w:r>
        <w:rPr>
          <w:b w:val="0"/>
          <w:i w:val="0"/>
        </w:rPr>
        <w:t>The platform has two independent access dimensions: a platform-wide admin flag, and a per-project application role. These are enforced today primarily at the UI layer (React) and via the invite-session bearer-token format on the backend; there is no server-side row-level enforcement of the per-project role matrix yet.</w:t>
      </w:r>
    </w:p>
    <w:p>
      <w:pPr>
        <w:pStyle w:val="ListParagraph"/>
        <w:numPr>
          <w:ilvl w:val="0"/>
          <w:numId w:val="2"/>
        </w:numPr>
        <w:spacing w:after="60" w:before="40"/>
      </w:pPr>
      <w:r>
        <w:t>Platform Admin (isAdmin) — a boolean on TeamMember, or a local dev-mode bypass. Grants access to the Admin Panel, including the Danger Zone reset action. Independent of project-level role.</w:t>
      </w:r>
    </w:p>
    <w:p>
      <w:pPr>
        <w:pStyle w:val="ListParagraph"/>
        <w:numPr>
          <w:ilvl w:val="0"/>
          <w:numId w:val="2"/>
        </w:numPr>
        <w:spacing w:after="60" w:before="40"/>
      </w:pPr>
      <w:r>
        <w:t>Project Owner — full control: invite/remove members, change roles, run agents, delete the project.</w:t>
      </w:r>
    </w:p>
    <w:p>
      <w:pPr>
        <w:pStyle w:val="ListParagraph"/>
        <w:numPr>
          <w:ilvl w:val="0"/>
          <w:numId w:val="2"/>
        </w:numPr>
        <w:spacing w:after="60" w:before="40"/>
      </w:pPr>
      <w:r>
        <w:t>Editor — can run agents, upload documents, and edit project settings; cannot invite or remove members.</w:t>
      </w:r>
    </w:p>
    <w:p>
      <w:pPr>
        <w:pStyle w:val="ListParagraph"/>
        <w:numPr>
          <w:ilvl w:val="0"/>
          <w:numId w:val="2"/>
        </w:numPr>
        <w:spacing w:after="60" w:before="40"/>
      </w:pPr>
      <w:r>
        <w:t>Reviewer — can view outputs, comment, and approve review gates; cannot run agents or change settings.</w:t>
      </w:r>
    </w:p>
    <w:p>
      <w:pPr>
        <w:pStyle w:val="ListParagraph"/>
        <w:numPr>
          <w:ilvl w:val="0"/>
          <w:numId w:val="2"/>
        </w:numPr>
        <w:spacing w:after="60" w:before="40"/>
      </w:pPr>
      <w:r>
        <w:t>Viewer — read-only access to all agent outputs.</w:t>
      </w:r>
    </w:p>
    <w:p>
      <w:r>
        <w:rPr>
          <w:b w:val="0"/>
          <w:i w:val="0"/>
        </w:rPr>
        <w:t>Invite links can only grant Editor, Reviewer, or Viewer — Project Owner and platform Admin must be granted explicitly after membership exists, never through an email link.</w:t>
      </w:r>
    </w:p>
    <w:p>
      <w:pPr>
        <w:pStyle w:val="Heading3"/>
      </w:pPr>
      <w:r>
        <w:t>Diagram 3: User Roles and Permission Flow</w:t>
      </w:r>
    </w:p>
    <w:p>
      <w:r>
        <w:rPr>
          <w:b w:val="0"/>
          <w:i w:val="0"/>
        </w:rPr>
        <w:t>The flow below shows how an authenticated user's access is resolved: platform admin status is checked first and short-circuits to full admin access; otherwise the user's per-project appRole determines what they can do inside that project.</w:t>
      </w:r>
    </w:p>
    <w:p>
      <w:r>
        <w:rPr>
          <w:b w:val="0"/>
          <w:i w:val="0"/>
        </w:rPr>
        <w:t xml:space="preserve"> </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Start[User Signs In]</w:t>
      </w:r>
    </w:p>
    <w:p>
      <w:pPr>
        <w:shd w:val="clear" w:color="auto" w:fill="F2F2F2"/>
        <w:spacing w:before="0" w:after="0"/>
      </w:pPr>
      <w:r>
        <w:rPr>
          <w:rFonts w:ascii="Consolas" w:hAnsi="Consolas"/>
          <w:color w:val="202020"/>
          <w:sz w:val="18"/>
        </w:rPr>
        <w:t xml:space="preserve">    CheckAdmin{Is Platform Admin}</w:t>
      </w:r>
    </w:p>
    <w:p>
      <w:pPr>
        <w:shd w:val="clear" w:color="auto" w:fill="F2F2F2"/>
        <w:spacing w:before="0" w:after="0"/>
      </w:pPr>
      <w:r>
        <w:rPr>
          <w:rFonts w:ascii="Consolas" w:hAnsi="Consolas"/>
          <w:color w:val="202020"/>
          <w:sz w:val="18"/>
        </w:rPr>
        <w:t xml:space="preserve">    AdminPanel[Full Admin Panel Access]</w:t>
      </w:r>
    </w:p>
    <w:p>
      <w:pPr>
        <w:shd w:val="clear" w:color="auto" w:fill="F2F2F2"/>
        <w:spacing w:before="0" w:after="0"/>
      </w:pPr>
      <w:r>
        <w:rPr>
          <w:rFonts w:ascii="Consolas" w:hAnsi="Consolas"/>
          <w:color w:val="202020"/>
          <w:sz w:val="18"/>
        </w:rPr>
        <w:t xml:space="preserve">    CheckRole{Project App Role}</w:t>
      </w:r>
    </w:p>
    <w:p>
      <w:pPr>
        <w:shd w:val="clear" w:color="auto" w:fill="F2F2F2"/>
        <w:spacing w:before="0" w:after="0"/>
      </w:pPr>
      <w:r>
        <w:rPr>
          <w:rFonts w:ascii="Consolas" w:hAnsi="Consolas"/>
          <w:color w:val="202020"/>
          <w:sz w:val="18"/>
        </w:rPr>
        <w:t xml:space="preserve">    Owner[Project Owner Full Control]</w:t>
      </w:r>
    </w:p>
    <w:p>
      <w:pPr>
        <w:shd w:val="clear" w:color="auto" w:fill="F2F2F2"/>
        <w:spacing w:before="0" w:after="0"/>
      </w:pPr>
      <w:r>
        <w:rPr>
          <w:rFonts w:ascii="Consolas" w:hAnsi="Consolas"/>
          <w:color w:val="202020"/>
          <w:sz w:val="18"/>
        </w:rPr>
        <w:t xml:space="preserve">    Editor[Editor Run Agents and Edit]</w:t>
      </w:r>
    </w:p>
    <w:p>
      <w:pPr>
        <w:shd w:val="clear" w:color="auto" w:fill="F2F2F2"/>
        <w:spacing w:before="0" w:after="0"/>
      </w:pPr>
      <w:r>
        <w:rPr>
          <w:rFonts w:ascii="Consolas" w:hAnsi="Consolas"/>
          <w:color w:val="202020"/>
          <w:sz w:val="18"/>
        </w:rPr>
        <w:t xml:space="preserve">    Reviewer[Reviewer View and Approve Gates]</w:t>
      </w:r>
    </w:p>
    <w:p>
      <w:pPr>
        <w:shd w:val="clear" w:color="auto" w:fill="F2F2F2"/>
        <w:spacing w:before="0" w:after="0"/>
      </w:pPr>
      <w:r>
        <w:rPr>
          <w:rFonts w:ascii="Consolas" w:hAnsi="Consolas"/>
          <w:color w:val="202020"/>
          <w:sz w:val="18"/>
        </w:rPr>
        <w:t xml:space="preserve">    Viewer[Viewer Read Only]</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Start --&gt; CheckAdmin</w:t>
      </w:r>
    </w:p>
    <w:p>
      <w:pPr>
        <w:shd w:val="clear" w:color="auto" w:fill="F2F2F2"/>
        <w:spacing w:before="0" w:after="0"/>
      </w:pPr>
      <w:r>
        <w:rPr>
          <w:rFonts w:ascii="Consolas" w:hAnsi="Consolas"/>
          <w:color w:val="202020"/>
          <w:sz w:val="18"/>
        </w:rPr>
        <w:t xml:space="preserve">    CheckAdmin --&gt;|Yes| AdminPanel</w:t>
      </w:r>
    </w:p>
    <w:p>
      <w:pPr>
        <w:shd w:val="clear" w:color="auto" w:fill="F2F2F2"/>
        <w:spacing w:before="0" w:after="0"/>
      </w:pPr>
      <w:r>
        <w:rPr>
          <w:rFonts w:ascii="Consolas" w:hAnsi="Consolas"/>
          <w:color w:val="202020"/>
          <w:sz w:val="18"/>
        </w:rPr>
        <w:t xml:space="preserve">    CheckAdmin --&gt;|No| CheckRole</w:t>
      </w:r>
    </w:p>
    <w:p>
      <w:pPr>
        <w:shd w:val="clear" w:color="auto" w:fill="F2F2F2"/>
        <w:spacing w:before="0" w:after="0"/>
      </w:pPr>
      <w:r>
        <w:rPr>
          <w:rFonts w:ascii="Consolas" w:hAnsi="Consolas"/>
          <w:color w:val="202020"/>
          <w:sz w:val="18"/>
        </w:rPr>
        <w:t xml:space="preserve">    CheckRole --&gt;|project owner| Owner</w:t>
      </w:r>
    </w:p>
    <w:p>
      <w:pPr>
        <w:shd w:val="clear" w:color="auto" w:fill="F2F2F2"/>
        <w:spacing w:before="0" w:after="0"/>
      </w:pPr>
      <w:r>
        <w:rPr>
          <w:rFonts w:ascii="Consolas" w:hAnsi="Consolas"/>
          <w:color w:val="202020"/>
          <w:sz w:val="18"/>
        </w:rPr>
        <w:t xml:space="preserve">    CheckRole --&gt;|editor| Editor</w:t>
      </w:r>
    </w:p>
    <w:p>
      <w:pPr>
        <w:shd w:val="clear" w:color="auto" w:fill="F2F2F2"/>
        <w:spacing w:before="0" w:after="0"/>
      </w:pPr>
      <w:r>
        <w:rPr>
          <w:rFonts w:ascii="Consolas" w:hAnsi="Consolas"/>
          <w:color w:val="202020"/>
          <w:sz w:val="18"/>
        </w:rPr>
        <w:t xml:space="preserve">    CheckRole --&gt;|reviewer| Reviewer</w:t>
      </w:r>
    </w:p>
    <w:p>
      <w:pPr>
        <w:shd w:val="clear" w:color="auto" w:fill="F2F2F2"/>
        <w:spacing w:before="0" w:after="0"/>
      </w:pPr>
      <w:r>
        <w:rPr>
          <w:rFonts w:ascii="Consolas" w:hAnsi="Consolas"/>
          <w:color w:val="202020"/>
          <w:sz w:val="18"/>
        </w:rPr>
        <w:t xml:space="preserve">    CheckRole --&gt;|viewer| Viewer</w:t>
      </w:r>
    </w:p>
    <w:p>
      <w:pPr>
        <w:shd w:val="clear" w:color="auto" w:fill="F2F2F2"/>
        <w:spacing w:before="0" w:after="0"/>
      </w:pPr>
      <w:r>
        <w:rPr>
          <w:rFonts w:ascii="Consolas" w:hAnsi="Consolas"/>
          <w:color w:val="202020"/>
          <w:sz w:val="18"/>
        </w:rPr>
        <w:t>```</w:t>
      </w:r>
    </w:p>
    <w:p>
      <w:r>
        <w:rPr>
          <w:b w:val="0"/>
          <w:i w:val="0"/>
        </w:rPr>
        <w:t xml:space="preserve"> </w:t>
      </w:r>
    </w:p>
    <w:p>
      <w:r>
        <w:rPr>
          <w:b w:val="0"/>
          <w:i w:val="0"/>
        </w:rPr>
        <w:t>This mirrors the ROLE_PERMISSIONS matrix defined in the codebase (project.types.ts): each of the four appRole values maps to a fixed set of booleans (canRunAgents, canEditSettings, canInvite, canRemoveMembers, canViewOutputs, canCommentApprove). The gap in the current state is that this matrix is consulted in the frontend to decide what to render, but is not independently re-checked by every backend route — see the Security Architecture section for the associated risk.</w:t>
      </w:r>
    </w:p>
    <w:p>
      <w:r>
        <w:rPr>
          <w:b w:val="0"/>
          <w:i/>
        </w:rPr>
        <w:t>Confidence: High — the role enum, permission matrix, and invite-role restriction are read directly from frontend/src/types/project.types.ts.</w:t>
      </w:r>
    </w:p>
    <w:p>
      <w:r>
        <w:rPr>
          <w:b w:val="0"/>
          <w:i w:val="0"/>
        </w:rPr>
        <w:t xml:space="preserve"> </w:t>
      </w:r>
    </w:p>
    <w:p>
      <w:pPr>
        <w:pStyle w:val="Heading1"/>
        <w:spacing w:after="240" w:before="480"/>
      </w:pPr>
      <w:r>
        <w:rPr>
          <w:rFonts w:ascii="Arial" w:cs="Arial" w:eastAsia="Arial" w:hAnsi="Arial"/>
          <w:b/>
          <w:bCs/>
          <w:color w:val="1E3A5F"/>
          <w:sz w:val="32"/>
          <w:szCs w:val="32"/>
        </w:rPr>
        <w:t>5. Frontend Architecture</w:t>
      </w:r>
    </w:p>
    <w:p>
      <w:pPr>
        <w:pStyle w:val="Heading2"/>
        <w:spacing w:after="180" w:before="360"/>
      </w:pPr>
      <w:r>
        <w:rPr>
          <w:rFonts w:ascii="Arial" w:cs="Arial" w:eastAsia="Arial" w:hAnsi="Arial"/>
          <w:b/>
          <w:bCs/>
          <w:color w:val="0D7377"/>
          <w:sz w:val="26"/>
          <w:szCs w:val="26"/>
        </w:rPr>
        <w:t>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Layer</w:t>
            </w:r>
          </w:p>
        </w:tc>
        <w:tc>
          <w:tcPr>
            <w:tcW w:type="dxa" w:w="27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Technology</w:t>
            </w:r>
          </w:p>
        </w:tc>
        <w:tc>
          <w:tcPr>
            <w:tcW w:type="dxa" w:w="4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UI Framework</w:t>
            </w:r>
          </w:p>
        </w:tc>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React 18 + TypeScript</w:t>
            </w:r>
          </w:p>
        </w:tc>
        <w:tc>
          <w:tcPr>
            <w:tcW w:type="dxa" w:w="4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Component rendering, hooks-based state</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Build Tool</w:t>
            </w:r>
          </w:p>
        </w:tc>
        <w:tc>
          <w:tcPr>
            <w:tcW w:type="dxa" w:w="2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Vite 5</w:t>
            </w:r>
          </w:p>
        </w:tc>
        <w:tc>
          <w:tcPr>
            <w:tcW w:type="dxa" w:w="4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Fast HMR dev server, optimized production builds</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Styling</w:t>
            </w:r>
          </w:p>
        </w:tc>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CSS Modules</w:t>
            </w:r>
          </w:p>
        </w:tc>
        <w:tc>
          <w:tcPr>
            <w:tcW w:type="dxa" w:w="4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Scoped styles per component, CSS variables for theming</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State / Persistence</w:t>
            </w:r>
          </w:p>
        </w:tc>
        <w:tc>
          <w:tcPr>
            <w:tcW w:type="dxa" w:w="2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Dexie.js (IndexedDB)</w:t>
            </w:r>
          </w:p>
        </w:tc>
        <w:tc>
          <w:tcPr>
            <w:tcW w:type="dxa" w:w="4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 data, settings, team, prompts — offline-capable</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Live Queries</w:t>
            </w:r>
          </w:p>
        </w:tc>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dexie-react-hooks (useLiveQuery)</w:t>
            </w:r>
          </w:p>
        </w:tc>
        <w:tc>
          <w:tcPr>
            <w:tcW w:type="dxa" w:w="4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Reactive UI updates when IndexedDB data changes</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HTTP Client</w:t>
            </w:r>
          </w:p>
        </w:tc>
        <w:tc>
          <w:tcPr>
            <w:tcW w:type="dxa" w:w="2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fetch() (native)</w:t>
            </w:r>
          </w:p>
        </w:tc>
        <w:tc>
          <w:tcPr>
            <w:tcW w:type="dxa" w:w="4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Calls /api/agent, /api/github/*, Agent Runtime :4000</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Testing</w:t>
            </w:r>
          </w:p>
        </w:tc>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Vitest + React Testing Library</w:t>
            </w:r>
          </w:p>
        </w:tc>
        <w:tc>
          <w:tcPr>
            <w:tcW w:type="dxa" w:w="4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Unit + component tests, 80% coverage threshold</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Type Checking</w:t>
            </w:r>
          </w:p>
        </w:tc>
        <w:tc>
          <w:tcPr>
            <w:tcW w:type="dxa" w:w="2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tsc --noEmit (strict)</w:t>
            </w:r>
          </w:p>
        </w:tc>
        <w:tc>
          <w:tcPr>
            <w:tcW w:type="dxa" w:w="4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Zero TypeScript errors enforced in CI</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Linting</w:t>
            </w:r>
          </w:p>
        </w:tc>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ESLint 9 flat config</w:t>
            </w:r>
          </w:p>
        </w:tc>
        <w:tc>
          <w:tcPr>
            <w:tcW w:type="dxa" w:w="4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Rules for hooks, react, TypeScript</w:t>
            </w:r>
          </w:p>
        </w:tc>
      </w:tr>
    </w:tbl>
    <w:p>
      <w:pPr>
        <w:spacing w:after="120" w:before="0"/>
      </w:pPr>
      <w:r>
        <w:t xml:space="preserve"/>
      </w:r>
    </w:p>
    <w:p>
      <w:pPr>
        <w:pStyle w:val="Heading2"/>
        <w:spacing w:after="180" w:before="360"/>
      </w:pPr>
      <w:r>
        <w:rPr>
          <w:rFonts w:ascii="Arial" w:cs="Arial" w:eastAsia="Arial" w:hAnsi="Arial"/>
          <w:b/>
          <w:bCs/>
          <w:color w:val="0D7377"/>
          <w:sz w:val="26"/>
          <w:szCs w:val="26"/>
        </w:rPr>
        <w:t>5.2 Component Hierarchy</w:t>
      </w:r>
    </w:p>
    <w:p>
      <w:pPr>
        <w:shd w:fill="E8F4F8" w:val="clear"/>
        <w:spacing w:after="10" w:before="80"/>
        <w:ind w:left="360" w:right="360"/>
      </w:pPr>
      <w:r>
        <w:rPr>
          <w:rFonts w:ascii="Courier New" w:cs="Courier New" w:eastAsia="Courier New" w:hAnsi="Courier New"/>
          <w:color w:val="1E3A5F"/>
          <w:sz w:val="19"/>
          <w:szCs w:val="19"/>
        </w:rPr>
        <w:t xml:space="preserve">  App.tsx</w:t>
      </w:r>
    </w:p>
    <w:p>
      <w:pPr>
        <w:shd w:fill="E8F4F8" w:val="clear"/>
        <w:spacing w:after="10" w:before="10"/>
        <w:ind w:left="360" w:right="360"/>
      </w:pPr>
      <w:r>
        <w:rPr>
          <w:rFonts w:ascii="Courier New" w:cs="Courier New" w:eastAsia="Courier New" w:hAnsi="Courier New"/>
          <w:color w:val="1E3A5F"/>
          <w:sz w:val="19"/>
          <w:szCs w:val="19"/>
        </w:rPr>
        <w:t xml:space="preserve">   ├── Dashboard.tsx                  — Project list, domain colors, archive/restore</w:t>
      </w:r>
    </w:p>
    <w:p>
      <w:pPr>
        <w:shd w:fill="E8F4F8" w:val="clear"/>
        <w:spacing w:after="10" w:before="10"/>
        <w:ind w:left="360" w:right="360"/>
      </w:pPr>
      <w:r>
        <w:rPr>
          <w:rFonts w:ascii="Courier New" w:cs="Courier New" w:eastAsia="Courier New" w:hAnsi="Courier New"/>
          <w:color w:val="1E3A5F"/>
          <w:sz w:val="19"/>
          <w:szCs w:val="19"/>
        </w:rPr>
        <w:t xml:space="preserve">   │    ├── ProjectCard.tsx            — Per-project summary card</w:t>
      </w:r>
    </w:p>
    <w:p>
      <w:pPr>
        <w:shd w:fill="E8F4F8" w:val="clear"/>
        <w:spacing w:after="10" w:before="10"/>
        <w:ind w:left="360" w:right="360"/>
      </w:pPr>
      <w:r>
        <w:rPr>
          <w:rFonts w:ascii="Courier New" w:cs="Courier New" w:eastAsia="Courier New" w:hAnsi="Courier New"/>
          <w:color w:val="1E3A5F"/>
          <w:sz w:val="19"/>
          <w:szCs w:val="19"/>
        </w:rPr>
        <w:t xml:space="preserve">   │    ├── NewProjectModal.tsx        — Create project (owner, team, type, priority)</w:t>
      </w:r>
    </w:p>
    <w:p>
      <w:pPr>
        <w:shd w:fill="E8F4F8" w:val="clear"/>
        <w:spacing w:after="10" w:before="10"/>
        <w:ind w:left="360" w:right="360"/>
      </w:pPr>
      <w:r>
        <w:rPr>
          <w:rFonts w:ascii="Courier New" w:cs="Courier New" w:eastAsia="Courier New" w:hAnsi="Courier New"/>
          <w:color w:val="1E3A5F"/>
          <w:sz w:val="19"/>
          <w:szCs w:val="19"/>
        </w:rPr>
        <w:t xml:space="preserve">   │    └── AppSettingsModal.tsx       — API keys, prompts, themes, projects tab</w:t>
      </w:r>
    </w:p>
    <w:p>
      <w:pPr>
        <w:shd w:fill="E8F4F8" w:val="clear"/>
        <w:spacing w:after="10" w:before="10"/>
        <w:ind w:left="360" w:right="360"/>
      </w:pPr>
      <w:r>
        <w:rPr>
          <w:rFonts w:ascii="Courier New" w:cs="Courier New" w:eastAsia="Courier New" w:hAnsi="Courier New"/>
          <w:color w:val="1E3A5F"/>
          <w:sz w:val="19"/>
          <w:szCs w:val="19"/>
        </w:rPr>
        <w:t xml:space="preserve">   │         └── (tabs: api, prompts, domains, appearance, projects)</w:t>
      </w:r>
    </w:p>
    <w:p>
      <w:pPr>
        <w:shd w:fill="E8F4F8" w:val="clear"/>
        <w:spacing w:after="10" w:before="10"/>
        <w:ind w:left="360" w:right="360"/>
      </w:pPr>
      <w:r>
        <w:rPr>
          <w:rFonts w:ascii="Courier New" w:cs="Courier New" w:eastAsia="Courier New" w:hAnsi="Courier New"/>
          <w:color w:val="1E3A5F"/>
          <w:sz w:val="19"/>
          <w:szCs w:val="19"/>
        </w:rPr>
        <w:t xml:space="preserve">   └── ProjectWorkspace.tsx            — Main pipeline view</w:t>
      </w:r>
    </w:p>
    <w:p>
      <w:pPr>
        <w:shd w:fill="E8F4F8" w:val="clear"/>
        <w:spacing w:after="10" w:before="10"/>
        <w:ind w:left="360" w:right="360"/>
      </w:pPr>
      <w:r>
        <w:rPr>
          <w:rFonts w:ascii="Courier New" w:cs="Courier New" w:eastAsia="Courier New" w:hAnsi="Courier New"/>
          <w:color w:val="1E3A5F"/>
          <w:sz w:val="19"/>
          <w:szCs w:val="19"/>
        </w:rPr>
        <w:t xml:space="preserve">        ├── PipelinePhaseGroup.tsx     — Phase-level accordion with run controls</w:t>
      </w:r>
    </w:p>
    <w:p>
      <w:pPr>
        <w:shd w:fill="E8F4F8" w:val="clear"/>
        <w:spacing w:after="10" w:before="10"/>
        <w:ind w:left="360" w:right="360"/>
      </w:pPr>
      <w:r>
        <w:rPr>
          <w:rFonts w:ascii="Courier New" w:cs="Courier New" w:eastAsia="Courier New" w:hAnsi="Courier New"/>
          <w:color w:val="1E3A5F"/>
          <w:sz w:val="19"/>
          <w:szCs w:val="19"/>
        </w:rPr>
        <w:t xml:space="preserve">        │    └── AgentCard.tsx          — Per-agent card (status, output, run button)</w:t>
      </w:r>
    </w:p>
    <w:p>
      <w:pPr>
        <w:shd w:fill="E8F4F8" w:val="clear"/>
        <w:spacing w:after="10" w:before="10"/>
        <w:ind w:left="360" w:right="360"/>
      </w:pPr>
      <w:r>
        <w:rPr>
          <w:rFonts w:ascii="Courier New" w:cs="Courier New" w:eastAsia="Courier New" w:hAnsi="Courier New"/>
          <w:color w:val="1E3A5F"/>
          <w:sz w:val="19"/>
          <w:szCs w:val="19"/>
        </w:rPr>
        <w:t xml:space="preserve">        ├── DocumentViewer.tsx          — Markdown renderer for agent outputs</w:t>
      </w:r>
    </w:p>
    <w:p>
      <w:pPr>
        <w:shd w:fill="E8F4F8" w:val="clear"/>
        <w:spacing w:after="10" w:before="10"/>
        <w:ind w:left="360" w:right="360"/>
      </w:pPr>
      <w:r>
        <w:rPr>
          <w:rFonts w:ascii="Courier New" w:cs="Courier New" w:eastAsia="Courier New" w:hAnsi="Courier New"/>
          <w:color w:val="1E3A5F"/>
          <w:sz w:val="19"/>
          <w:szCs w:val="19"/>
        </w:rPr>
        <w:t xml:space="preserve">        ├── ExportMenu.tsx             — .md / .docx / .xlsx export</w:t>
      </w:r>
    </w:p>
    <w:p>
      <w:pPr>
        <w:shd w:fill="E8F4F8" w:val="clear"/>
        <w:spacing w:after="10" w:before="10"/>
        <w:ind w:left="360" w:right="360"/>
      </w:pPr>
      <w:r>
        <w:rPr>
          <w:rFonts w:ascii="Courier New" w:cs="Courier New" w:eastAsia="Courier New" w:hAnsi="Courier New"/>
          <w:color w:val="1E3A5F"/>
          <w:sz w:val="19"/>
          <w:szCs w:val="19"/>
        </w:rPr>
        <w:t xml:space="preserve">        ├── GithubPushModal.tsx         — Push to GitHub (PAT + repo + branch)</w:t>
      </w:r>
    </w:p>
    <w:p>
      <w:pPr>
        <w:shd w:fill="E8F4F8" w:val="clear"/>
        <w:spacing w:after="10" w:before="10"/>
        <w:ind w:left="360" w:right="360"/>
      </w:pPr>
      <w:r>
        <w:rPr>
          <w:rFonts w:ascii="Courier New" w:cs="Courier New" w:eastAsia="Courier New" w:hAnsi="Courier New"/>
          <w:color w:val="1E3A5F"/>
          <w:sz w:val="19"/>
          <w:szCs w:val="19"/>
        </w:rPr>
        <w:t xml:space="preserve">        ├── ReviewGateModal.tsx         — Expert mode: review gate approval</w:t>
      </w:r>
    </w:p>
    <w:p>
      <w:pPr>
        <w:shd w:fill="E8F4F8" w:val="clear"/>
        <w:spacing w:after="10" w:before="10"/>
        <w:ind w:left="360" w:right="360"/>
      </w:pPr>
      <w:r>
        <w:rPr>
          <w:rFonts w:ascii="Courier New" w:cs="Courier New" w:eastAsia="Courier New" w:hAnsi="Courier New"/>
          <w:color w:val="1E3A5F"/>
          <w:sz w:val="19"/>
          <w:szCs w:val="19"/>
        </w:rPr>
        <w:t xml:space="preserve">        ├── TeamPanel.tsx              — Team members + agent assignments</w:t>
      </w:r>
    </w:p>
    <w:p>
      <w:pPr>
        <w:shd w:fill="E8F4F8" w:val="clear"/>
        <w:spacing w:after="10" w:before="10"/>
        <w:ind w:left="360" w:right="360"/>
      </w:pPr>
      <w:r>
        <w:rPr>
          <w:rFonts w:ascii="Courier New" w:cs="Courier New" w:eastAsia="Courier New" w:hAnsi="Courier New"/>
          <w:color w:val="1E3A5F"/>
          <w:sz w:val="19"/>
          <w:szCs w:val="19"/>
        </w:rPr>
        <w:t xml:space="preserve">        ├── DiagramPreview.tsx          — Mermaid diagram renderer (iframe sandbox)</w:t>
      </w:r>
    </w:p>
    <w:p>
      <w:pPr>
        <w:shd w:fill="E8F4F8" w:val="clear"/>
        <w:spacing w:after="10" w:before="10"/>
        <w:ind w:left="360" w:right="360"/>
      </w:pPr>
      <w:r>
        <w:rPr>
          <w:rFonts w:ascii="Courier New" w:cs="Courier New" w:eastAsia="Courier New" w:hAnsi="Courier New"/>
          <w:color w:val="1E3A5F"/>
          <w:sz w:val="19"/>
          <w:szCs w:val="19"/>
        </w:rPr>
        <w:t xml:space="preserve">        ├── PrototypeViewer.tsx         — HTML prototype viewer (iframe)</w:t>
      </w:r>
    </w:p>
    <w:p>
      <w:pPr>
        <w:shd w:fill="E8F4F8" w:val="clear"/>
        <w:spacing w:after="10" w:before="10"/>
        <w:ind w:left="360" w:right="360"/>
      </w:pPr>
      <w:r>
        <w:rPr>
          <w:rFonts w:ascii="Courier New" w:cs="Courier New" w:eastAsia="Courier New" w:hAnsi="Courier New"/>
          <w:color w:val="1E3A5F"/>
          <w:sz w:val="19"/>
          <w:szCs w:val="19"/>
        </w:rPr>
        <w:t xml:space="preserve">        ├── AgentThinkingPanel.tsx      — Live streaming output panel</w:t>
      </w:r>
    </w:p>
    <w:p>
      <w:pPr>
        <w:shd w:fill="E8F4F8" w:val="clear"/>
        <w:spacing w:after="80" w:before="10"/>
        <w:ind w:left="360" w:right="360"/>
      </w:pPr>
      <w:r>
        <w:rPr>
          <w:rFonts w:ascii="Courier New" w:cs="Courier New" w:eastAsia="Courier New" w:hAnsi="Courier New"/>
          <w:color w:val="1E3A5F"/>
          <w:sz w:val="19"/>
          <w:szCs w:val="19"/>
        </w:rPr>
        <w:t xml:space="preserve">        └── ResumeModal.tsx            — Resume interrupted pipeline</w:t>
      </w:r>
    </w:p>
    <w:p>
      <w:pPr>
        <w:spacing w:after="120" w:before="0"/>
      </w:pPr>
      <w:r>
        <w:t xml:space="preserve"/>
      </w:r>
    </w:p>
    <w:p>
      <w:pPr>
        <w:pStyle w:val="Heading2"/>
        <w:spacing w:after="180" w:before="360"/>
      </w:pPr>
      <w:r>
        <w:rPr>
          <w:rFonts w:ascii="Arial" w:cs="Arial" w:eastAsia="Arial" w:hAnsi="Arial"/>
          <w:b/>
          <w:bCs/>
          <w:color w:val="0D7377"/>
          <w:sz w:val="26"/>
          <w:szCs w:val="26"/>
        </w:rPr>
        <w:t>5.3 Agent Pipeline Engine</w:t>
      </w:r>
    </w:p>
    <w:p>
      <w:pPr>
        <w:spacing w:after="120" w:before="60"/>
      </w:pPr>
      <w:r>
        <w:rPr>
          <w:rFonts w:ascii="Arial" w:cs="Arial" w:eastAsia="Arial" w:hAnsi="Arial"/>
          <w:color w:val="334155"/>
          <w:sz w:val="22"/>
          <w:szCs w:val="22"/>
        </w:rPr>
        <w:t xml:space="preserve">PipelineEngine.ts is the core orchestration class that drives all 30 agents through 11 phases. Key behaviors:</w:t>
      </w:r>
    </w:p>
    <w:p>
      <w:pPr>
        <w:pStyle w:val="ListParagraph"/>
        <w:numPr>
          <w:ilvl w:val="0"/>
          <w:numId w:val="2"/>
        </w:numPr>
        <w:spacing w:after="60" w:before="40"/>
      </w:pPr>
      <w:r>
        <w:rPr>
          <w:rFonts w:ascii="Arial" w:cs="Arial" w:eastAsia="Arial" w:hAnsi="Arial"/>
          <w:color w:val="334155"/>
          <w:sz w:val="22"/>
          <w:szCs w:val="22"/>
        </w:rPr>
        <w:t xml:space="preserve">Phase ordering: PHASE_ORDER = [phase0, phase1, phase1b, phase2, phase3, phase3b, phase4, phase5, phase6, phase7, phase8]</w:t>
      </w:r>
    </w:p>
    <w:p>
      <w:pPr>
        <w:pStyle w:val="ListParagraph"/>
        <w:numPr>
          <w:ilvl w:val="0"/>
          <w:numId w:val="2"/>
        </w:numPr>
        <w:spacing w:after="60" w:before="40"/>
      </w:pPr>
      <w:r>
        <w:rPr>
          <w:rFonts w:ascii="Arial" w:cs="Arial" w:eastAsia="Arial" w:hAnsi="Arial"/>
          <w:color w:val="334155"/>
          <w:sz w:val="22"/>
          <w:szCs w:val="22"/>
        </w:rPr>
        <w:t xml:space="preserve">Phase0 (SDLC Orchestrator) always runs first and sequentially before any other phase</w:t>
      </w:r>
    </w:p>
    <w:p>
      <w:pPr>
        <w:pStyle w:val="ListParagraph"/>
        <w:numPr>
          <w:ilvl w:val="0"/>
          <w:numId w:val="2"/>
        </w:numPr>
        <w:spacing w:after="60" w:before="40"/>
      </w:pPr>
      <w:r>
        <w:rPr>
          <w:rFonts w:ascii="Arial" w:cs="Arial" w:eastAsia="Arial" w:hAnsi="Arial"/>
          <w:color w:val="334155"/>
          <w:sz w:val="22"/>
          <w:szCs w:val="22"/>
        </w:rPr>
        <w:t xml:space="preserve">Parallel phases (2, 3, 4, 7, 8): up to 5 concurrent agents with 1.5s staggered start delay (rate limit protection)</w:t>
      </w:r>
    </w:p>
    <w:p>
      <w:pPr>
        <w:pStyle w:val="ListParagraph"/>
        <w:numPr>
          <w:ilvl w:val="0"/>
          <w:numId w:val="2"/>
        </w:numPr>
        <w:spacing w:after="60" w:before="40"/>
      </w:pPr>
      <w:r>
        <w:rPr>
          <w:rFonts w:ascii="Arial" w:cs="Arial" w:eastAsia="Arial" w:hAnsi="Arial"/>
          <w:color w:val="334155"/>
          <w:sz w:val="22"/>
          <w:szCs w:val="22"/>
        </w:rPr>
        <w:t xml:space="preserve">Sequential phases (0, 1, 1b, 5, 6): agents run in order, each awaiting the previous</w:t>
      </w:r>
    </w:p>
    <w:p>
      <w:pPr>
        <w:pStyle w:val="ListParagraph"/>
        <w:numPr>
          <w:ilvl w:val="0"/>
          <w:numId w:val="2"/>
        </w:numPr>
        <w:spacing w:after="60" w:before="40"/>
      </w:pPr>
      <w:r>
        <w:rPr>
          <w:rFonts w:ascii="Arial" w:cs="Arial" w:eastAsia="Arial" w:hAnsi="Arial"/>
          <w:color w:val="334155"/>
          <w:sz w:val="22"/>
          <w:szCs w:val="22"/>
        </w:rPr>
        <w:t xml:space="preserve">Review gates (Expert mode): gates after Phase 1, Phase 2+3, Phase 5, Phase 6 — pipeline pauses until approved</w:t>
      </w:r>
    </w:p>
    <w:p>
      <w:pPr>
        <w:pStyle w:val="ListParagraph"/>
        <w:numPr>
          <w:ilvl w:val="0"/>
          <w:numId w:val="2"/>
        </w:numPr>
        <w:spacing w:after="60" w:before="40"/>
      </w:pPr>
      <w:r>
        <w:rPr>
          <w:rFonts w:ascii="Arial" w:cs="Arial" w:eastAsia="Arial" w:hAnsi="Arial"/>
          <w:color w:val="334155"/>
          <w:sz w:val="22"/>
          <w:szCs w:val="22"/>
        </w:rPr>
        <w:t xml:space="preserve">Resume capability: RunningProject detection on app load, resume from last completed phase</w:t>
      </w:r>
    </w:p>
    <w:p>
      <w:pPr>
        <w:pStyle w:val="ListParagraph"/>
        <w:numPr>
          <w:ilvl w:val="0"/>
          <w:numId w:val="2"/>
        </w:numPr>
        <w:spacing w:after="60" w:before="40"/>
      </w:pPr>
      <w:r>
        <w:rPr>
          <w:rFonts w:ascii="Arial" w:cs="Arial" w:eastAsia="Arial" w:hAnsi="Arial"/>
          <w:color w:val="334155"/>
          <w:sz w:val="22"/>
          <w:szCs w:val="22"/>
        </w:rPr>
        <w:t xml:space="preserve">Multi-provider routing: per-request provider override → AGENT_PROVIDER_MAP env var → DEFAULT_LLM_PROVIDER</w:t>
      </w:r>
    </w:p>
    <w:p>
      <w:pPr>
        <w:spacing w:after="120" w:before="0"/>
      </w:pPr>
      <w:r>
        <w:t xml:space="preserve"/>
      </w:r>
    </w:p>
    <w:p>
      <w:pPr>
        <w:pStyle w:val="Heading2"/>
        <w:spacing w:after="180" w:before="360"/>
      </w:pPr>
      <w:r>
        <w:rPr>
          <w:rFonts w:ascii="Arial" w:cs="Arial" w:eastAsia="Arial" w:hAnsi="Arial"/>
          <w:b/>
          <w:bCs/>
          <w:color w:val="0D7377"/>
          <w:sz w:val="26"/>
          <w:szCs w:val="26"/>
        </w:rPr>
        <w:t>5.4 Database Schema (Dexie / IndexedDB)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Store</w:t>
            </w:r>
          </w:p>
        </w:tc>
        <w:tc>
          <w:tcPr>
            <w:tcW w:type="dxa" w:w="4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Fields</w:t>
            </w:r>
          </w:p>
        </w:tc>
        <w:tc>
          <w:tcPr>
            <w:tcW w:type="dxa" w:w="33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r>
      <w:tr>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projects</w:t>
            </w:r>
          </w:p>
        </w:tc>
        <w:tc>
          <w:tcPr>
            <w:tcW w:type="dxa" w:w="4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id, name, domain, status, version, agentRuns, teamMembers, reviewGates</w:t>
            </w:r>
          </w:p>
        </w:tc>
        <w:tc>
          <w:tcPr>
            <w:tcW w:type="dxa" w:w="33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Primary project data — all SDLC state</w:t>
            </w:r>
          </w:p>
        </w:tc>
      </w:tr>
      <w:tr>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settings</w:t>
            </w:r>
          </w:p>
        </w:tc>
        <w:tc>
          <w:tcPr>
            <w:tcW w:type="dxa" w:w="4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key (string)</w:t>
            </w:r>
          </w:p>
        </w:tc>
        <w:tc>
          <w:tcPr>
            <w:tcW w:type="dxa" w:w="33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App-level settings: theme, API config, prompt defaults, provider routing</w:t>
            </w:r>
          </w:p>
        </w:tc>
      </w:tr>
      <w:tr>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integrations</w:t>
            </w:r>
          </w:p>
        </w:tc>
        <w:tc>
          <w:tcPr>
            <w:tcW w:type="dxa" w:w="4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id, projectId, type (github), payload (plaintext — see security note)</w:t>
            </w:r>
          </w:p>
        </w:tc>
        <w:tc>
          <w:tcPr>
            <w:tcW w:type="dxa" w:w="33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GitHub PATs and integration credentials</w:t>
            </w:r>
          </w:p>
        </w:tc>
      </w:tr>
    </w:tbl>
    <w:p>
      <w:r>
        <w:br w:type="page"/>
      </w:r>
    </w:p>
    <w:p>
      <w:pPr>
        <w:pStyle w:val="Heading1"/>
        <w:spacing w:after="240" w:before="480"/>
      </w:pPr>
      <w:r>
        <w:rPr>
          <w:rFonts w:ascii="Arial" w:cs="Arial" w:eastAsia="Arial" w:hAnsi="Arial"/>
          <w:b/>
          <w:bCs/>
          <w:color w:val="1E3A5F"/>
          <w:sz w:val="32"/>
          <w:szCs w:val="32"/>
        </w:rPr>
        <w:t>6. Backend Architecture</w:t>
      </w:r>
    </w:p>
    <w:p>
      <w:pPr>
        <w:pStyle w:val="Heading2"/>
        <w:spacing w:after="180" w:before="360"/>
      </w:pPr>
      <w:r>
        <w:rPr>
          <w:rFonts w:ascii="Arial" w:cs="Arial" w:eastAsia="Arial" w:hAnsi="Arial"/>
          <w:b/>
          <w:bCs/>
          <w:color w:val="0D7377"/>
          <w:sz w:val="26"/>
          <w:szCs w:val="26"/>
        </w:rPr>
        <w:t>6.1 Legacy Proxy (proxy.js — :3001)</w:t>
      </w:r>
    </w:p>
    <w:p>
      <w:pPr>
        <w:spacing w:after="120" w:before="60"/>
      </w:pPr>
      <w:r>
        <w:rPr>
          <w:rFonts w:ascii="Arial" w:cs="Arial" w:eastAsia="Arial" w:hAnsi="Arial"/>
          <w:color w:val="334155"/>
          <w:sz w:val="22"/>
          <w:szCs w:val="22"/>
        </w:rPr>
        <w:t xml:space="preserve">The legacy Express proxy is the battle-tested LLM gateway. It protects API keys from the browser and handles all inference calls. Security hardening was completed in Batch 7 and 8 of the remediation engagement.</w:t>
      </w:r>
    </w:p>
    <w:p>
      <w:pPr>
        <w:spacing w:after="120" w:before="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660"/>
        <w:gridCol w:w="1500"/>
      </w:tblGrid>
      <w:tr>
        <w:trPr>
          <w:tblHeader/>
        </w:trPr>
        <w:tc>
          <w:tcPr>
            <w:tcW w:type="dxa" w:w="24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Endpoint</w:t>
            </w:r>
          </w:p>
        </w:tc>
        <w:tc>
          <w:tcPr>
            <w:tcW w:type="dxa" w:w="9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Method</w:t>
            </w:r>
          </w:p>
        </w:tc>
        <w:tc>
          <w:tcPr>
            <w:tcW w:type="dxa" w:w="36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c>
          <w:tcPr>
            <w:tcW w:type="dxa" w:w="15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Auth</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/api/health</w:t>
            </w:r>
          </w:p>
        </w:tc>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GET</w:t>
            </w:r>
          </w:p>
        </w:tc>
        <w:tc>
          <w:tcPr>
            <w:tcW w:type="dxa" w:w="36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Healthcheck (no auth)</w:t>
            </w:r>
          </w:p>
        </w:tc>
        <w:tc>
          <w:tcPr>
            <w:tcW w:type="dxa" w:w="15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None</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/api/agent</w:t>
            </w:r>
          </w:p>
        </w:tc>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POST</w:t>
            </w:r>
          </w:p>
        </w:tc>
        <w:tc>
          <w:tcPr>
            <w:tcW w:type="dxa" w:w="36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LLM inference — OpenAI or Claude (provider-routed)</w:t>
            </w:r>
          </w:p>
        </w:tc>
        <w:tc>
          <w:tcPr>
            <w:tcW w:type="dxa" w:w="15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PROXY_TOKEN</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/api/settings</w:t>
            </w:r>
          </w:p>
        </w:tc>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GET/POST</w:t>
            </w:r>
          </w:p>
        </w:tc>
        <w:tc>
          <w:tcPr>
            <w:tcW w:type="dxa" w:w="36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Read/write backend .env config (hardened: injection prevention + chmod 600)</w:t>
            </w:r>
          </w:p>
        </w:tc>
        <w:tc>
          <w:tcPr>
            <w:tcW w:type="dxa" w:w="15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PROXY_TOKEN</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/api/fetch-site</w:t>
            </w:r>
          </w:p>
        </w:tc>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POST</w:t>
            </w:r>
          </w:p>
        </w:tc>
        <w:tc>
          <w:tcPr>
            <w:tcW w:type="dxa" w:w="36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Scrape branding/color from a URL</w:t>
            </w:r>
          </w:p>
        </w:tc>
        <w:tc>
          <w:tcPr>
            <w:tcW w:type="dxa" w:w="15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PROXY_TOKEN</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/api/github/test</w:t>
            </w:r>
          </w:p>
        </w:tc>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POST</w:t>
            </w:r>
          </w:p>
        </w:tc>
        <w:tc>
          <w:tcPr>
            <w:tcW w:type="dxa" w:w="36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Validate GitHub PAT + repo access</w:t>
            </w:r>
          </w:p>
        </w:tc>
        <w:tc>
          <w:tcPr>
            <w:tcW w:type="dxa" w:w="15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PROXY_TOKEN</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/api/github/issues</w:t>
            </w:r>
          </w:p>
        </w:tc>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POST</w:t>
            </w:r>
          </w:p>
        </w:tc>
        <w:tc>
          <w:tcPr>
            <w:tcW w:type="dxa" w:w="36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Create GitHub issues from SDLC artifacts</w:t>
            </w:r>
          </w:p>
        </w:tc>
        <w:tc>
          <w:tcPr>
            <w:tcW w:type="dxa" w:w="15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PROXY_TOKEN</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/api/invite/send</w:t>
            </w:r>
          </w:p>
        </w:tc>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POST</w:t>
            </w:r>
          </w:p>
        </w:tc>
        <w:tc>
          <w:tcPr>
            <w:tcW w:type="dxa" w:w="36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Send team invite email (5 req/15min rate limit)</w:t>
            </w:r>
          </w:p>
        </w:tc>
        <w:tc>
          <w:tcPr>
            <w:tcW w:type="dxa" w:w="15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PROXY_TOKEN</w:t>
            </w:r>
          </w:p>
        </w:tc>
      </w:tr>
    </w:tbl>
    <w:p>
      <w:pPr>
        <w:spacing w:after="120" w:before="0"/>
      </w:pPr>
      <w:r>
        <w:t xml:space="preserve"/>
      </w:r>
    </w:p>
    <w:p>
      <w:pPr>
        <w:spacing w:after="120" w:before="60"/>
      </w:pPr>
      <w:r>
        <w:rPr>
          <w:rFonts w:ascii="Arial" w:cs="Arial" w:eastAsia="Arial" w:hAnsi="Arial"/>
          <w:color w:val="334155"/>
          <w:sz w:val="22"/>
          <w:szCs w:val="22"/>
        </w:rPr>
        <w:t xml:space="preserve">Security hardening implemented (Batch 7–8):</w:t>
      </w:r>
    </w:p>
    <w:p>
      <w:pPr>
        <w:pStyle w:val="ListParagraph"/>
        <w:numPr>
          <w:ilvl w:val="0"/>
          <w:numId w:val="2"/>
        </w:numPr>
        <w:spacing w:after="60" w:before="40"/>
      </w:pPr>
      <w:r>
        <w:rPr>
          <w:rFonts w:ascii="Arial" w:cs="Arial" w:eastAsia="Arial" w:hAnsi="Arial"/>
          <w:color w:val="334155"/>
          <w:sz w:val="22"/>
          <w:szCs w:val="22"/>
        </w:rPr>
        <w:t xml:space="preserve">rejectsEnvInjection() helper rejects any \r or \n in settings values (CRLF/env-injection prevention)</w:t>
      </w:r>
    </w:p>
    <w:p>
      <w:pPr>
        <w:pStyle w:val="ListParagraph"/>
        <w:numPr>
          <w:ilvl w:val="0"/>
          <w:numId w:val="2"/>
        </w:numPr>
        <w:spacing w:after="60" w:before="40"/>
      </w:pPr>
      <w:r>
        <w:rPr>
          <w:rFonts w:ascii="Arial" w:cs="Arial" w:eastAsia="Arial" w:hAnsi="Arial"/>
          <w:color w:val="334155"/>
          <w:sz w:val="22"/>
          <w:szCs w:val="22"/>
        </w:rPr>
        <w:t xml:space="preserve">fs.chmodSync(envPath, 0o600) restricts .env file to owner read/write after every settings write</w:t>
      </w:r>
    </w:p>
    <w:p>
      <w:pPr>
        <w:pStyle w:val="ListParagraph"/>
        <w:numPr>
          <w:ilvl w:val="0"/>
          <w:numId w:val="2"/>
        </w:numPr>
        <w:spacing w:after="60" w:before="40"/>
      </w:pPr>
      <w:r>
        <w:rPr>
          <w:rFonts w:ascii="Arial" w:cs="Arial" w:eastAsia="Arial" w:hAnsi="Arial"/>
          <w:color w:val="334155"/>
          <w:sz w:val="22"/>
          <w:szCs w:val="22"/>
        </w:rPr>
        <w:t xml:space="preserve">inviteSendRateLimit: dedicated rate limiter — 5 requests per 15 minutes, separate from general 120 req/min</w:t>
      </w:r>
    </w:p>
    <w:p>
      <w:pPr>
        <w:pStyle w:val="ListParagraph"/>
        <w:numPr>
          <w:ilvl w:val="0"/>
          <w:numId w:val="2"/>
        </w:numPr>
        <w:spacing w:after="60" w:before="40"/>
      </w:pPr>
      <w:r>
        <w:rPr>
          <w:rFonts w:ascii="Arial" w:cs="Arial" w:eastAsia="Arial" w:hAnsi="Arial"/>
          <w:color w:val="334155"/>
          <w:sz w:val="22"/>
          <w:szCs w:val="22"/>
        </w:rPr>
        <w:t xml:space="preserve">checkToken middleware enforces PROXY_TOKEN header on all non-health routes</w:t>
      </w:r>
    </w:p>
    <w:p>
      <w:pPr>
        <w:spacing w:after="120" w:before="0"/>
      </w:pPr>
      <w:r>
        <w:t xml:space="preserve"/>
      </w:r>
    </w:p>
    <w:p>
      <w:pPr>
        <w:pStyle w:val="Heading2"/>
        <w:spacing w:after="180" w:before="360"/>
      </w:pPr>
      <w:r>
        <w:rPr>
          <w:rFonts w:ascii="Arial" w:cs="Arial" w:eastAsia="Arial" w:hAnsi="Arial"/>
          <w:b/>
          <w:bCs/>
          <w:color w:val="0D7377"/>
          <w:sz w:val="26"/>
          <w:szCs w:val="26"/>
        </w:rPr>
        <w:t>6.2 Agent Runtime (:4000 — TypeScript)</w:t>
      </w:r>
    </w:p>
    <w:p>
      <w:pPr>
        <w:spacing w:after="120" w:before="60"/>
      </w:pPr>
      <w:r>
        <w:rPr>
          <w:rFonts w:ascii="Arial" w:cs="Arial" w:eastAsia="Arial" w:hAnsi="Arial"/>
          <w:color w:val="334155"/>
          <w:sz w:val="22"/>
          <w:szCs w:val="22"/>
        </w:rPr>
        <w:t xml:space="preserve">The Agent Runtime is the new backend introduced in the remediation engagement. It is a TypeScript Express service backed by PostgreSQL, providing durable persistence for agent execution history, AI memory, and rollback logs.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Endpoint Group</w:t>
            </w:r>
          </w:p>
        </w:tc>
        <w:tc>
          <w:tcPr>
            <w:tcW w:type="dxa" w:w="36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Endpoints</w:t>
            </w:r>
          </w:p>
        </w:tc>
        <w:tc>
          <w:tcPr>
            <w:tcW w:type="dxa" w:w="39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r>
      <w:tr>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Health</w:t>
            </w:r>
          </w:p>
        </w:tc>
        <w:tc>
          <w:tcPr>
            <w:tcW w:type="dxa" w:w="36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GET /health, GET /ready</w:t>
            </w:r>
          </w:p>
        </w:tc>
        <w:tc>
          <w:tcPr>
            <w:tcW w:type="dxa" w:w="39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Container health check (DB connectivity) and readiness probe</w:t>
            </w:r>
          </w:p>
        </w:tc>
      </w:tr>
      <w:tr>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Agent Runs</w:t>
            </w:r>
          </w:p>
        </w:tc>
        <w:tc>
          <w:tcPr>
            <w:tcW w:type="dxa" w:w="36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GET/POST /agent-runs, GET/PUT /agent-runs/:id</w:t>
            </w:r>
          </w:p>
        </w:tc>
        <w:tc>
          <w:tcPr>
            <w:tcW w:type="dxa" w:w="39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Persist and retrieve agent execution records from PostgreSQL</w:t>
            </w:r>
          </w:p>
        </w:tc>
      </w:tr>
      <w:tr>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Memory Records</w:t>
            </w:r>
          </w:p>
        </w:tc>
        <w:tc>
          <w:tcPr>
            <w:tcW w:type="dxa" w:w="36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GET/POST /memory-records, GET /memory-records/:id</w:t>
            </w:r>
          </w:p>
        </w:tc>
        <w:tc>
          <w:tcPr>
            <w:tcW w:type="dxa" w:w="39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AI memory storage — context across pipeline sessions</w:t>
            </w:r>
          </w:p>
        </w:tc>
      </w:tr>
      <w:tr>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Rollback Logs</w:t>
            </w:r>
          </w:p>
        </w:tc>
        <w:tc>
          <w:tcPr>
            <w:tcW w:type="dxa" w:w="36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GET/POST /rollback-logs, GET /rollback-logs/:id</w:t>
            </w:r>
          </w:p>
        </w:tc>
        <w:tc>
          <w:tcPr>
            <w:tcW w:type="dxa" w:w="39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Audit trail for pipeline rollback operations</w:t>
            </w:r>
          </w:p>
        </w:tc>
      </w:tr>
      <w:tr>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Action Proposals</w:t>
            </w:r>
          </w:p>
        </w:tc>
        <w:tc>
          <w:tcPr>
            <w:tcW w:type="dxa" w:w="36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GET/POST /action-proposals, PUT /action-proposals/:id</w:t>
            </w:r>
          </w:p>
        </w:tc>
        <w:tc>
          <w:tcPr>
            <w:tcW w:type="dxa" w:w="39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Proposed actions from AI agents awaiting approval</w:t>
            </w:r>
          </w:p>
        </w:tc>
      </w:tr>
    </w:tbl>
    <w:p>
      <w:pPr>
        <w:spacing w:after="120" w:before="0"/>
      </w:pPr>
      <w:r>
        <w:t xml:space="preserve"/>
      </w:r>
    </w:p>
    <w:p>
      <w:pPr>
        <w:spacing w:after="120" w:before="60"/>
      </w:pPr>
      <w:r>
        <w:rPr>
          <w:rFonts w:ascii="Arial" w:cs="Arial" w:eastAsia="Arial" w:hAnsi="Arial"/>
          <w:color w:val="334155"/>
          <w:sz w:val="22"/>
          <w:szCs w:val="22"/>
        </w:rPr>
        <w:t xml:space="preserve">All Agent Runtime routes are protected by requireApiToken middleware (PROXY_TOKEN header). The /health and /ready endpoints are open for container orchestration.</w:t>
      </w:r>
    </w:p>
    <w:p>
      <w:pPr>
        <w:spacing w:after="120" w:before="0"/>
      </w:pPr>
      <w:r>
        <w:t xml:space="preserve"/>
      </w:r>
    </w:p>
    <w:p>
      <w:pPr>
        <w:pStyle w:val="Heading2"/>
        <w:spacing w:after="180" w:before="360"/>
      </w:pPr>
      <w:r>
        <w:rPr>
          <w:rFonts w:ascii="Arial" w:cs="Arial" w:eastAsia="Arial" w:hAnsi="Arial"/>
          <w:b/>
          <w:bCs/>
          <w:color w:val="0D7377"/>
          <w:sz w:val="26"/>
          <w:szCs w:val="26"/>
        </w:rPr>
        <w:t>6.3 LLM Gateway — Multi-Provider Routing</w:t>
      </w:r>
    </w:p>
    <w:p>
      <w:pPr>
        <w:spacing w:after="120" w:before="60"/>
      </w:pPr>
      <w:r>
        <w:rPr>
          <w:rFonts w:ascii="Arial" w:cs="Arial" w:eastAsia="Arial" w:hAnsi="Arial"/>
          <w:color w:val="334155"/>
          <w:sz w:val="22"/>
          <w:szCs w:val="22"/>
        </w:rPr>
        <w:t xml:space="preserve">Both OpenAI and Anthropic Claude are supported. Provider selection follows this precedence chain:</w:t>
      </w:r>
    </w:p>
    <w:p>
      <w:pPr>
        <w:spacing w:after="120" w:before="0"/>
      </w:pPr>
      <w:r>
        <w:t xml:space="preserve"/>
      </w:r>
    </w:p>
    <w:p>
      <w:pPr>
        <w:shd w:fill="E8F4F8" w:val="clear"/>
        <w:spacing w:after="10" w:before="80"/>
        <w:ind w:left="360" w:right="360"/>
      </w:pPr>
      <w:r>
        <w:rPr>
          <w:rFonts w:ascii="Courier New" w:cs="Courier New" w:eastAsia="Courier New" w:hAnsi="Courier New"/>
          <w:color w:val="1E3A5F"/>
          <w:sz w:val="19"/>
          <w:szCs w:val="19"/>
        </w:rPr>
        <w:t xml:space="preserve">  Request body { provider: "claude" }          ← highest priority: explicit per-request override</w:t>
      </w:r>
    </w:p>
    <w:p>
      <w:pPr>
        <w:shd w:fill="E8F4F8" w:val="clear"/>
        <w:spacing w:after="10" w:before="10"/>
        <w:ind w:left="360" w:right="360"/>
      </w:pPr>
      <w:r>
        <w:rPr>
          <w:rFonts w:ascii="Courier New" w:cs="Courier New" w:eastAsia="Courier New" w:hAnsi="Courier New"/>
          <w:color w:val="1E3A5F"/>
          <w:sz w:val="19"/>
          <w:szCs w:val="19"/>
        </w:rPr>
        <w:t xml:space="preserve">         │</w:t>
      </w:r>
    </w:p>
    <w:p>
      <w:pPr>
        <w:shd w:fill="E8F4F8" w:val="clear"/>
        <w:spacing w:after="10" w:before="10"/>
        <w:ind w:left="360" w:right="360"/>
      </w:pPr>
      <w:r>
        <w:rPr>
          <w:rFonts w:ascii="Courier New" w:cs="Courier New" w:eastAsia="Courier New" w:hAnsi="Courier New"/>
          <w:color w:val="1E3A5F"/>
          <w:sz w:val="19"/>
          <w:szCs w:val="19"/>
        </w:rPr>
        <w:t xml:space="preserve">         ▼</w:t>
      </w:r>
    </w:p>
    <w:p>
      <w:pPr>
        <w:shd w:fill="E8F4F8" w:val="clear"/>
        <w:spacing w:after="10" w:before="10"/>
        <w:ind w:left="360" w:right="360"/>
      </w:pPr>
      <w:r>
        <w:rPr>
          <w:rFonts w:ascii="Courier New" w:cs="Courier New" w:eastAsia="Courier New" w:hAnsi="Courier New"/>
          <w:color w:val="1E3A5F"/>
          <w:sz w:val="19"/>
          <w:szCs w:val="19"/>
        </w:rPr>
        <w:t xml:space="preserve">  AGENT_PROVIDER_MAP[agentId]                  ← per-agent routing (JSON env var)</w:t>
      </w:r>
    </w:p>
    <w:p>
      <w:pPr>
        <w:shd w:fill="E8F4F8" w:val="clear"/>
        <w:spacing w:after="10" w:before="10"/>
        <w:ind w:left="360" w:right="360"/>
      </w:pPr>
      <w:r>
        <w:rPr>
          <w:rFonts w:ascii="Courier New" w:cs="Courier New" w:eastAsia="Courier New" w:hAnsi="Courier New"/>
          <w:color w:val="1E3A5F"/>
          <w:sz w:val="19"/>
          <w:szCs w:val="19"/>
        </w:rPr>
        <w:t xml:space="preserve">    e.g. {"uxMockups":"claude","architecture":"openai"}</w:t>
      </w:r>
    </w:p>
    <w:p>
      <w:pPr>
        <w:shd w:fill="E8F4F8" w:val="clear"/>
        <w:spacing w:after="10" w:before="10"/>
        <w:ind w:left="360" w:right="360"/>
      </w:pPr>
      <w:r>
        <w:rPr>
          <w:rFonts w:ascii="Courier New" w:cs="Courier New" w:eastAsia="Courier New" w:hAnsi="Courier New"/>
          <w:color w:val="1E3A5F"/>
          <w:sz w:val="19"/>
          <w:szCs w:val="19"/>
        </w:rPr>
        <w:t xml:space="preserve">         │</w:t>
      </w:r>
    </w:p>
    <w:p>
      <w:pPr>
        <w:shd w:fill="E8F4F8" w:val="clear"/>
        <w:spacing w:after="10" w:before="10"/>
        <w:ind w:left="360" w:right="360"/>
      </w:pPr>
      <w:r>
        <w:rPr>
          <w:rFonts w:ascii="Courier New" w:cs="Courier New" w:eastAsia="Courier New" w:hAnsi="Courier New"/>
          <w:color w:val="1E3A5F"/>
          <w:sz w:val="19"/>
          <w:szCs w:val="19"/>
        </w:rPr>
        <w:t xml:space="preserve">         ▼</w:t>
      </w:r>
    </w:p>
    <w:p>
      <w:pPr>
        <w:shd w:fill="E8F4F8" w:val="clear"/>
        <w:spacing w:after="10" w:before="10"/>
        <w:ind w:left="360" w:right="360"/>
      </w:pPr>
      <w:r>
        <w:rPr>
          <w:rFonts w:ascii="Courier New" w:cs="Courier New" w:eastAsia="Courier New" w:hAnsi="Courier New"/>
          <w:color w:val="1E3A5F"/>
          <w:sz w:val="19"/>
          <w:szCs w:val="19"/>
        </w:rPr>
        <w:t xml:space="preserve">  DEFAULT_LLM_PROVIDER env var                  ← global default (openai or claude)</w:t>
      </w:r>
    </w:p>
    <w:p>
      <w:pPr>
        <w:shd w:fill="E8F4F8" w:val="clear"/>
        <w:spacing w:after="10" w:before="10"/>
        <w:ind w:left="360" w:right="360"/>
      </w:pPr>
      <w:r>
        <w:rPr>
          <w:rFonts w:ascii="Courier New" w:cs="Courier New" w:eastAsia="Courier New" w:hAnsi="Courier New"/>
          <w:color w:val="1E3A5F"/>
          <w:sz w:val="19"/>
          <w:szCs w:val="19"/>
        </w:rPr>
        <w:t xml:space="preserve">         │</w:t>
      </w:r>
    </w:p>
    <w:p>
      <w:pPr>
        <w:shd w:fill="E8F4F8" w:val="clear"/>
        <w:spacing w:after="10" w:before="10"/>
        <w:ind w:left="360" w:right="360"/>
      </w:pPr>
      <w:r>
        <w:rPr>
          <w:rFonts w:ascii="Courier New" w:cs="Courier New" w:eastAsia="Courier New" w:hAnsi="Courier New"/>
          <w:color w:val="1E3A5F"/>
          <w:sz w:val="19"/>
          <w:szCs w:val="19"/>
        </w:rPr>
        <w:t xml:space="preserve">         ▼</w:t>
      </w:r>
    </w:p>
    <w:p>
      <w:pPr>
        <w:shd w:fill="E8F4F8" w:val="clear"/>
        <w:spacing w:after="80" w:before="10"/>
        <w:ind w:left="360" w:right="360"/>
      </w:pPr>
      <w:r>
        <w:rPr>
          <w:rFonts w:ascii="Courier New" w:cs="Courier New" w:eastAsia="Courier New" w:hAnsi="Courier New"/>
          <w:color w:val="1E3A5F"/>
          <w:sz w:val="19"/>
          <w:szCs w:val="19"/>
        </w:rPr>
        <w:t xml:space="preserve">  "openai" fallback                            ← if Claude requested but ANTHROPIC_ENABLED=false</w:t>
      </w:r>
    </w:p>
    <w:p>
      <w:pPr>
        <w:spacing w:after="120" w:before="0"/>
      </w:pPr>
      <w:r>
        <w:t xml:space="preserve"/>
      </w:r>
    </w:p>
    <w:p>
      <w:pPr>
        <w:spacing w:after="120" w:before="60"/>
      </w:pPr>
      <w:r>
        <w:rPr>
          <w:rFonts w:ascii="Arial" w:cs="Arial" w:eastAsia="Arial" w:hAnsi="Arial"/>
          <w:color w:val="334155"/>
          <w:sz w:val="22"/>
          <w:szCs w:val="22"/>
        </w:rPr>
        <w:t xml:space="preserve">Claude support is gated by ANTHROPIC_ENABLED=true. If the flag is false but Claude is requested, the proxy silently falls back to OpenAI — no error surfaced to the user, preserving pipeline continuity.</w:t>
      </w:r>
    </w:p>
    <w:p>
      <w:r>
        <w:br w:type="page"/>
      </w:r>
    </w:p>
    <w:p>
      <w:pPr>
        <w:pStyle w:val="Heading1"/>
        <w:spacing w:after="240" w:before="480"/>
      </w:pPr>
      <w:r>
        <w:rPr>
          <w:rFonts w:ascii="Arial" w:cs="Arial" w:eastAsia="Arial" w:hAnsi="Arial"/>
          <w:b/>
          <w:bCs/>
          <w:color w:val="1E3A5F"/>
          <w:sz w:val="32"/>
          <w:szCs w:val="32"/>
        </w:rPr>
        <w:t>7. Agent Pipeline Architecture</w:t>
      </w:r>
    </w:p>
    <w:p>
      <w:pPr>
        <w:pStyle w:val="Heading2"/>
        <w:spacing w:after="180" w:before="360"/>
      </w:pPr>
      <w:r>
        <w:rPr>
          <w:rFonts w:ascii="Arial" w:cs="Arial" w:eastAsia="Arial" w:hAnsi="Arial"/>
          <w:b/>
          <w:bCs/>
          <w:color w:val="0D7377"/>
          <w:sz w:val="26"/>
          <w:szCs w:val="26"/>
        </w:rPr>
        <w:t>7.1 Phase Overview</w:t>
      </w:r>
    </w:p>
    <w:p>
      <w:pPr>
        <w:spacing w:after="120" w:before="60"/>
      </w:pPr>
      <w:r>
        <w:rPr>
          <w:rFonts w:ascii="Arial" w:cs="Arial" w:eastAsia="Arial" w:hAnsi="Arial"/>
          <w:color w:val="334155"/>
          <w:sz w:val="22"/>
          <w:szCs w:val="22"/>
        </w:rPr>
        <w:t xml:space="preserve">The pipeline consists of 11 phases and 30 agents. Phase 0 (SDLC Orchestrator) was added as a pre-flight coordination step that gathers context before specialized agents run.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2400"/>
        <w:gridCol w:w="2460"/>
      </w:tblGrid>
      <w:tr>
        <w:trPr>
          <w:tblHeader/>
        </w:trPr>
        <w:tc>
          <w:tcPr>
            <w:tcW w:type="dxa" w:w="21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Phase</w:t>
            </w:r>
          </w:p>
        </w:tc>
        <w:tc>
          <w:tcPr>
            <w:tcW w:type="dxa" w:w="1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Phase ID</w:t>
            </w:r>
          </w:p>
        </w:tc>
        <w:tc>
          <w:tcPr>
            <w:tcW w:type="dxa" w:w="1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Mode</w:t>
            </w:r>
          </w:p>
        </w:tc>
        <w:tc>
          <w:tcPr>
            <w:tcW w:type="dxa" w:w="24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Agents</w:t>
            </w:r>
          </w:p>
        </w:tc>
        <w:tc>
          <w:tcPr>
            <w:tcW w:type="dxa" w:w="24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Output</w:t>
            </w:r>
          </w:p>
        </w:tc>
      </w:tr>
      <w:tr>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0 — SDLC Orchestration</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phase0</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Sequential</w:t>
            </w:r>
          </w:p>
        </w:tc>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sdlcOrchestrator (1)</w:t>
            </w:r>
          </w:p>
        </w:tc>
        <w:tc>
          <w:tcPr>
            <w:tcW w:type="dxa" w:w="24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 context, scope, initial risk register</w:t>
            </w:r>
          </w:p>
        </w:tc>
      </w:tr>
      <w:tr>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1 — PRD</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phase1</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Sequential</w:t>
            </w:r>
          </w:p>
        </w:tc>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manager (1)</w:t>
            </w:r>
          </w:p>
        </w:tc>
        <w:tc>
          <w:tcPr>
            <w:tcW w:type="dxa" w:w="24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Product Requirements Document</w:t>
            </w:r>
          </w:p>
        </w:tc>
      </w:tr>
      <w:tr>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1B — Foundation</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phase1b</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Sequential</w:t>
            </w:r>
          </w:p>
        </w:tc>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projectCharter, brd (2)</w:t>
            </w:r>
          </w:p>
        </w:tc>
        <w:tc>
          <w:tcPr>
            <w:tcW w:type="dxa" w:w="24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Business requirements, charter document</w:t>
            </w:r>
          </w:p>
        </w:tc>
      </w:tr>
      <w:tr>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2 — Requirements</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phase2</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Parallel</w:t>
            </w:r>
          </w:p>
        </w:tc>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stakeholder, userStory, businessRules, feasibility, dataModel (5)</w:t>
            </w:r>
          </w:p>
        </w:tc>
        <w:tc>
          <w:tcPr>
            <w:tcW w:type="dxa" w:w="24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Requirements artifacts, data model</w:t>
            </w:r>
          </w:p>
        </w:tc>
      </w:tr>
      <w:tr>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3 — Design</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phase3</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Parallel</w:t>
            </w:r>
          </w:p>
        </w:tc>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 apiDesign, uxResearch, interaction, uxMockups (5)</w:t>
            </w:r>
          </w:p>
        </w:tc>
        <w:tc>
          <w:tcPr>
            <w:tcW w:type="dxa" w:w="24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 diagram, API spec, UX research, wireframes</w:t>
            </w:r>
          </w:p>
        </w:tc>
      </w:tr>
      <w:tr>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3B — Security Gate</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phase3b</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Sequential</w:t>
            </w:r>
          </w:p>
        </w:tc>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securityCompliance (1)</w:t>
            </w:r>
          </w:p>
        </w:tc>
        <w:tc>
          <w:tcPr>
            <w:tcW w:type="dxa" w:w="24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Security assessment + compliance checklist</w:t>
            </w:r>
          </w:p>
        </w:tc>
      </w:tr>
      <w:tr>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4 — Dev Planning</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phase4</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Parallel</w:t>
            </w:r>
          </w:p>
        </w:tc>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sprintPlanner, taskBreakdown, techDebt, codeStructure, codeSnippets, uiComponentLibrary, codeReviewStandards, roadmapPlanner (8)</w:t>
            </w:r>
          </w:p>
        </w:tc>
        <w:tc>
          <w:tcPr>
            <w:tcW w:type="dxa" w:w="24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Sprint plan, task list, tech debt register, code standards</w:t>
            </w:r>
          </w:p>
        </w:tc>
      </w:tr>
      <w:tr>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5 — Testing</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phase5</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Sequential</w:t>
            </w:r>
          </w:p>
        </w:tc>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testPlan, testCases (2)</w:t>
            </w:r>
          </w:p>
        </w:tc>
        <w:tc>
          <w:tcPr>
            <w:tcW w:type="dxa" w:w="24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Test plan, test case suite</w:t>
            </w:r>
          </w:p>
        </w:tc>
      </w:tr>
      <w:tr>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6 — Prototype</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phase6</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Sequential</w:t>
            </w:r>
          </w:p>
        </w:tc>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workingPrototype (1)</w:t>
            </w:r>
          </w:p>
        </w:tc>
        <w:tc>
          <w:tcPr>
            <w:tcW w:type="dxa" w:w="24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Interactive HTML prototype from UX + data model outputs</w:t>
            </w:r>
          </w:p>
        </w:tc>
      </w:tr>
      <w:tr>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7 — DevOps</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phase7</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Parallel</w:t>
            </w:r>
          </w:p>
        </w:tc>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devopsEngineer, infraEngineer (2)</w:t>
            </w:r>
          </w:p>
        </w:tc>
        <w:tc>
          <w:tcPr>
            <w:tcW w:type="dxa" w:w="24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CI/CD pipeline, infrastructure as code</w:t>
            </w:r>
          </w:p>
        </w:tc>
      </w:tr>
      <w:tr>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8 — Operations</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phase8</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Parallel</w:t>
            </w:r>
          </w:p>
        </w:tc>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observabilityEngineer, onCallEngineer (2)</w:t>
            </w:r>
          </w:p>
        </w:tc>
        <w:tc>
          <w:tcPr>
            <w:tcW w:type="dxa" w:w="24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Monitoring plan, runbook, incident response playbook</w:t>
            </w:r>
          </w:p>
        </w:tc>
      </w:tr>
    </w:tbl>
    <w:p>
      <w:pPr>
        <w:spacing w:after="120" w:before="0"/>
      </w:pPr>
      <w:r>
        <w:t xml:space="preserve"/>
      </w:r>
    </w:p>
    <w:p>
      <w:pPr>
        <w:pStyle w:val="Heading2"/>
        <w:spacing w:after="180" w:before="360"/>
      </w:pPr>
      <w:r>
        <w:rPr>
          <w:rFonts w:ascii="Arial" w:cs="Arial" w:eastAsia="Arial" w:hAnsi="Arial"/>
          <w:b/>
          <w:bCs/>
          <w:color w:val="0D7377"/>
          <w:sz w:val="26"/>
          <w:szCs w:val="26"/>
        </w:rPr>
        <w:t>7.2 Review Gates (Expert Mode)</w:t>
      </w:r>
    </w:p>
    <w:p>
      <w:pPr>
        <w:spacing w:after="120" w:before="60"/>
      </w:pPr>
      <w:r>
        <w:rPr>
          <w:rFonts w:ascii="Arial" w:cs="Arial" w:eastAsia="Arial" w:hAnsi="Arial"/>
          <w:color w:val="334155"/>
          <w:sz w:val="22"/>
          <w:szCs w:val="22"/>
        </w:rPr>
        <w:t xml:space="preserve">Expert mode adds mandatory human review gates between key phases. Gates block the pipeline from proceeding until an authorized team member approves.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5400"/>
      </w:tblGrid>
      <w:tr>
        <w:trPr>
          <w:tblHeader/>
        </w:trPr>
        <w:tc>
          <w:tcPr>
            <w:tcW w:type="dxa" w:w="1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Gate</w:t>
            </w:r>
          </w:p>
        </w:tc>
        <w:tc>
          <w:tcPr>
            <w:tcW w:type="dxa" w:w="27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After Phase</w:t>
            </w:r>
          </w:p>
        </w:tc>
        <w:tc>
          <w:tcPr>
            <w:tcW w:type="dxa" w:w="54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Review Focus</w:t>
            </w:r>
          </w:p>
        </w:tc>
      </w:tr>
      <w:tr>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gate1</w:t>
            </w:r>
          </w:p>
        </w:tc>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 1 (PRD / Project Charter)</w:t>
            </w:r>
          </w:p>
        </w:tc>
        <w:tc>
          <w:tcPr>
            <w:tcW w:type="dxa" w:w="5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Scope validation, stakeholder alignment, go/no-go for requirements phase</w:t>
            </w:r>
          </w:p>
        </w:tc>
      </w:tr>
      <w:tr>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gate2</w:t>
            </w:r>
          </w:p>
        </w:tc>
        <w:tc>
          <w:tcPr>
            <w:tcW w:type="dxa" w:w="2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 2 + Phase 3 (Requirements + Design)</w:t>
            </w:r>
          </w:p>
        </w:tc>
        <w:tc>
          <w:tcPr>
            <w:tcW w:type="dxa" w:w="5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 approval, requirements completeness, design review</w:t>
            </w:r>
          </w:p>
        </w:tc>
      </w:tr>
      <w:tr>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gate3</w:t>
            </w:r>
          </w:p>
        </w:tc>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 5 (Testing)</w:t>
            </w:r>
          </w:p>
        </w:tc>
        <w:tc>
          <w:tcPr>
            <w:tcW w:type="dxa" w:w="5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Test plan coverage, quality bar, security gate readiness</w:t>
            </w:r>
          </w:p>
        </w:tc>
      </w:tr>
      <w:tr>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gate4</w:t>
            </w:r>
          </w:p>
        </w:tc>
        <w:tc>
          <w:tcPr>
            <w:tcW w:type="dxa" w:w="2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 6 (Security Compliance)</w:t>
            </w:r>
          </w:p>
        </w:tc>
        <w:tc>
          <w:tcPr>
            <w:tcW w:type="dxa" w:w="5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Security sign-off, compliance check before DevOps and operations</w:t>
            </w:r>
          </w:p>
        </w:tc>
      </w:tr>
    </w:tbl>
    <w:p>
      <w:pPr>
        <w:spacing w:after="120" w:before="0"/>
      </w:pPr>
      <w:r>
        <w:t xml:space="preserve"/>
      </w:r>
    </w:p>
    <w:p>
      <w:pPr>
        <w:pStyle w:val="Heading2"/>
        <w:spacing w:after="180" w:before="360"/>
      </w:pPr>
      <w:r>
        <w:rPr>
          <w:rFonts w:ascii="Arial" w:cs="Arial" w:eastAsia="Arial" w:hAnsi="Arial"/>
          <w:b/>
          <w:bCs/>
          <w:color w:val="0D7377"/>
          <w:sz w:val="26"/>
          <w:szCs w:val="26"/>
        </w:rPr>
        <w:t>7.3 Diagram-Enabled Agents</w:t>
      </w:r>
    </w:p>
    <w:p>
      <w:pPr>
        <w:spacing w:after="120" w:before="60"/>
      </w:pPr>
      <w:r>
        <w:rPr>
          <w:rFonts w:ascii="Arial" w:cs="Arial" w:eastAsia="Arial" w:hAnsi="Arial"/>
          <w:color w:val="334155"/>
          <w:sz w:val="22"/>
          <w:szCs w:val="22"/>
        </w:rPr>
        <w:t xml:space="preserve">Six agents produce Mermaid diagram output that renders in the DiagramPreview component via a sandboxed iframe. These agents automatically include a Diagram Requirement section in their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Agent ID</w:t>
            </w:r>
          </w:p>
        </w:tc>
        <w:tc>
          <w:tcPr>
            <w:tcW w:type="dxa" w:w="33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Diagram Type</w:t>
            </w:r>
          </w:p>
        </w:tc>
        <w:tc>
          <w:tcPr>
            <w:tcW w:type="dxa" w:w="39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Rendering</w:t>
            </w:r>
          </w:p>
        </w:tc>
      </w:tr>
      <w:tr>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dataModel</w:t>
            </w:r>
          </w:p>
        </w:tc>
        <w:tc>
          <w:tcPr>
            <w:tcW w:type="dxa" w:w="33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Entity-Relationship (Mermaid erDiagram)</w:t>
            </w:r>
          </w:p>
        </w:tc>
        <w:tc>
          <w:tcPr>
            <w:tcW w:type="dxa" w:w="39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DiagramPreview sandboxed iframe</w:t>
            </w:r>
          </w:p>
        </w:tc>
      </w:tr>
      <w:tr>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w:t>
            </w:r>
          </w:p>
        </w:tc>
        <w:tc>
          <w:tcPr>
            <w:tcW w:type="dxa" w:w="33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System architecture (Mermaid flowchart LR)</w:t>
            </w:r>
          </w:p>
        </w:tc>
        <w:tc>
          <w:tcPr>
            <w:tcW w:type="dxa" w:w="39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DiagramPreview sandboxed iframe</w:t>
            </w:r>
          </w:p>
        </w:tc>
      </w:tr>
      <w:tr>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apiDesign</w:t>
            </w:r>
          </w:p>
        </w:tc>
        <w:tc>
          <w:tcPr>
            <w:tcW w:type="dxa" w:w="33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API flow (Mermaid sequenceDiagram)</w:t>
            </w:r>
          </w:p>
        </w:tc>
        <w:tc>
          <w:tcPr>
            <w:tcW w:type="dxa" w:w="39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DiagramPreview sandboxed iframe</w:t>
            </w:r>
          </w:p>
        </w:tc>
      </w:tr>
      <w:tr>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devopsEngineer</w:t>
            </w:r>
          </w:p>
        </w:tc>
        <w:tc>
          <w:tcPr>
            <w:tcW w:type="dxa" w:w="33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CI/CD pipeline (Mermaid flowchart TD)</w:t>
            </w:r>
          </w:p>
        </w:tc>
        <w:tc>
          <w:tcPr>
            <w:tcW w:type="dxa" w:w="39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DiagramPreview sandboxed iframe</w:t>
            </w:r>
          </w:p>
        </w:tc>
      </w:tr>
      <w:tr>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infraEngineer</w:t>
            </w:r>
          </w:p>
        </w:tc>
        <w:tc>
          <w:tcPr>
            <w:tcW w:type="dxa" w:w="33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Infrastructure topology (Mermaid flowchart)</w:t>
            </w:r>
          </w:p>
        </w:tc>
        <w:tc>
          <w:tcPr>
            <w:tcW w:type="dxa" w:w="39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DiagramPreview sandboxed iframe</w:t>
            </w:r>
          </w:p>
        </w:tc>
      </w:tr>
      <w:tr>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observabilityEngineer</w:t>
            </w:r>
          </w:p>
        </w:tc>
        <w:tc>
          <w:tcPr>
            <w:tcW w:type="dxa" w:w="33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Monitoring/alerting flow (Mermaid flowchart)</w:t>
            </w:r>
          </w:p>
        </w:tc>
        <w:tc>
          <w:tcPr>
            <w:tcW w:type="dxa" w:w="39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DiagramPreview sandboxed iframe</w:t>
            </w:r>
          </w:p>
        </w:tc>
      </w:tr>
    </w:tbl>
    <w:p>
      <w:r>
        <w:br w:type="page"/>
      </w:r>
    </w:p>
    <w:p>
      <w:pPr>
        <w:pStyle w:val="Heading2"/>
      </w:pPr>
      <w:r>
        <w:t>7.4 Agentic Orchestration Workflow</w:t>
      </w:r>
    </w:p>
    <w:p>
      <w:r>
        <w:rPr>
          <w:b w:val="0"/>
          <w:i w:val="0"/>
        </w:rPr>
        <w:t>Every agent that uses the L3 (agentic) execution mode runs a bounded Plan-Act-Observe loop rather than a single LLM call. The loop is implemented once in l3Runtime.ts and shared by all L3 agents (stakeholder, uxMockups, workingPrototype, and others).</w:t>
      </w:r>
    </w:p>
    <w:p>
      <w:pPr>
        <w:pStyle w:val="Heading3"/>
      </w:pPr>
      <w:r>
        <w:t>Diagram 4: Agentic Orchestration Workflow</w:t>
      </w:r>
    </w:p>
    <w:p>
      <w:r>
        <w:rPr>
          <w:b w:val="0"/>
          <w:i w:val="0"/>
        </w:rPr>
        <w:t>The diagram shows one iteration of the L3 loop and its two exit paths: a normal FINAL_OUTPUT from the model, or exhaustion of the iteration budget, which now triggers a forced finalization call before giving up.</w:t>
      </w:r>
    </w:p>
    <w:p>
      <w:r>
        <w:rPr>
          <w:b w:val="0"/>
          <w:i w:val="0"/>
        </w:rPr>
        <w:t xml:space="preserve"> </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Init[Agent Goal and Context Built]</w:t>
      </w:r>
    </w:p>
    <w:p>
      <w:pPr>
        <w:shd w:val="clear" w:color="auto" w:fill="F2F2F2"/>
        <w:spacing w:before="0" w:after="0"/>
      </w:pPr>
      <w:r>
        <w:rPr>
          <w:rFonts w:ascii="Consolas" w:hAnsi="Consolas"/>
          <w:color w:val="202020"/>
          <w:sz w:val="18"/>
        </w:rPr>
        <w:t xml:space="preserve">    LLMCall[Call LLM With Tools]</w:t>
      </w:r>
    </w:p>
    <w:p>
      <w:pPr>
        <w:shd w:val="clear" w:color="auto" w:fill="F2F2F2"/>
        <w:spacing w:before="0" w:after="0"/>
      </w:pPr>
      <w:r>
        <w:rPr>
          <w:rFonts w:ascii="Consolas" w:hAnsi="Consolas"/>
          <w:color w:val="202020"/>
          <w:sz w:val="18"/>
        </w:rPr>
        <w:t xml:space="preserve">    Parse{Response Type}</w:t>
      </w:r>
    </w:p>
    <w:p>
      <w:pPr>
        <w:shd w:val="clear" w:color="auto" w:fill="F2F2F2"/>
        <w:spacing w:before="0" w:after="0"/>
      </w:pPr>
      <w:r>
        <w:rPr>
          <w:rFonts w:ascii="Consolas" w:hAnsi="Consolas"/>
          <w:color w:val="202020"/>
          <w:sz w:val="18"/>
        </w:rPr>
        <w:t xml:space="preserve">    ToolCall[Execute Requested Tool]</w:t>
      </w:r>
    </w:p>
    <w:p>
      <w:pPr>
        <w:shd w:val="clear" w:color="auto" w:fill="F2F2F2"/>
        <w:spacing w:before="0" w:after="0"/>
      </w:pPr>
      <w:r>
        <w:rPr>
          <w:rFonts w:ascii="Consolas" w:hAnsi="Consolas"/>
          <w:color w:val="202020"/>
          <w:sz w:val="18"/>
        </w:rPr>
        <w:t xml:space="preserve">    Iterate{Iterations Remaining}</w:t>
      </w:r>
    </w:p>
    <w:p>
      <w:pPr>
        <w:shd w:val="clear" w:color="auto" w:fill="F2F2F2"/>
        <w:spacing w:before="0" w:after="0"/>
      </w:pPr>
      <w:r>
        <w:rPr>
          <w:rFonts w:ascii="Consolas" w:hAnsi="Consolas"/>
          <w:color w:val="202020"/>
          <w:sz w:val="18"/>
        </w:rPr>
        <w:t xml:space="preserve">    Final[Final Output Produced]</w:t>
      </w:r>
    </w:p>
    <w:p>
      <w:pPr>
        <w:shd w:val="clear" w:color="auto" w:fill="F2F2F2"/>
        <w:spacing w:before="0" w:after="0"/>
      </w:pPr>
      <w:r>
        <w:rPr>
          <w:rFonts w:ascii="Consolas" w:hAnsi="Consolas"/>
          <w:color w:val="202020"/>
          <w:sz w:val="18"/>
        </w:rPr>
        <w:t xml:space="preserve">    Force[Forced Finalization Call]</w:t>
      </w:r>
    </w:p>
    <w:p>
      <w:pPr>
        <w:shd w:val="clear" w:color="auto" w:fill="F2F2F2"/>
        <w:spacing w:before="0" w:after="0"/>
      </w:pPr>
      <w:r>
        <w:rPr>
          <w:rFonts w:ascii="Consolas" w:hAnsi="Consolas"/>
          <w:color w:val="202020"/>
          <w:sz w:val="18"/>
        </w:rPr>
        <w:t xml:space="preserve">    ErrorMsg[Return Honest Error Message]</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Init --&gt; LLMCall</w:t>
      </w:r>
    </w:p>
    <w:p>
      <w:pPr>
        <w:shd w:val="clear" w:color="auto" w:fill="F2F2F2"/>
        <w:spacing w:before="0" w:after="0"/>
      </w:pPr>
      <w:r>
        <w:rPr>
          <w:rFonts w:ascii="Consolas" w:hAnsi="Consolas"/>
          <w:color w:val="202020"/>
          <w:sz w:val="18"/>
        </w:rPr>
        <w:t xml:space="preserve">    LLMCall --&gt; Parse</w:t>
      </w:r>
    </w:p>
    <w:p>
      <w:pPr>
        <w:shd w:val="clear" w:color="auto" w:fill="F2F2F2"/>
        <w:spacing w:before="0" w:after="0"/>
      </w:pPr>
      <w:r>
        <w:rPr>
          <w:rFonts w:ascii="Consolas" w:hAnsi="Consolas"/>
          <w:color w:val="202020"/>
          <w:sz w:val="18"/>
        </w:rPr>
        <w:t xml:space="preserve">    Parse --&gt;|Tool Call| ToolCall</w:t>
      </w:r>
    </w:p>
    <w:p>
      <w:pPr>
        <w:shd w:val="clear" w:color="auto" w:fill="F2F2F2"/>
        <w:spacing w:before="0" w:after="0"/>
      </w:pPr>
      <w:r>
        <w:rPr>
          <w:rFonts w:ascii="Consolas" w:hAnsi="Consolas"/>
          <w:color w:val="202020"/>
          <w:sz w:val="18"/>
        </w:rPr>
        <w:t xml:space="preserve">    ToolCall --&gt; Iterate</w:t>
      </w:r>
    </w:p>
    <w:p>
      <w:pPr>
        <w:shd w:val="clear" w:color="auto" w:fill="F2F2F2"/>
        <w:spacing w:before="0" w:after="0"/>
      </w:pPr>
      <w:r>
        <w:rPr>
          <w:rFonts w:ascii="Consolas" w:hAnsi="Consolas"/>
          <w:color w:val="202020"/>
          <w:sz w:val="18"/>
        </w:rPr>
        <w:t xml:space="preserve">    Iterate --&gt;|Yes| LLMCall</w:t>
      </w:r>
    </w:p>
    <w:p>
      <w:pPr>
        <w:shd w:val="clear" w:color="auto" w:fill="F2F2F2"/>
        <w:spacing w:before="0" w:after="0"/>
      </w:pPr>
      <w:r>
        <w:rPr>
          <w:rFonts w:ascii="Consolas" w:hAnsi="Consolas"/>
          <w:color w:val="202020"/>
          <w:sz w:val="18"/>
        </w:rPr>
        <w:t xml:space="preserve">    Iterate --&gt;|No| Force</w:t>
      </w:r>
    </w:p>
    <w:p>
      <w:pPr>
        <w:shd w:val="clear" w:color="auto" w:fill="F2F2F2"/>
        <w:spacing w:before="0" w:after="0"/>
      </w:pPr>
      <w:r>
        <w:rPr>
          <w:rFonts w:ascii="Consolas" w:hAnsi="Consolas"/>
          <w:color w:val="202020"/>
          <w:sz w:val="18"/>
        </w:rPr>
        <w:t xml:space="preserve">    Parse --&gt;|Final Output| Final</w:t>
      </w:r>
    </w:p>
    <w:p>
      <w:pPr>
        <w:shd w:val="clear" w:color="auto" w:fill="F2F2F2"/>
        <w:spacing w:before="0" w:after="0"/>
      </w:pPr>
      <w:r>
        <w:rPr>
          <w:rFonts w:ascii="Consolas" w:hAnsi="Consolas"/>
          <w:color w:val="202020"/>
          <w:sz w:val="18"/>
        </w:rPr>
        <w:t xml:space="preserve">    Force --&gt;|Success| Final</w:t>
      </w:r>
    </w:p>
    <w:p>
      <w:pPr>
        <w:shd w:val="clear" w:color="auto" w:fill="F2F2F2"/>
        <w:spacing w:before="0" w:after="0"/>
      </w:pPr>
      <w:r>
        <w:rPr>
          <w:rFonts w:ascii="Consolas" w:hAnsi="Consolas"/>
          <w:color w:val="202020"/>
          <w:sz w:val="18"/>
        </w:rPr>
        <w:t xml:space="preserve">    Force --&gt;|Failure| ErrorMsg</w:t>
      </w:r>
    </w:p>
    <w:p>
      <w:pPr>
        <w:shd w:val="clear" w:color="auto" w:fill="F2F2F2"/>
        <w:spacing w:before="0" w:after="0"/>
      </w:pPr>
      <w:r>
        <w:rPr>
          <w:rFonts w:ascii="Consolas" w:hAnsi="Consolas"/>
          <w:color w:val="202020"/>
          <w:sz w:val="18"/>
        </w:rPr>
        <w:t>```</w:t>
      </w:r>
    </w:p>
    <w:p>
      <w:r>
        <w:rPr>
          <w:b w:val="0"/>
          <w:i w:val="0"/>
        </w:rPr>
        <w:t xml:space="preserve"> </w:t>
      </w:r>
    </w:p>
    <w:p>
      <w:r>
        <w:rPr>
          <w:b w:val="0"/>
          <w:i w:val="0"/>
        </w:rPr>
        <w:t>Each agent's own prompt mandates a specific sequence of tool calls (for example get_domain_context, then get_team_roster, then write). maxIterations must be large enough to cover every mandated tool call plus at least one turn to actually write the document; this was found to be under-provisioned for 27 of the platform's 30 agents and was corrected as part of this update (see Recent Platform Updates). If the budget is exhausted without a FINAL_OUTPUT, the runtime now makes one bounded, tool-free forced finalization call rather than saving a dangling TOOL_CALL request as if it were the finished artifact.</w:t>
      </w:r>
    </w:p>
    <w:p>
      <w:r>
        <w:rPr>
          <w:b w:val="0"/>
          <w:i/>
        </w:rPr>
        <w:t>Confidence: High — read directly from frontend/src/services/l3Runtime.ts and frontend/src/agents/definitions.ts.</w:t>
      </w:r>
    </w:p>
    <w:p>
      <w:r>
        <w:rPr>
          <w:b w:val="0"/>
          <w:i w:val="0"/>
        </w:rPr>
        <w:t xml:space="preserve"> </w:t>
      </w:r>
    </w:p>
    <w:p>
      <w:pPr>
        <w:pStyle w:val="Heading1"/>
      </w:pPr>
      <w:r>
        <w:t>8. Project Creation and Document Ingestion Flow</w:t>
      </w:r>
    </w:p>
    <w:p>
      <w:r>
        <w:rPr>
          <w:b w:val="0"/>
          <w:i w:val="0"/>
        </w:rPr>
        <w:t>Users can seed a new project from existing documents (PDF, Word, Excel, CSV, text) instead of typing a description from scratch. Extraction and structuring both happen client-side before any project record is created.</w:t>
      </w:r>
    </w:p>
    <w:p>
      <w:pPr>
        <w:pStyle w:val="Heading3"/>
      </w:pPr>
      <w:r>
        <w:t>Diagram 5: Project Creation and Document Ingestion Flow</w:t>
      </w:r>
    </w:p>
    <w:p>
      <w:r>
        <w:rPr>
          <w:b w:val="0"/>
          <w:i w:val="0"/>
        </w:rPr>
        <w:t>Text extraction from uploaded files happens in the browser; the extracted text is then handed to a dedicated context-extraction agent that reuses the same L3 runtime as the pipeline agents.</w:t>
      </w:r>
    </w:p>
    <w:p>
      <w:r>
        <w:rPr>
          <w:b w:val="0"/>
          <w:i w:val="0"/>
        </w:rPr>
        <w:t xml:space="preserve"> </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Upload[User Uploads Documents]</w:t>
      </w:r>
    </w:p>
    <w:p>
      <w:pPr>
        <w:shd w:val="clear" w:color="auto" w:fill="F2F2F2"/>
        <w:spacing w:before="0" w:after="0"/>
      </w:pPr>
      <w:r>
        <w:rPr>
          <w:rFonts w:ascii="Consolas" w:hAnsi="Consolas"/>
          <w:color w:val="202020"/>
          <w:sz w:val="18"/>
        </w:rPr>
        <w:t xml:space="preserve">    Extract[Client Side Text Extraction]</w:t>
      </w:r>
    </w:p>
    <w:p>
      <w:pPr>
        <w:shd w:val="clear" w:color="auto" w:fill="F2F2F2"/>
        <w:spacing w:before="0" w:after="0"/>
      </w:pPr>
      <w:r>
        <w:rPr>
          <w:rFonts w:ascii="Consolas" w:hAnsi="Consolas"/>
          <w:color w:val="202020"/>
          <w:sz w:val="18"/>
        </w:rPr>
        <w:t xml:space="preserve">    ContextAgent[L3 Context Extraction Agent]</w:t>
      </w:r>
    </w:p>
    <w:p>
      <w:pPr>
        <w:shd w:val="clear" w:color="auto" w:fill="F2F2F2"/>
        <w:spacing w:before="0" w:after="0"/>
      </w:pPr>
      <w:r>
        <w:rPr>
          <w:rFonts w:ascii="Consolas" w:hAnsi="Consolas"/>
          <w:color w:val="202020"/>
          <w:sz w:val="18"/>
        </w:rPr>
        <w:t xml:space="preserve">    Package[Structured Extraction Package]</w:t>
      </w:r>
    </w:p>
    <w:p>
      <w:pPr>
        <w:shd w:val="clear" w:color="auto" w:fill="F2F2F2"/>
        <w:spacing w:before="0" w:after="0"/>
      </w:pPr>
      <w:r>
        <w:rPr>
          <w:rFonts w:ascii="Consolas" w:hAnsi="Consolas"/>
          <w:color w:val="202020"/>
          <w:sz w:val="18"/>
        </w:rPr>
        <w:t xml:space="preserve">    Chat[Interactive Refinement Chat]</w:t>
      </w:r>
    </w:p>
    <w:p>
      <w:pPr>
        <w:shd w:val="clear" w:color="auto" w:fill="F2F2F2"/>
        <w:spacing w:before="0" w:after="0"/>
      </w:pPr>
      <w:r>
        <w:rPr>
          <w:rFonts w:ascii="Consolas" w:hAnsi="Consolas"/>
          <w:color w:val="202020"/>
          <w:sz w:val="18"/>
        </w:rPr>
        <w:t xml:space="preserve">    Domain[Domain Knowledge Text]</w:t>
      </w:r>
    </w:p>
    <w:p>
      <w:pPr>
        <w:shd w:val="clear" w:color="auto" w:fill="F2F2F2"/>
        <w:spacing w:before="0" w:after="0"/>
      </w:pPr>
      <w:r>
        <w:rPr>
          <w:rFonts w:ascii="Consolas" w:hAnsi="Consolas"/>
          <w:color w:val="202020"/>
          <w:sz w:val="18"/>
        </w:rPr>
        <w:t xml:space="preserve">    Create[Project Created]</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Upload --&gt; Extract</w:t>
      </w:r>
    </w:p>
    <w:p>
      <w:pPr>
        <w:shd w:val="clear" w:color="auto" w:fill="F2F2F2"/>
        <w:spacing w:before="0" w:after="0"/>
      </w:pPr>
      <w:r>
        <w:rPr>
          <w:rFonts w:ascii="Consolas" w:hAnsi="Consolas"/>
          <w:color w:val="202020"/>
          <w:sz w:val="18"/>
        </w:rPr>
        <w:t xml:space="preserve">    Extract --&gt; ContextAgent</w:t>
      </w:r>
    </w:p>
    <w:p>
      <w:pPr>
        <w:shd w:val="clear" w:color="auto" w:fill="F2F2F2"/>
        <w:spacing w:before="0" w:after="0"/>
      </w:pPr>
      <w:r>
        <w:rPr>
          <w:rFonts w:ascii="Consolas" w:hAnsi="Consolas"/>
          <w:color w:val="202020"/>
          <w:sz w:val="18"/>
        </w:rPr>
        <w:t xml:space="preserve">    ContextAgent --&gt; Package</w:t>
      </w:r>
    </w:p>
    <w:p>
      <w:pPr>
        <w:shd w:val="clear" w:color="auto" w:fill="F2F2F2"/>
        <w:spacing w:before="0" w:after="0"/>
      </w:pPr>
      <w:r>
        <w:rPr>
          <w:rFonts w:ascii="Consolas" w:hAnsi="Consolas"/>
          <w:color w:val="202020"/>
          <w:sz w:val="18"/>
        </w:rPr>
        <w:t xml:space="preserve">    Package --&gt; Chat</w:t>
      </w:r>
    </w:p>
    <w:p>
      <w:pPr>
        <w:shd w:val="clear" w:color="auto" w:fill="F2F2F2"/>
        <w:spacing w:before="0" w:after="0"/>
      </w:pPr>
      <w:r>
        <w:rPr>
          <w:rFonts w:ascii="Consolas" w:hAnsi="Consolas"/>
          <w:color w:val="202020"/>
          <w:sz w:val="18"/>
        </w:rPr>
        <w:t xml:space="preserve">    Chat --&gt; Package</w:t>
      </w:r>
    </w:p>
    <w:p>
      <w:pPr>
        <w:shd w:val="clear" w:color="auto" w:fill="F2F2F2"/>
        <w:spacing w:before="0" w:after="0"/>
      </w:pPr>
      <w:r>
        <w:rPr>
          <w:rFonts w:ascii="Consolas" w:hAnsi="Consolas"/>
          <w:color w:val="202020"/>
          <w:sz w:val="18"/>
        </w:rPr>
        <w:t xml:space="preserve">    Package --&gt; Domain</w:t>
      </w:r>
    </w:p>
    <w:p>
      <w:pPr>
        <w:shd w:val="clear" w:color="auto" w:fill="F2F2F2"/>
        <w:spacing w:before="0" w:after="0"/>
      </w:pPr>
      <w:r>
        <w:rPr>
          <w:rFonts w:ascii="Consolas" w:hAnsi="Consolas"/>
          <w:color w:val="202020"/>
          <w:sz w:val="18"/>
        </w:rPr>
        <w:t xml:space="preserve">    Domain --&gt; Create</w:t>
      </w:r>
    </w:p>
    <w:p>
      <w:pPr>
        <w:shd w:val="clear" w:color="auto" w:fill="F2F2F2"/>
        <w:spacing w:before="0" w:after="0"/>
      </w:pPr>
      <w:r>
        <w:rPr>
          <w:rFonts w:ascii="Consolas" w:hAnsi="Consolas"/>
          <w:color w:val="202020"/>
          <w:sz w:val="18"/>
        </w:rPr>
        <w:t>```</w:t>
      </w:r>
    </w:p>
    <w:p>
      <w:r>
        <w:rPr>
          <w:b w:val="0"/>
          <w:i w:val="0"/>
        </w:rPr>
        <w:t xml:space="preserve"> </w:t>
      </w:r>
    </w:p>
    <w:p>
      <w:r>
        <w:rPr>
          <w:b w:val="0"/>
          <w:i w:val="0"/>
        </w:rPr>
        <w:t>documentExtractor.ts performs the raw text extraction per file type. runProjectContextExtraction() then runs an L3 agent whose FINAL_OUTPUT is a structured JSON ExtractionPackage rather than a markdown document. The user can chat with the extraction result to correct individual fields before the package is converted to domain-knowledge text and used to seed the new project.</w:t>
      </w:r>
    </w:p>
    <w:p>
      <w:r>
        <w:rPr>
          <w:b w:val="0"/>
          <w:i/>
        </w:rPr>
        <w:t>Confidence: High — read directly from frontend/src/services/documentExtractor.ts and projectContextAgent.ts.</w:t>
      </w:r>
    </w:p>
    <w:p>
      <w:r>
        <w:rPr>
          <w:b w:val="0"/>
          <w:i w:val="0"/>
        </w:rPr>
        <w:t xml:space="preserve"> </w:t>
      </w:r>
    </w:p>
    <w:p>
      <w:pPr>
        <w:pStyle w:val="Heading1"/>
      </w:pPr>
      <w:r>
        <w:t>9. Artifact Generation Lifecycle</w:t>
      </w:r>
    </w:p>
    <w:p>
      <w:r>
        <w:rPr>
          <w:b w:val="0"/>
          <w:i w:val="0"/>
        </w:rPr>
        <w:t>This is the single-agent-run sequence already described narratively in section 2.3, redrawn to make the review-gate dependency and export step explicit as their own lifecycle stages.</w:t>
      </w:r>
    </w:p>
    <w:p>
      <w:pPr>
        <w:pStyle w:val="Heading3"/>
      </w:pPr>
      <w:r>
        <w:t>Diagram 6: Artifact Generation Lifecycle</w:t>
      </w:r>
    </w:p>
    <w:p>
      <w:r>
        <w:rPr>
          <w:b w:val="0"/>
          <w:i w:val="0"/>
        </w:rPr>
        <w:t>From a user clicking Run on an agent card, through prompt construction, provider routing, execution, and export.</w:t>
      </w:r>
    </w:p>
    <w:p>
      <w:r>
        <w:rPr>
          <w:b w:val="0"/>
          <w:i w:val="0"/>
        </w:rPr>
        <w:t xml:space="preserve"> </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Trigger[User Runs Agent]</w:t>
      </w:r>
    </w:p>
    <w:p>
      <w:pPr>
        <w:shd w:val="clear" w:color="auto" w:fill="F2F2F2"/>
        <w:spacing w:before="0" w:after="0"/>
      </w:pPr>
      <w:r>
        <w:rPr>
          <w:rFonts w:ascii="Consolas" w:hAnsi="Consolas"/>
          <w:color w:val="202020"/>
          <w:sz w:val="18"/>
        </w:rPr>
        <w:t xml:space="preserve">    Gate{Review Gate Passed}</w:t>
      </w:r>
    </w:p>
    <w:p>
      <w:pPr>
        <w:shd w:val="clear" w:color="auto" w:fill="F2F2F2"/>
        <w:spacing w:before="0" w:after="0"/>
      </w:pPr>
      <w:r>
        <w:rPr>
          <w:rFonts w:ascii="Consolas" w:hAnsi="Consolas"/>
          <w:color w:val="202020"/>
          <w:sz w:val="18"/>
        </w:rPr>
        <w:t xml:space="preserve">    Build[Build Prompt From Context]</w:t>
      </w:r>
    </w:p>
    <w:p>
      <w:pPr>
        <w:shd w:val="clear" w:color="auto" w:fill="F2F2F2"/>
        <w:spacing w:before="0" w:after="0"/>
      </w:pPr>
      <w:r>
        <w:rPr>
          <w:rFonts w:ascii="Consolas" w:hAnsi="Consolas"/>
          <w:color w:val="202020"/>
          <w:sz w:val="18"/>
        </w:rPr>
        <w:t xml:space="preserve">    Route[Select LLM Provider]</w:t>
      </w:r>
    </w:p>
    <w:p>
      <w:pPr>
        <w:shd w:val="clear" w:color="auto" w:fill="F2F2F2"/>
        <w:spacing w:before="0" w:after="0"/>
      </w:pPr>
      <w:r>
        <w:rPr>
          <w:rFonts w:ascii="Consolas" w:hAnsi="Consolas"/>
          <w:color w:val="202020"/>
          <w:sz w:val="18"/>
        </w:rPr>
        <w:t xml:space="preserve">    Call[Call LLM Provider]</w:t>
      </w:r>
    </w:p>
    <w:p>
      <w:pPr>
        <w:shd w:val="clear" w:color="auto" w:fill="F2F2F2"/>
        <w:spacing w:before="0" w:after="0"/>
      </w:pPr>
      <w:r>
        <w:rPr>
          <w:rFonts w:ascii="Consolas" w:hAnsi="Consolas"/>
          <w:color w:val="202020"/>
          <w:sz w:val="18"/>
        </w:rPr>
        <w:t xml:space="preserve">    Store[Store Output In Project]</w:t>
      </w:r>
    </w:p>
    <w:p>
      <w:pPr>
        <w:shd w:val="clear" w:color="auto" w:fill="F2F2F2"/>
        <w:spacing w:before="0" w:after="0"/>
      </w:pPr>
      <w:r>
        <w:rPr>
          <w:rFonts w:ascii="Consolas" w:hAnsi="Consolas"/>
          <w:color w:val="202020"/>
          <w:sz w:val="18"/>
        </w:rPr>
        <w:t xml:space="preserve">    Notify[Update Agent Card Status]</w:t>
      </w:r>
    </w:p>
    <w:p>
      <w:pPr>
        <w:shd w:val="clear" w:color="auto" w:fill="F2F2F2"/>
        <w:spacing w:before="0" w:after="0"/>
      </w:pPr>
      <w:r>
        <w:rPr>
          <w:rFonts w:ascii="Consolas" w:hAnsi="Consolas"/>
          <w:color w:val="202020"/>
          <w:sz w:val="18"/>
        </w:rPr>
        <w:t xml:space="preserve">    Export[Export As Word Markdown or Excel]</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Trigger --&gt; Gate</w:t>
      </w:r>
    </w:p>
    <w:p>
      <w:pPr>
        <w:shd w:val="clear" w:color="auto" w:fill="F2F2F2"/>
        <w:spacing w:before="0" w:after="0"/>
      </w:pPr>
      <w:r>
        <w:rPr>
          <w:rFonts w:ascii="Consolas" w:hAnsi="Consolas"/>
          <w:color w:val="202020"/>
          <w:sz w:val="18"/>
        </w:rPr>
        <w:t xml:space="preserve">    Gate --&gt;|Approved| Build</w:t>
      </w:r>
    </w:p>
    <w:p>
      <w:pPr>
        <w:shd w:val="clear" w:color="auto" w:fill="F2F2F2"/>
        <w:spacing w:before="0" w:after="0"/>
      </w:pPr>
      <w:r>
        <w:rPr>
          <w:rFonts w:ascii="Consolas" w:hAnsi="Consolas"/>
          <w:color w:val="202020"/>
          <w:sz w:val="18"/>
        </w:rPr>
        <w:t xml:space="preserve">    Gate --&gt;|Blocked| Trigger</w:t>
      </w:r>
    </w:p>
    <w:p>
      <w:pPr>
        <w:shd w:val="clear" w:color="auto" w:fill="F2F2F2"/>
        <w:spacing w:before="0" w:after="0"/>
      </w:pPr>
      <w:r>
        <w:rPr>
          <w:rFonts w:ascii="Consolas" w:hAnsi="Consolas"/>
          <w:color w:val="202020"/>
          <w:sz w:val="18"/>
        </w:rPr>
        <w:t xml:space="preserve">    Build --&gt; Route</w:t>
      </w:r>
    </w:p>
    <w:p>
      <w:pPr>
        <w:shd w:val="clear" w:color="auto" w:fill="F2F2F2"/>
        <w:spacing w:before="0" w:after="0"/>
      </w:pPr>
      <w:r>
        <w:rPr>
          <w:rFonts w:ascii="Consolas" w:hAnsi="Consolas"/>
          <w:color w:val="202020"/>
          <w:sz w:val="18"/>
        </w:rPr>
        <w:t xml:space="preserve">    Route --&gt; Call</w:t>
      </w:r>
    </w:p>
    <w:p>
      <w:pPr>
        <w:shd w:val="clear" w:color="auto" w:fill="F2F2F2"/>
        <w:spacing w:before="0" w:after="0"/>
      </w:pPr>
      <w:r>
        <w:rPr>
          <w:rFonts w:ascii="Consolas" w:hAnsi="Consolas"/>
          <w:color w:val="202020"/>
          <w:sz w:val="18"/>
        </w:rPr>
        <w:t xml:space="preserve">    Call --&gt; Store</w:t>
      </w:r>
    </w:p>
    <w:p>
      <w:pPr>
        <w:shd w:val="clear" w:color="auto" w:fill="F2F2F2"/>
        <w:spacing w:before="0" w:after="0"/>
      </w:pPr>
      <w:r>
        <w:rPr>
          <w:rFonts w:ascii="Consolas" w:hAnsi="Consolas"/>
          <w:color w:val="202020"/>
          <w:sz w:val="18"/>
        </w:rPr>
        <w:t xml:space="preserve">    Store --&gt; Notify</w:t>
      </w:r>
    </w:p>
    <w:p>
      <w:pPr>
        <w:shd w:val="clear" w:color="auto" w:fill="F2F2F2"/>
        <w:spacing w:before="0" w:after="0"/>
      </w:pPr>
      <w:r>
        <w:rPr>
          <w:rFonts w:ascii="Consolas" w:hAnsi="Consolas"/>
          <w:color w:val="202020"/>
          <w:sz w:val="18"/>
        </w:rPr>
        <w:t xml:space="preserve">    Notify --&gt; Export</w:t>
      </w:r>
    </w:p>
    <w:p>
      <w:pPr>
        <w:shd w:val="clear" w:color="auto" w:fill="F2F2F2"/>
        <w:spacing w:before="0" w:after="0"/>
      </w:pPr>
      <w:r>
        <w:rPr>
          <w:rFonts w:ascii="Consolas" w:hAnsi="Consolas"/>
          <w:color w:val="202020"/>
          <w:sz w:val="18"/>
        </w:rPr>
        <w:t>```</w:t>
      </w:r>
    </w:p>
    <w:p>
      <w:r>
        <w:rPr>
          <w:b w:val="0"/>
          <w:i w:val="0"/>
        </w:rPr>
        <w:t xml:space="preserve"> </w:t>
      </w:r>
    </w:p>
    <w:p>
      <w:r>
        <w:rPr>
          <w:b w:val="0"/>
          <w:i w:val="0"/>
        </w:rPr>
        <w:t>The review-gate check happens before the agent is allowed to run at all for phases behind a gate — a rejected/blocked state returns the user to the trigger step rather than silently queuing the run. Provider routing follows the precedence chain in section 6.3/13.3 (renumbered from 4.3). Export formats are Markdown, Word, Excel, and (for diagram-enabled agents) SVG.</w:t>
      </w:r>
    </w:p>
    <w:p>
      <w:r>
        <w:rPr>
          <w:b w:val="0"/>
          <w:i/>
        </w:rPr>
        <w:t>Confidence: High — matches PipelineEngine.ts and ReviewGateModal.tsx behavior confirmed in this session (including the newly added hard gate on gate approval).</w:t>
      </w:r>
    </w:p>
    <w:p>
      <w:r>
        <w:rPr>
          <w:b w:val="0"/>
          <w:i w:val="0"/>
        </w:rPr>
        <w:t xml:space="preserve"> </w:t>
      </w:r>
    </w:p>
    <w:p>
      <w:pPr>
        <w:pStyle w:val="Heading1"/>
      </w:pPr>
      <w:r>
        <w:t>10. Authentication and Authorization</w:t>
      </w:r>
    </w:p>
    <w:p>
      <w:r>
        <w:rPr>
          <w:b w:val="0"/>
          <w:i w:val="0"/>
        </w:rPr>
        <w:t>The platform supports three distinct authentication mechanisms that are tried in a fixed order for every API call, plus a separate authorization layer (roles, section 4) that governs what an authenticated user can do.</w:t>
      </w:r>
    </w:p>
    <w:p>
      <w:pPr>
        <w:pStyle w:val="Heading3"/>
      </w:pPr>
      <w:r>
        <w:t>Diagram 7: Authentication and Authorization Flow</w:t>
      </w:r>
    </w:p>
    <w:p>
      <w:r>
        <w:rPr>
          <w:b w:val="0"/>
          <w:i w:val="0"/>
        </w:rPr>
        <w:t>Sequence for the common case: a signed-in Supabase user calling an authorization-protected API route.</w:t>
      </w:r>
    </w:p>
    <w:p>
      <w:r>
        <w:rPr>
          <w:b w:val="0"/>
          <w:i w:val="0"/>
        </w:rPr>
        <w:t xml:space="preserve"> </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sequenceDiagram</w:t>
      </w:r>
    </w:p>
    <w:p>
      <w:pPr>
        <w:shd w:val="clear" w:color="auto" w:fill="F2F2F2"/>
        <w:spacing w:before="0" w:after="0"/>
      </w:pPr>
      <w:r>
        <w:rPr>
          <w:rFonts w:ascii="Consolas" w:hAnsi="Consolas"/>
          <w:color w:val="202020"/>
          <w:sz w:val="18"/>
        </w:rPr>
        <w:t xml:space="preserve">    participant U as User Browser</w:t>
      </w:r>
    </w:p>
    <w:p>
      <w:pPr>
        <w:shd w:val="clear" w:color="auto" w:fill="F2F2F2"/>
        <w:spacing w:before="0" w:after="0"/>
      </w:pPr>
      <w:r>
        <w:rPr>
          <w:rFonts w:ascii="Consolas" w:hAnsi="Consolas"/>
          <w:color w:val="202020"/>
          <w:sz w:val="18"/>
        </w:rPr>
        <w:t xml:space="preserve">    participant S as Supabase Auth</w:t>
      </w:r>
    </w:p>
    <w:p>
      <w:pPr>
        <w:shd w:val="clear" w:color="auto" w:fill="F2F2F2"/>
        <w:spacing w:before="0" w:after="0"/>
      </w:pPr>
      <w:r>
        <w:rPr>
          <w:rFonts w:ascii="Consolas" w:hAnsi="Consolas"/>
          <w:color w:val="202020"/>
          <w:sz w:val="18"/>
        </w:rPr>
        <w:t xml:space="preserve">    participant A as API Layer</w:t>
      </w:r>
    </w:p>
    <w:p>
      <w:pPr>
        <w:shd w:val="clear" w:color="auto" w:fill="F2F2F2"/>
        <w:spacing w:before="0" w:after="0"/>
      </w:pPr>
      <w:r>
        <w:rPr>
          <w:rFonts w:ascii="Consolas" w:hAnsi="Consolas"/>
          <w:color w:val="202020"/>
          <w:sz w:val="18"/>
        </w:rPr>
        <w:t xml:space="preserve">    participant D as Database</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U-&gt;&gt;S: Sign in with email and password</w:t>
      </w:r>
    </w:p>
    <w:p>
      <w:pPr>
        <w:shd w:val="clear" w:color="auto" w:fill="F2F2F2"/>
        <w:spacing w:before="0" w:after="0"/>
      </w:pPr>
      <w:r>
        <w:rPr>
          <w:rFonts w:ascii="Consolas" w:hAnsi="Consolas"/>
          <w:color w:val="202020"/>
          <w:sz w:val="18"/>
        </w:rPr>
        <w:t xml:space="preserve">    S--&gt;&gt;U: Return session JWT</w:t>
      </w:r>
    </w:p>
    <w:p>
      <w:pPr>
        <w:shd w:val="clear" w:color="auto" w:fill="F2F2F2"/>
        <w:spacing w:before="0" w:after="0"/>
      </w:pPr>
      <w:r>
        <w:rPr>
          <w:rFonts w:ascii="Consolas" w:hAnsi="Consolas"/>
          <w:color w:val="202020"/>
          <w:sz w:val="18"/>
        </w:rPr>
        <w:t xml:space="preserve">    U-&gt;&gt;A: Request with Bearer JWT</w:t>
      </w:r>
    </w:p>
    <w:p>
      <w:pPr>
        <w:shd w:val="clear" w:color="auto" w:fill="F2F2F2"/>
        <w:spacing w:before="0" w:after="0"/>
      </w:pPr>
      <w:r>
        <w:rPr>
          <w:rFonts w:ascii="Consolas" w:hAnsi="Consolas"/>
          <w:color w:val="202020"/>
          <w:sz w:val="18"/>
        </w:rPr>
        <w:t xml:space="preserve">    A-&gt;&gt;A: Validate JWT signature</w:t>
      </w:r>
    </w:p>
    <w:p>
      <w:pPr>
        <w:shd w:val="clear" w:color="auto" w:fill="F2F2F2"/>
        <w:spacing w:before="0" w:after="0"/>
      </w:pPr>
      <w:r>
        <w:rPr>
          <w:rFonts w:ascii="Consolas" w:hAnsi="Consolas"/>
          <w:color w:val="202020"/>
          <w:sz w:val="18"/>
        </w:rPr>
        <w:t xml:space="preserve">    A-&gt;&gt;D: Query authorized resource</w:t>
      </w:r>
    </w:p>
    <w:p>
      <w:pPr>
        <w:shd w:val="clear" w:color="auto" w:fill="F2F2F2"/>
        <w:spacing w:before="0" w:after="0"/>
      </w:pPr>
      <w:r>
        <w:rPr>
          <w:rFonts w:ascii="Consolas" w:hAnsi="Consolas"/>
          <w:color w:val="202020"/>
          <w:sz w:val="18"/>
        </w:rPr>
        <w:t xml:space="preserve">    D--&gt;&gt;A: Return resource data</w:t>
      </w:r>
    </w:p>
    <w:p>
      <w:pPr>
        <w:shd w:val="clear" w:color="auto" w:fill="F2F2F2"/>
        <w:spacing w:before="0" w:after="0"/>
      </w:pPr>
      <w:r>
        <w:rPr>
          <w:rFonts w:ascii="Consolas" w:hAnsi="Consolas"/>
          <w:color w:val="202020"/>
          <w:sz w:val="18"/>
        </w:rPr>
        <w:t xml:space="preserve">    A--&gt;&gt;U: Return response</w:t>
      </w:r>
    </w:p>
    <w:p>
      <w:pPr>
        <w:shd w:val="clear" w:color="auto" w:fill="F2F2F2"/>
        <w:spacing w:before="0" w:after="0"/>
      </w:pPr>
      <w:r>
        <w:rPr>
          <w:rFonts w:ascii="Consolas" w:hAnsi="Consolas"/>
          <w:color w:val="202020"/>
          <w:sz w:val="18"/>
        </w:rPr>
        <w:t>```</w:t>
      </w:r>
    </w:p>
    <w:p>
      <w:r>
        <w:rPr>
          <w:b w:val="0"/>
          <w:i w:val="0"/>
        </w:rPr>
        <w:t xml:space="preserve"> </w:t>
      </w:r>
    </w:p>
    <w:p>
      <w:r>
        <w:rPr>
          <w:b w:val="0"/>
          <w:i w:val="0"/>
        </w:rPr>
        <w:t>In practice, getAuthHeader() in frontend/src/services/api.ts checks three mechanisms in order: an admin-bypass bearer token (dev-mode only), an invite-session bearer token in the format Bearer invite:TOKEN (for invited users who have not completed full sign-up), and finally a Supabase session JWT. If none is available, the request is sent unauthenticated. The invite-session check must run before the Supabase check, because an invited user may hold both an invite session and a partial Supabase session simultaneously, and the invite-scoped endpoints require the invite: bearer format specifically.</w:t>
      </w:r>
    </w:p>
    <w:p>
      <w:r>
        <w:rPr>
          <w:b w:val="0"/>
          <w:i/>
        </w:rPr>
        <w:t>Assumptions: The sequence diagram shows the Supabase-JWT path since it is the steady-state case for a fully onboarded user. The admin-bypass and invite-session paths are described in prose rather than diagrammed separately to avoid an overloaded diagram, per the diagram size guidance for this update.</w:t>
      </w:r>
    </w:p>
    <w:p>
      <w:r>
        <w:rPr>
          <w:b w:val="0"/>
          <w:i/>
        </w:rPr>
        <w:t>Confidence: High — read directly from frontend/src/services/api.ts getAuthHeader().</w:t>
      </w:r>
    </w:p>
    <w:p>
      <w:r>
        <w:rPr>
          <w:b w:val="0"/>
          <w:i w:val="0"/>
        </w:rPr>
        <w:t xml:space="preserve"> </w:t>
      </w:r>
    </w:p>
    <w:p>
      <w:pPr>
        <w:pStyle w:val="Heading1"/>
        <w:spacing w:after="240" w:before="480"/>
      </w:pPr>
      <w:r>
        <w:rPr>
          <w:rFonts w:ascii="Arial" w:cs="Arial" w:eastAsia="Arial" w:hAnsi="Arial"/>
          <w:b/>
          <w:bCs/>
          <w:color w:val="1E3A5F"/>
          <w:sz w:val="32"/>
          <w:szCs w:val="32"/>
        </w:rPr>
        <w:t>11. Database Architecture</w:t>
      </w:r>
    </w:p>
    <w:p>
      <w:pPr>
        <w:pStyle w:val="Heading2"/>
        <w:spacing w:after="180" w:before="360"/>
      </w:pPr>
      <w:r>
        <w:rPr>
          <w:rFonts w:ascii="Arial" w:cs="Arial" w:eastAsia="Arial" w:hAnsi="Arial"/>
          <w:b/>
          <w:bCs/>
          <w:color w:val="0D7377"/>
          <w:sz w:val="26"/>
          <w:szCs w:val="26"/>
        </w:rPr>
        <w:t>11.1 Dual Storage Strategy</w:t>
      </w:r>
    </w:p>
    <w:p>
      <w:pPr>
        <w:spacing w:after="120" w:before="60"/>
      </w:pPr>
      <w:r>
        <w:rPr>
          <w:rFonts w:ascii="Arial" w:cs="Arial" w:eastAsia="Arial" w:hAnsi="Arial"/>
          <w:color w:val="334155"/>
          <w:sz w:val="22"/>
          <w:szCs w:val="22"/>
        </w:rPr>
        <w:t xml:space="preserve">PostgreSQL 15 is the primary and authoritative data store. Dexie.js (IndexedDB) is a browser-local layer retained from the pre-runtime architecture — it is actively being migrated out. The target state is full PostgreSQL-backed persistence with no reliance on per-browser storage.</w:t>
      </w:r>
    </w:p>
    <w:p>
      <w:pPr>
        <w:spacing w:after="120" w:before="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100"/>
        <w:gridCol w:w="3060"/>
        <w:gridCol w:w="2100"/>
      </w:tblGrid>
      <w:tr>
        <w:trPr>
          <w:tblHeader/>
        </w:trPr>
        <w:tc>
          <w:tcPr>
            <w:tcW w:type="dxa" w:w="15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Layer</w:t>
            </w:r>
          </w:p>
        </w:tc>
        <w:tc>
          <w:tcPr>
            <w:tcW w:type="dxa" w:w="1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Technology</w:t>
            </w:r>
          </w:p>
        </w:tc>
        <w:tc>
          <w:tcPr>
            <w:tcW w:type="dxa" w:w="21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c>
          <w:tcPr>
            <w:tcW w:type="dxa" w:w="30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What Lives Here</w:t>
            </w:r>
          </w:p>
        </w:tc>
        <w:tc>
          <w:tcPr>
            <w:tcW w:type="dxa" w:w="21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15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PostgreSQL 15</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Docker :5432</w:t>
            </w:r>
          </w:p>
        </w:tc>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PRIMARY — system of record</w:t>
            </w:r>
          </w:p>
        </w:tc>
        <w:tc>
          <w:tcPr>
            <w:tcW w:type="dxa" w:w="30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Agent run history, memory records, rollback logs, action proposals</w:t>
            </w:r>
          </w:p>
        </w:tc>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Active — REST API via Agent Runtime :4000</w:t>
            </w:r>
          </w:p>
        </w:tc>
      </w:tr>
      <w:tr>
        <w:tc>
          <w:tcPr>
            <w:tcW w:type="dxa" w:w="15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IndexedDB</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Dexie.js (browser)</w:t>
            </w:r>
          </w:p>
        </w:tc>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LEGACY — browser-local cache</w:t>
            </w:r>
          </w:p>
        </w:tc>
        <w:tc>
          <w:tcPr>
            <w:tcW w:type="dxa" w:w="30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Projects, team members, settings, integrations, prompts</w:t>
            </w:r>
          </w:p>
        </w:tc>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Migration target — will be replaced by PostgreSQL in Phase 4</w:t>
            </w:r>
          </w:p>
        </w:tc>
      </w:tr>
    </w:tbl>
    <w:p>
      <w:pPr>
        <w:spacing w:after="120" w:before="0"/>
      </w:pPr>
      <w:r>
        <w:t xml:space="preserve"/>
      </w:r>
    </w:p>
    <w:p>
      <w:pPr>
        <w:pStyle w:val="Heading2"/>
        <w:spacing w:after="180" w:before="360"/>
      </w:pPr>
      <w:r>
        <w:rPr>
          <w:rFonts w:ascii="Arial" w:cs="Arial" w:eastAsia="Arial" w:hAnsi="Arial"/>
          <w:b/>
          <w:bCs/>
          <w:color w:val="0D7377"/>
          <w:sz w:val="26"/>
          <w:szCs w:val="26"/>
        </w:rPr>
        <w:t>11.2 PostgreSQL Schema</w:t>
      </w:r>
    </w:p>
    <w:p>
      <w:pPr>
        <w:spacing w:after="120" w:before="60"/>
      </w:pPr>
      <w:r>
        <w:rPr>
          <w:rFonts w:ascii="Arial" w:cs="Arial" w:eastAsia="Arial" w:hAnsi="Arial"/>
          <w:color w:val="334155"/>
          <w:sz w:val="22"/>
          <w:szCs w:val="22"/>
        </w:rPr>
        <w:t xml:space="preserve">The Agent Runtime manages four core tables in PostgreSQL:</w:t>
      </w:r>
    </w:p>
    <w:p>
      <w:pPr>
        <w:spacing w:after="120" w:before="0"/>
      </w:pPr>
      <w:r>
        <w:t xml:space="preserve"/>
      </w:r>
    </w:p>
    <w:p>
      <w:pPr>
        <w:shd w:fill="F0F4F8" w:val="clear"/>
        <w:spacing w:after="10" w:before="80"/>
        <w:ind w:left="360" w:right="360"/>
      </w:pPr>
      <w:r>
        <w:rPr>
          <w:rFonts w:ascii="Courier New" w:cs="Courier New" w:eastAsia="Courier New" w:hAnsi="Courier New"/>
          <w:color w:val="1E3A5F"/>
          <w:sz w:val="19"/>
          <w:szCs w:val="19"/>
        </w:rPr>
        <w:t xml:space="preserve">  agent_runs</w:t>
      </w:r>
    </w:p>
    <w:p>
      <w:pPr>
        <w:shd w:fill="F0F4F8" w:val="clear"/>
        <w:spacing w:after="10" w:before="10"/>
        <w:ind w:left="360" w:right="360"/>
      </w:pPr>
      <w:r>
        <w:rPr>
          <w:rFonts w:ascii="Courier New" w:cs="Courier New" w:eastAsia="Courier New" w:hAnsi="Courier New"/>
          <w:color w:val="1E3A5F"/>
          <w:sz w:val="19"/>
          <w:szCs w:val="19"/>
        </w:rPr>
        <w:t xml:space="preserve">    id          UUID PRIMARY KEY DEFAULT gen_random_uuid()</w:t>
      </w:r>
    </w:p>
    <w:p>
      <w:pPr>
        <w:shd w:fill="F0F4F8" w:val="clear"/>
        <w:spacing w:after="10" w:before="10"/>
        <w:ind w:left="360" w:right="360"/>
      </w:pPr>
      <w:r>
        <w:rPr>
          <w:rFonts w:ascii="Courier New" w:cs="Courier New" w:eastAsia="Courier New" w:hAnsi="Courier New"/>
          <w:color w:val="1E3A5F"/>
          <w:sz w:val="19"/>
          <w:szCs w:val="19"/>
        </w:rPr>
        <w:t xml:space="preserve">    project_id  TEXT NOT NULL</w:t>
      </w:r>
    </w:p>
    <w:p>
      <w:pPr>
        <w:shd w:fill="F0F4F8" w:val="clear"/>
        <w:spacing w:after="10" w:before="10"/>
        <w:ind w:left="360" w:right="360"/>
      </w:pPr>
      <w:r>
        <w:rPr>
          <w:rFonts w:ascii="Courier New" w:cs="Courier New" w:eastAsia="Courier New" w:hAnsi="Courier New"/>
          <w:color w:val="1E3A5F"/>
          <w:sz w:val="19"/>
          <w:szCs w:val="19"/>
        </w:rPr>
        <w:t xml:space="preserve">    agent_id    TEXT NOT NULL</w:t>
      </w:r>
    </w:p>
    <w:p>
      <w:pPr>
        <w:shd w:fill="F0F4F8" w:val="clear"/>
        <w:spacing w:after="10" w:before="10"/>
        <w:ind w:left="360" w:right="360"/>
      </w:pPr>
      <w:r>
        <w:rPr>
          <w:rFonts w:ascii="Courier New" w:cs="Courier New" w:eastAsia="Courier New" w:hAnsi="Courier New"/>
          <w:color w:val="1E3A5F"/>
          <w:sz w:val="19"/>
          <w:szCs w:val="19"/>
        </w:rPr>
        <w:t xml:space="preserve">    phase_id    TEXT NOT NULL</w:t>
      </w:r>
    </w:p>
    <w:p>
      <w:pPr>
        <w:shd w:fill="F0F4F8" w:val="clear"/>
        <w:spacing w:after="10" w:before="10"/>
        <w:ind w:left="360" w:right="360"/>
      </w:pPr>
      <w:r>
        <w:rPr>
          <w:rFonts w:ascii="Courier New" w:cs="Courier New" w:eastAsia="Courier New" w:hAnsi="Courier New"/>
          <w:color w:val="1E3A5F"/>
          <w:sz w:val="19"/>
          <w:szCs w:val="19"/>
        </w:rPr>
        <w:t xml:space="preserve">    status      TEXT NOT NULL  -- idle | running | complete | error</w:t>
      </w:r>
    </w:p>
    <w:p>
      <w:pPr>
        <w:shd w:fill="F0F4F8" w:val="clear"/>
        <w:spacing w:after="10" w:before="10"/>
        <w:ind w:left="360" w:right="360"/>
      </w:pPr>
      <w:r>
        <w:rPr>
          <w:rFonts w:ascii="Courier New" w:cs="Courier New" w:eastAsia="Courier New" w:hAnsi="Courier New"/>
          <w:color w:val="1E3A5F"/>
          <w:sz w:val="19"/>
          <w:szCs w:val="19"/>
        </w:rPr>
        <w:t xml:space="preserve">    output      TEXT</w:t>
      </w:r>
    </w:p>
    <w:p>
      <w:pPr>
        <w:shd w:fill="F0F4F8" w:val="clear"/>
        <w:spacing w:after="10" w:before="10"/>
        <w:ind w:left="360" w:right="360"/>
      </w:pPr>
      <w:r>
        <w:rPr>
          <w:rFonts w:ascii="Courier New" w:cs="Courier New" w:eastAsia="Courier New" w:hAnsi="Courier New"/>
          <w:color w:val="1E3A5F"/>
          <w:sz w:val="19"/>
          <w:szCs w:val="19"/>
        </w:rPr>
        <w:t xml:space="preserve">    error       TEXT</w:t>
      </w:r>
    </w:p>
    <w:p>
      <w:pPr>
        <w:shd w:fill="F0F4F8" w:val="clear"/>
        <w:spacing w:after="10" w:before="10"/>
        <w:ind w:left="360" w:right="360"/>
      </w:pPr>
      <w:r>
        <w:rPr>
          <w:rFonts w:ascii="Courier New" w:cs="Courier New" w:eastAsia="Courier New" w:hAnsi="Courier New"/>
          <w:color w:val="1E3A5F"/>
          <w:sz w:val="19"/>
          <w:szCs w:val="19"/>
        </w:rPr>
        <w:t xml:space="preserve">    provider    TEXT           -- openai | claude</w:t>
      </w:r>
    </w:p>
    <w:p>
      <w:pPr>
        <w:shd w:fill="F0F4F8" w:val="clear"/>
        <w:spacing w:after="10" w:before="10"/>
        <w:ind w:left="360" w:right="360"/>
      </w:pPr>
      <w:r>
        <w:rPr>
          <w:rFonts w:ascii="Courier New" w:cs="Courier New" w:eastAsia="Courier New" w:hAnsi="Courier New"/>
          <w:color w:val="1E3A5F"/>
          <w:sz w:val="19"/>
          <w:szCs w:val="19"/>
        </w:rPr>
        <w:t xml:space="preserve">    model       TEXT</w:t>
      </w:r>
    </w:p>
    <w:p>
      <w:pPr>
        <w:shd w:fill="F0F4F8" w:val="clear"/>
        <w:spacing w:after="10" w:before="10"/>
        <w:ind w:left="360" w:right="360"/>
      </w:pPr>
      <w:r>
        <w:rPr>
          <w:rFonts w:ascii="Courier New" w:cs="Courier New" w:eastAsia="Courier New" w:hAnsi="Courier New"/>
          <w:color w:val="1E3A5F"/>
          <w:sz w:val="19"/>
          <w:szCs w:val="19"/>
        </w:rPr>
        <w:t xml:space="preserve">    tokens_used INTEGER</w:t>
      </w:r>
    </w:p>
    <w:p>
      <w:pPr>
        <w:shd w:fill="F0F4F8" w:val="clear"/>
        <w:spacing w:after="10" w:before="10"/>
        <w:ind w:left="360" w:right="360"/>
      </w:pPr>
      <w:r>
        <w:rPr>
          <w:rFonts w:ascii="Courier New" w:cs="Courier New" w:eastAsia="Courier New" w:hAnsi="Courier New"/>
          <w:color w:val="1E3A5F"/>
          <w:sz w:val="19"/>
          <w:szCs w:val="19"/>
        </w:rPr>
        <w:t xml:space="preserve">    started_at  TIMESTAMPTZ</w:t>
      </w:r>
    </w:p>
    <w:p>
      <w:pPr>
        <w:shd w:fill="F0F4F8" w:val="clear"/>
        <w:spacing w:after="10" w:before="10"/>
        <w:ind w:left="360" w:right="360"/>
      </w:pPr>
      <w:r>
        <w:rPr>
          <w:rFonts w:ascii="Courier New" w:cs="Courier New" w:eastAsia="Courier New" w:hAnsi="Courier New"/>
          <w:color w:val="1E3A5F"/>
          <w:sz w:val="19"/>
          <w:szCs w:val="19"/>
        </w:rPr>
        <w:t xml:space="preserve">    completed_at TIMESTAMPTZ</w:t>
      </w:r>
    </w:p>
    <w:p>
      <w:pPr>
        <w:shd w:fill="F0F4F8" w:val="clear"/>
        <w:spacing w:after="10" w:before="10"/>
        <w:ind w:left="360" w:right="360"/>
      </w:pPr>
      <w:r>
        <w:rPr>
          <w:rFonts w:ascii="Courier New" w:cs="Courier New" w:eastAsia="Courier New" w:hAnsi="Courier New"/>
          <w:color w:val="1E3A5F"/>
          <w:sz w:val="19"/>
          <w:szCs w:val="19"/>
        </w:rPr>
        <w:t xml:space="preserve">    created_at  TIMESTAMPTZ DEFAULT NOW()</w:t>
      </w:r>
    </w:p>
    <w:p>
      <w:pPr>
        <w:shd w:fill="F0F4F8" w:val="clear"/>
        <w:spacing w:after="10" w:before="10"/>
        <w:ind w:left="360" w:right="360"/>
      </w:pPr>
      <w:r>
        <w:rPr>
          <w:rFonts w:ascii="Courier New" w:cs="Courier New" w:eastAsia="Courier New" w:hAnsi="Courier New"/>
          <w:color w:val="1E3A5F"/>
          <w:sz w:val="19"/>
          <w:szCs w:val="19"/>
        </w:rPr>
        <w:t xml:space="preserve"/>
      </w:r>
    </w:p>
    <w:p>
      <w:pPr>
        <w:shd w:fill="F0F4F8" w:val="clear"/>
        <w:spacing w:after="10" w:before="10"/>
        <w:ind w:left="360" w:right="360"/>
      </w:pPr>
      <w:r>
        <w:rPr>
          <w:rFonts w:ascii="Courier New" w:cs="Courier New" w:eastAsia="Courier New" w:hAnsi="Courier New"/>
          <w:color w:val="1E3A5F"/>
          <w:sz w:val="19"/>
          <w:szCs w:val="19"/>
        </w:rPr>
        <w:t xml:space="preserve">  memory_records</w:t>
      </w:r>
    </w:p>
    <w:p>
      <w:pPr>
        <w:shd w:fill="F0F4F8" w:val="clear"/>
        <w:spacing w:after="10" w:before="10"/>
        <w:ind w:left="360" w:right="360"/>
      </w:pPr>
      <w:r>
        <w:rPr>
          <w:rFonts w:ascii="Courier New" w:cs="Courier New" w:eastAsia="Courier New" w:hAnsi="Courier New"/>
          <w:color w:val="1E3A5F"/>
          <w:sz w:val="19"/>
          <w:szCs w:val="19"/>
        </w:rPr>
        <w:t xml:space="preserve">    id          UUID PRIMARY KEY</w:t>
      </w:r>
    </w:p>
    <w:p>
      <w:pPr>
        <w:shd w:fill="F0F4F8" w:val="clear"/>
        <w:spacing w:after="10" w:before="10"/>
        <w:ind w:left="360" w:right="360"/>
      </w:pPr>
      <w:r>
        <w:rPr>
          <w:rFonts w:ascii="Courier New" w:cs="Courier New" w:eastAsia="Courier New" w:hAnsi="Courier New"/>
          <w:color w:val="1E3A5F"/>
          <w:sz w:val="19"/>
          <w:szCs w:val="19"/>
        </w:rPr>
        <w:t xml:space="preserve">    project_id  TEXT NOT NULL</w:t>
      </w:r>
    </w:p>
    <w:p>
      <w:pPr>
        <w:shd w:fill="F0F4F8" w:val="clear"/>
        <w:spacing w:after="10" w:before="10"/>
        <w:ind w:left="360" w:right="360"/>
      </w:pPr>
      <w:r>
        <w:rPr>
          <w:rFonts w:ascii="Courier New" w:cs="Courier New" w:eastAsia="Courier New" w:hAnsi="Courier New"/>
          <w:color w:val="1E3A5F"/>
          <w:sz w:val="19"/>
          <w:szCs w:val="19"/>
        </w:rPr>
        <w:t xml:space="preserve">    agent_id    TEXT</w:t>
      </w:r>
    </w:p>
    <w:p>
      <w:pPr>
        <w:shd w:fill="F0F4F8" w:val="clear"/>
        <w:spacing w:after="10" w:before="10"/>
        <w:ind w:left="360" w:right="360"/>
      </w:pPr>
      <w:r>
        <w:rPr>
          <w:rFonts w:ascii="Courier New" w:cs="Courier New" w:eastAsia="Courier New" w:hAnsi="Courier New"/>
          <w:color w:val="1E3A5F"/>
          <w:sz w:val="19"/>
          <w:szCs w:val="19"/>
        </w:rPr>
        <w:t xml:space="preserve">    content     TEXT NOT NULL</w:t>
      </w:r>
    </w:p>
    <w:p>
      <w:pPr>
        <w:shd w:fill="F0F4F8" w:val="clear"/>
        <w:spacing w:after="10" w:before="10"/>
        <w:ind w:left="360" w:right="360"/>
      </w:pPr>
      <w:r>
        <w:rPr>
          <w:rFonts w:ascii="Courier New" w:cs="Courier New" w:eastAsia="Courier New" w:hAnsi="Courier New"/>
          <w:color w:val="1E3A5F"/>
          <w:sz w:val="19"/>
          <w:szCs w:val="19"/>
        </w:rPr>
        <w:t xml:space="preserve">    tags        JSONB DEFAULT '[]'</w:t>
      </w:r>
    </w:p>
    <w:p>
      <w:pPr>
        <w:shd w:fill="F0F4F8" w:val="clear"/>
        <w:spacing w:after="10" w:before="10"/>
        <w:ind w:left="360" w:right="360"/>
      </w:pPr>
      <w:r>
        <w:rPr>
          <w:rFonts w:ascii="Courier New" w:cs="Courier New" w:eastAsia="Courier New" w:hAnsi="Courier New"/>
          <w:color w:val="1E3A5F"/>
          <w:sz w:val="19"/>
          <w:szCs w:val="19"/>
        </w:rPr>
        <w:t xml:space="preserve">    created_at  TIMESTAMPTZ DEFAULT NOW()</w:t>
      </w:r>
    </w:p>
    <w:p>
      <w:pPr>
        <w:shd w:fill="F0F4F8" w:val="clear"/>
        <w:spacing w:after="10" w:before="10"/>
        <w:ind w:left="360" w:right="360"/>
      </w:pPr>
      <w:r>
        <w:rPr>
          <w:rFonts w:ascii="Courier New" w:cs="Courier New" w:eastAsia="Courier New" w:hAnsi="Courier New"/>
          <w:color w:val="1E3A5F"/>
          <w:sz w:val="19"/>
          <w:szCs w:val="19"/>
        </w:rPr>
        <w:t xml:space="preserve"/>
      </w:r>
    </w:p>
    <w:p>
      <w:pPr>
        <w:shd w:fill="F0F4F8" w:val="clear"/>
        <w:spacing w:after="10" w:before="10"/>
        <w:ind w:left="360" w:right="360"/>
      </w:pPr>
      <w:r>
        <w:rPr>
          <w:rFonts w:ascii="Courier New" w:cs="Courier New" w:eastAsia="Courier New" w:hAnsi="Courier New"/>
          <w:color w:val="1E3A5F"/>
          <w:sz w:val="19"/>
          <w:szCs w:val="19"/>
        </w:rPr>
        <w:t xml:space="preserve">  rollback_logs</w:t>
      </w:r>
    </w:p>
    <w:p>
      <w:pPr>
        <w:shd w:fill="F0F4F8" w:val="clear"/>
        <w:spacing w:after="10" w:before="10"/>
        <w:ind w:left="360" w:right="360"/>
      </w:pPr>
      <w:r>
        <w:rPr>
          <w:rFonts w:ascii="Courier New" w:cs="Courier New" w:eastAsia="Courier New" w:hAnsi="Courier New"/>
          <w:color w:val="1E3A5F"/>
          <w:sz w:val="19"/>
          <w:szCs w:val="19"/>
        </w:rPr>
        <w:t xml:space="preserve">    id          UUID PRIMARY KEY</w:t>
      </w:r>
    </w:p>
    <w:p>
      <w:pPr>
        <w:shd w:fill="F0F4F8" w:val="clear"/>
        <w:spacing w:after="10" w:before="10"/>
        <w:ind w:left="360" w:right="360"/>
      </w:pPr>
      <w:r>
        <w:rPr>
          <w:rFonts w:ascii="Courier New" w:cs="Courier New" w:eastAsia="Courier New" w:hAnsi="Courier New"/>
          <w:color w:val="1E3A5F"/>
          <w:sz w:val="19"/>
          <w:szCs w:val="19"/>
        </w:rPr>
        <w:t xml:space="preserve">    project_id  TEXT NOT NULL</w:t>
      </w:r>
    </w:p>
    <w:p>
      <w:pPr>
        <w:shd w:fill="F0F4F8" w:val="clear"/>
        <w:spacing w:after="10" w:before="10"/>
        <w:ind w:left="360" w:right="360"/>
      </w:pPr>
      <w:r>
        <w:rPr>
          <w:rFonts w:ascii="Courier New" w:cs="Courier New" w:eastAsia="Courier New" w:hAnsi="Courier New"/>
          <w:color w:val="1E3A5F"/>
          <w:sz w:val="19"/>
          <w:szCs w:val="19"/>
        </w:rPr>
        <w:t xml:space="preserve">    rolled_back_to_phase TEXT NOT NULL</w:t>
      </w:r>
    </w:p>
    <w:p>
      <w:pPr>
        <w:shd w:fill="F0F4F8" w:val="clear"/>
        <w:spacing w:after="10" w:before="10"/>
        <w:ind w:left="360" w:right="360"/>
      </w:pPr>
      <w:r>
        <w:rPr>
          <w:rFonts w:ascii="Courier New" w:cs="Courier New" w:eastAsia="Courier New" w:hAnsi="Courier New"/>
          <w:color w:val="1E3A5F"/>
          <w:sz w:val="19"/>
          <w:szCs w:val="19"/>
        </w:rPr>
        <w:t xml:space="preserve">    reason      TEXT</w:t>
      </w:r>
    </w:p>
    <w:p>
      <w:pPr>
        <w:shd w:fill="F0F4F8" w:val="clear"/>
        <w:spacing w:after="10" w:before="10"/>
        <w:ind w:left="360" w:right="360"/>
      </w:pPr>
      <w:r>
        <w:rPr>
          <w:rFonts w:ascii="Courier New" w:cs="Courier New" w:eastAsia="Courier New" w:hAnsi="Courier New"/>
          <w:color w:val="1E3A5F"/>
          <w:sz w:val="19"/>
          <w:szCs w:val="19"/>
        </w:rPr>
        <w:t xml:space="preserve">    performed_by TEXT</w:t>
      </w:r>
    </w:p>
    <w:p>
      <w:pPr>
        <w:shd w:fill="F0F4F8" w:val="clear"/>
        <w:spacing w:after="10" w:before="10"/>
        <w:ind w:left="360" w:right="360"/>
      </w:pPr>
      <w:r>
        <w:rPr>
          <w:rFonts w:ascii="Courier New" w:cs="Courier New" w:eastAsia="Courier New" w:hAnsi="Courier New"/>
          <w:color w:val="1E3A5F"/>
          <w:sz w:val="19"/>
          <w:szCs w:val="19"/>
        </w:rPr>
        <w:t xml:space="preserve">    created_at  TIMESTAMPTZ DEFAULT NOW()</w:t>
      </w:r>
    </w:p>
    <w:p>
      <w:pPr>
        <w:shd w:fill="F0F4F8" w:val="clear"/>
        <w:spacing w:after="10" w:before="10"/>
        <w:ind w:left="360" w:right="360"/>
      </w:pPr>
      <w:r>
        <w:rPr>
          <w:rFonts w:ascii="Courier New" w:cs="Courier New" w:eastAsia="Courier New" w:hAnsi="Courier New"/>
          <w:color w:val="1E3A5F"/>
          <w:sz w:val="19"/>
          <w:szCs w:val="19"/>
        </w:rPr>
        <w:t xml:space="preserve"/>
      </w:r>
    </w:p>
    <w:p>
      <w:pPr>
        <w:shd w:fill="F0F4F8" w:val="clear"/>
        <w:spacing w:after="10" w:before="10"/>
        <w:ind w:left="360" w:right="360"/>
      </w:pPr>
      <w:r>
        <w:rPr>
          <w:rFonts w:ascii="Courier New" w:cs="Courier New" w:eastAsia="Courier New" w:hAnsi="Courier New"/>
          <w:color w:val="1E3A5F"/>
          <w:sz w:val="19"/>
          <w:szCs w:val="19"/>
        </w:rPr>
        <w:t xml:space="preserve">  action_proposals</w:t>
      </w:r>
    </w:p>
    <w:p>
      <w:pPr>
        <w:shd w:fill="F0F4F8" w:val="clear"/>
        <w:spacing w:after="10" w:before="10"/>
        <w:ind w:left="360" w:right="360"/>
      </w:pPr>
      <w:r>
        <w:rPr>
          <w:rFonts w:ascii="Courier New" w:cs="Courier New" w:eastAsia="Courier New" w:hAnsi="Courier New"/>
          <w:color w:val="1E3A5F"/>
          <w:sz w:val="19"/>
          <w:szCs w:val="19"/>
        </w:rPr>
        <w:t xml:space="preserve">    id          UUID PRIMARY KEY</w:t>
      </w:r>
    </w:p>
    <w:p>
      <w:pPr>
        <w:shd w:fill="F0F4F8" w:val="clear"/>
        <w:spacing w:after="10" w:before="10"/>
        <w:ind w:left="360" w:right="360"/>
      </w:pPr>
      <w:r>
        <w:rPr>
          <w:rFonts w:ascii="Courier New" w:cs="Courier New" w:eastAsia="Courier New" w:hAnsi="Courier New"/>
          <w:color w:val="1E3A5F"/>
          <w:sz w:val="19"/>
          <w:szCs w:val="19"/>
        </w:rPr>
        <w:t xml:space="preserve">    project_id  TEXT NOT NULL</w:t>
      </w:r>
    </w:p>
    <w:p>
      <w:pPr>
        <w:shd w:fill="F0F4F8" w:val="clear"/>
        <w:spacing w:after="10" w:before="10"/>
        <w:ind w:left="360" w:right="360"/>
      </w:pPr>
      <w:r>
        <w:rPr>
          <w:rFonts w:ascii="Courier New" w:cs="Courier New" w:eastAsia="Courier New" w:hAnsi="Courier New"/>
          <w:color w:val="1E3A5F"/>
          <w:sz w:val="19"/>
          <w:szCs w:val="19"/>
        </w:rPr>
        <w:t xml:space="preserve">    agent_id    TEXT</w:t>
      </w:r>
    </w:p>
    <w:p>
      <w:pPr>
        <w:shd w:fill="F0F4F8" w:val="clear"/>
        <w:spacing w:after="10" w:before="10"/>
        <w:ind w:left="360" w:right="360"/>
      </w:pPr>
      <w:r>
        <w:rPr>
          <w:rFonts w:ascii="Courier New" w:cs="Courier New" w:eastAsia="Courier New" w:hAnsi="Courier New"/>
          <w:color w:val="1E3A5F"/>
          <w:sz w:val="19"/>
          <w:szCs w:val="19"/>
        </w:rPr>
        <w:t xml:space="preserve">    proposal    TEXT NOT NULL</w:t>
      </w:r>
    </w:p>
    <w:p>
      <w:pPr>
        <w:shd w:fill="F0F4F8" w:val="clear"/>
        <w:spacing w:after="10" w:before="10"/>
        <w:ind w:left="360" w:right="360"/>
      </w:pPr>
      <w:r>
        <w:rPr>
          <w:rFonts w:ascii="Courier New" w:cs="Courier New" w:eastAsia="Courier New" w:hAnsi="Courier New"/>
          <w:color w:val="1E3A5F"/>
          <w:sz w:val="19"/>
          <w:szCs w:val="19"/>
        </w:rPr>
        <w:t xml:space="preserve">    status      TEXT DEFAULT 'pending'  -- pending | approved | rejected</w:t>
      </w:r>
    </w:p>
    <w:p>
      <w:pPr>
        <w:shd w:fill="F0F4F8" w:val="clear"/>
        <w:spacing w:after="80" w:before="10"/>
        <w:ind w:left="360" w:right="360"/>
      </w:pPr>
      <w:r>
        <w:rPr>
          <w:rFonts w:ascii="Courier New" w:cs="Courier New" w:eastAsia="Courier New" w:hAnsi="Courier New"/>
          <w:color w:val="1E3A5F"/>
          <w:sz w:val="19"/>
          <w:szCs w:val="19"/>
        </w:rPr>
        <w:t xml:space="preserve">    created_at  TIMESTAMPTZ DEFAULT NOW()</w:t>
      </w:r>
    </w:p>
    <w:p>
      <w:pPr>
        <w:spacing w:after="120" w:before="0"/>
      </w:pPr>
      <w:r>
        <w:t xml:space="preserve"/>
      </w:r>
    </w:p>
    <w:p>
      <w:pPr>
        <w:pStyle w:val="Heading2"/>
        <w:spacing w:after="180" w:before="360"/>
      </w:pPr>
      <w:r>
        <w:rPr>
          <w:rFonts w:ascii="Arial" w:cs="Arial" w:eastAsia="Arial" w:hAnsi="Arial"/>
          <w:b/>
          <w:bCs/>
          <w:color w:val="0D7377"/>
          <w:sz w:val="26"/>
          <w:szCs w:val="26"/>
        </w:rPr>
        <w:t>11.3 Target Architecture (Phase 2+ Migration)</w:t>
      </w:r>
    </w:p>
    <w:p>
      <w:pPr>
        <w:spacing w:after="120" w:before="60"/>
      </w:pPr>
      <w:r>
        <w:rPr>
          <w:rFonts w:ascii="Arial" w:cs="Arial" w:eastAsia="Arial" w:hAnsi="Arial"/>
          <w:color w:val="334155"/>
          <w:sz w:val="22"/>
          <w:szCs w:val="22"/>
        </w:rPr>
        <w:t xml:space="preserve">Per the Architecture Assessment (2026-06), the target state moves all project data server-side. The planned migration adds the following tables to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60"/>
        <w:gridCol w:w="4500"/>
      </w:tblGrid>
      <w:tr>
        <w:trPr>
          <w:tblHeader/>
        </w:trPr>
        <w:tc>
          <w:tcPr>
            <w:tcW w:type="dxa" w:w="21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Table</w:t>
            </w:r>
          </w:p>
        </w:tc>
        <w:tc>
          <w:tcPr>
            <w:tcW w:type="dxa" w:w="27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Replaces</w:t>
            </w:r>
          </w:p>
        </w:tc>
        <w:tc>
          <w:tcPr>
            <w:tcW w:type="dxa" w:w="45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Columns</w:t>
            </w:r>
          </w:p>
        </w:tc>
      </w:tr>
      <w:tr>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users</w:t>
            </w:r>
          </w:p>
        </w:tc>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TeamMember + activeAdminId (no real auth today)</w:t>
            </w:r>
          </w:p>
        </w:tc>
        <w:tc>
          <w:tcPr>
            <w:tcW w:type="dxa" w:w="45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id, email, password_hash, name, role, active</w:t>
            </w:r>
          </w:p>
        </w:tc>
      </w:tr>
      <w:tr>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projects</w:t>
            </w:r>
          </w:p>
        </w:tc>
        <w:tc>
          <w:tcPr>
            <w:tcW w:type="dxa" w:w="2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Dexie projects store</w:t>
            </w:r>
          </w:p>
        </w:tc>
        <w:tc>
          <w:tcPr>
            <w:tcW w:type="dxa" w:w="45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id, name, domain, status, version, owner, priority, current_phase</w:t>
            </w:r>
          </w:p>
        </w:tc>
      </w:tr>
      <w:tr>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project_members</w:t>
            </w:r>
          </w:p>
        </w:tc>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Project.teamMembers[] array</w:t>
            </w:r>
          </w:p>
        </w:tc>
        <w:tc>
          <w:tcPr>
            <w:tcW w:type="dxa" w:w="45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project_id, user_id, role_id</w:t>
            </w:r>
          </w:p>
        </w:tc>
      </w:tr>
      <w:tr>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prompt_defaults</w:t>
            </w:r>
          </w:p>
        </w:tc>
        <w:tc>
          <w:tcPr>
            <w:tcW w:type="dxa" w:w="2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Dexie settings["app:promptDefaults"]</w:t>
            </w:r>
          </w:p>
        </w:tc>
        <w:tc>
          <w:tcPr>
            <w:tcW w:type="dxa" w:w="45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agent_id, system_prompt, provider_hint</w:t>
            </w:r>
          </w:p>
        </w:tc>
      </w:tr>
      <w:tr>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prompt_overrides</w:t>
            </w:r>
          </w:p>
        </w:tc>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Project.promptOverrides[]</w:t>
            </w:r>
          </w:p>
        </w:tc>
        <w:tc>
          <w:tcPr>
            <w:tcW w:type="dxa" w:w="45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project_id, agent_id, patch (JSON), full_prompt</w:t>
            </w:r>
          </w:p>
        </w:tc>
      </w:tr>
      <w:tr>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review_gates</w:t>
            </w:r>
          </w:p>
        </w:tc>
        <w:tc>
          <w:tcPr>
            <w:tcW w:type="dxa" w:w="2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Project.reviewGates map</w:t>
            </w:r>
          </w:p>
        </w:tc>
        <w:tc>
          <w:tcPr>
            <w:tcW w:type="dxa" w:w="45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project_id, gate_id, approved, approved_by, notes</w:t>
            </w:r>
          </w:p>
        </w:tc>
      </w:tr>
      <w:tr>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integrations</w:t>
            </w:r>
          </w:p>
        </w:tc>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Dexie integrations (plaintext!)</w:t>
            </w:r>
          </w:p>
        </w:tc>
        <w:tc>
          <w:tcPr>
            <w:tcW w:type="dxa" w:w="45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id, project_id, type, encrypted_payload (AES-256-GCM)</w:t>
            </w:r>
          </w:p>
        </w:tc>
      </w:tr>
    </w:tbl>
    <w:p>
      <w:r>
        <w:br w:type="page"/>
      </w:r>
    </w:p>
    <w:p>
      <w:pPr>
        <w:pStyle w:val="Heading2"/>
      </w:pPr>
      <w:r>
        <w:t>11.4 Data Model — Entity Relationship Diagram</w:t>
      </w:r>
    </w:p>
    <w:p>
      <w:pPr>
        <w:pStyle w:val="Heading3"/>
      </w:pPr>
      <w:r>
        <w:t>Diagram 8: Data Model / ER Diagram</w:t>
      </w:r>
    </w:p>
    <w:p>
      <w:r>
        <w:rPr>
          <w:b w:val="0"/>
          <w:i w:val="0"/>
        </w:rPr>
        <w:t>Core PostgreSQL entities and their relationships, covering both the Agent Runtime tables (section 11.2) and the project/team/invite tables owned by server/.</w:t>
      </w:r>
    </w:p>
    <w:p>
      <w:r>
        <w:rPr>
          <w:b w:val="0"/>
          <w:i w:val="0"/>
        </w:rPr>
        <w:t xml:space="preserve"> </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erDiagram</w:t>
      </w:r>
    </w:p>
    <w:p>
      <w:pPr>
        <w:shd w:val="clear" w:color="auto" w:fill="F2F2F2"/>
        <w:spacing w:before="0" w:after="0"/>
      </w:pPr>
      <w:r>
        <w:rPr>
          <w:rFonts w:ascii="Consolas" w:hAnsi="Consolas"/>
          <w:color w:val="202020"/>
          <w:sz w:val="18"/>
        </w:rPr>
        <w:t xml:space="preserve">    PROJECT {</w:t>
      </w:r>
    </w:p>
    <w:p>
      <w:pPr>
        <w:shd w:val="clear" w:color="auto" w:fill="F2F2F2"/>
        <w:spacing w:before="0" w:after="0"/>
      </w:pPr>
      <w:r>
        <w:rPr>
          <w:rFonts w:ascii="Consolas" w:hAnsi="Consolas"/>
          <w:color w:val="202020"/>
          <w:sz w:val="18"/>
        </w:rPr>
        <w:t xml:space="preserve">        string id PK</w:t>
      </w:r>
    </w:p>
    <w:p>
      <w:pPr>
        <w:shd w:val="clear" w:color="auto" w:fill="F2F2F2"/>
        <w:spacing w:before="0" w:after="0"/>
      </w:pPr>
      <w:r>
        <w:rPr>
          <w:rFonts w:ascii="Consolas" w:hAnsi="Consolas"/>
          <w:color w:val="202020"/>
          <w:sz w:val="18"/>
        </w:rPr>
        <w:t xml:space="preserve">        string name</w:t>
      </w:r>
    </w:p>
    <w:p>
      <w:pPr>
        <w:shd w:val="clear" w:color="auto" w:fill="F2F2F2"/>
        <w:spacing w:before="0" w:after="0"/>
      </w:pPr>
      <w:r>
        <w:rPr>
          <w:rFonts w:ascii="Consolas" w:hAnsi="Consolas"/>
          <w:color w:val="202020"/>
          <w:sz w:val="18"/>
        </w:rPr>
        <w:t xml:space="preserve">        string owner_id FK</w:t>
      </w:r>
    </w:p>
    <w:p>
      <w:pPr>
        <w:shd w:val="clear" w:color="auto" w:fill="F2F2F2"/>
        <w:spacing w:before="0" w:after="0"/>
      </w:pPr>
      <w:r>
        <w:rPr>
          <w:rFonts w:ascii="Consolas" w:hAnsi="Consolas"/>
          <w:color w:val="202020"/>
          <w:sz w:val="18"/>
        </w:rPr>
        <w:t xml:space="preserve">        string domain</w:t>
      </w:r>
    </w:p>
    <w:p>
      <w:pPr>
        <w:shd w:val="clear" w:color="auto" w:fill="F2F2F2"/>
        <w:spacing w:before="0" w:after="0"/>
      </w:pPr>
      <w:r>
        <w:rPr>
          <w:rFonts w:ascii="Consolas" w:hAnsi="Consolas"/>
          <w:color w:val="202020"/>
          <w:sz w:val="18"/>
        </w:rPr>
        <w:t xml:space="preserve">        datetime created_at</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TEAM_MEMBER {</w:t>
      </w:r>
    </w:p>
    <w:p>
      <w:pPr>
        <w:shd w:val="clear" w:color="auto" w:fill="F2F2F2"/>
        <w:spacing w:before="0" w:after="0"/>
      </w:pPr>
      <w:r>
        <w:rPr>
          <w:rFonts w:ascii="Consolas" w:hAnsi="Consolas"/>
          <w:color w:val="202020"/>
          <w:sz w:val="18"/>
        </w:rPr>
        <w:t xml:space="preserve">        string id PK</w:t>
      </w:r>
    </w:p>
    <w:p>
      <w:pPr>
        <w:shd w:val="clear" w:color="auto" w:fill="F2F2F2"/>
        <w:spacing w:before="0" w:after="0"/>
      </w:pPr>
      <w:r>
        <w:rPr>
          <w:rFonts w:ascii="Consolas" w:hAnsi="Consolas"/>
          <w:color w:val="202020"/>
          <w:sz w:val="18"/>
        </w:rPr>
        <w:t xml:space="preserve">        string project_id FK</w:t>
      </w:r>
    </w:p>
    <w:p>
      <w:pPr>
        <w:shd w:val="clear" w:color="auto" w:fill="F2F2F2"/>
        <w:spacing w:before="0" w:after="0"/>
      </w:pPr>
      <w:r>
        <w:rPr>
          <w:rFonts w:ascii="Consolas" w:hAnsi="Consolas"/>
          <w:color w:val="202020"/>
          <w:sz w:val="18"/>
        </w:rPr>
        <w:t xml:space="preserve">        string email</w:t>
      </w:r>
    </w:p>
    <w:p>
      <w:pPr>
        <w:shd w:val="clear" w:color="auto" w:fill="F2F2F2"/>
        <w:spacing w:before="0" w:after="0"/>
      </w:pPr>
      <w:r>
        <w:rPr>
          <w:rFonts w:ascii="Consolas" w:hAnsi="Consolas"/>
          <w:color w:val="202020"/>
          <w:sz w:val="18"/>
        </w:rPr>
        <w:t xml:space="preserve">        string app_role</w:t>
      </w:r>
    </w:p>
    <w:p>
      <w:pPr>
        <w:shd w:val="clear" w:color="auto" w:fill="F2F2F2"/>
        <w:spacing w:before="0" w:after="0"/>
      </w:pPr>
      <w:r>
        <w:rPr>
          <w:rFonts w:ascii="Consolas" w:hAnsi="Consolas"/>
          <w:color w:val="202020"/>
          <w:sz w:val="18"/>
        </w:rPr>
        <w:t xml:space="preserve">        string invite_status</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AGENT_RUN {</w:t>
      </w:r>
    </w:p>
    <w:p>
      <w:pPr>
        <w:shd w:val="clear" w:color="auto" w:fill="F2F2F2"/>
        <w:spacing w:before="0" w:after="0"/>
      </w:pPr>
      <w:r>
        <w:rPr>
          <w:rFonts w:ascii="Consolas" w:hAnsi="Consolas"/>
          <w:color w:val="202020"/>
          <w:sz w:val="18"/>
        </w:rPr>
        <w:t xml:space="preserve">        string id PK</w:t>
      </w:r>
    </w:p>
    <w:p>
      <w:pPr>
        <w:shd w:val="clear" w:color="auto" w:fill="F2F2F2"/>
        <w:spacing w:before="0" w:after="0"/>
      </w:pPr>
      <w:r>
        <w:rPr>
          <w:rFonts w:ascii="Consolas" w:hAnsi="Consolas"/>
          <w:color w:val="202020"/>
          <w:sz w:val="18"/>
        </w:rPr>
        <w:t xml:space="preserve">        string project_id FK</w:t>
      </w:r>
    </w:p>
    <w:p>
      <w:pPr>
        <w:shd w:val="clear" w:color="auto" w:fill="F2F2F2"/>
        <w:spacing w:before="0" w:after="0"/>
      </w:pPr>
      <w:r>
        <w:rPr>
          <w:rFonts w:ascii="Consolas" w:hAnsi="Consolas"/>
          <w:color w:val="202020"/>
          <w:sz w:val="18"/>
        </w:rPr>
        <w:t xml:space="preserve">        string agent_id</w:t>
      </w:r>
    </w:p>
    <w:p>
      <w:pPr>
        <w:shd w:val="clear" w:color="auto" w:fill="F2F2F2"/>
        <w:spacing w:before="0" w:after="0"/>
      </w:pPr>
      <w:r>
        <w:rPr>
          <w:rFonts w:ascii="Consolas" w:hAnsi="Consolas"/>
          <w:color w:val="202020"/>
          <w:sz w:val="18"/>
        </w:rPr>
        <w:t xml:space="preserve">        string phase_id</w:t>
      </w:r>
    </w:p>
    <w:p>
      <w:pPr>
        <w:shd w:val="clear" w:color="auto" w:fill="F2F2F2"/>
        <w:spacing w:before="0" w:after="0"/>
      </w:pPr>
      <w:r>
        <w:rPr>
          <w:rFonts w:ascii="Consolas" w:hAnsi="Consolas"/>
          <w:color w:val="202020"/>
          <w:sz w:val="18"/>
        </w:rPr>
        <w:t xml:space="preserve">        string status</w:t>
      </w:r>
    </w:p>
    <w:p>
      <w:pPr>
        <w:shd w:val="clear" w:color="auto" w:fill="F2F2F2"/>
        <w:spacing w:before="0" w:after="0"/>
      </w:pPr>
      <w:r>
        <w:rPr>
          <w:rFonts w:ascii="Consolas" w:hAnsi="Consolas"/>
          <w:color w:val="202020"/>
          <w:sz w:val="18"/>
        </w:rPr>
        <w:t xml:space="preserve">        datetime completed_at</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MEMORY_RECORD {</w:t>
      </w:r>
    </w:p>
    <w:p>
      <w:pPr>
        <w:shd w:val="clear" w:color="auto" w:fill="F2F2F2"/>
        <w:spacing w:before="0" w:after="0"/>
      </w:pPr>
      <w:r>
        <w:rPr>
          <w:rFonts w:ascii="Consolas" w:hAnsi="Consolas"/>
          <w:color w:val="202020"/>
          <w:sz w:val="18"/>
        </w:rPr>
        <w:t xml:space="preserve">        string id PK</w:t>
      </w:r>
    </w:p>
    <w:p>
      <w:pPr>
        <w:shd w:val="clear" w:color="auto" w:fill="F2F2F2"/>
        <w:spacing w:before="0" w:after="0"/>
      </w:pPr>
      <w:r>
        <w:rPr>
          <w:rFonts w:ascii="Consolas" w:hAnsi="Consolas"/>
          <w:color w:val="202020"/>
          <w:sz w:val="18"/>
        </w:rPr>
        <w:t xml:space="preserve">        string project_id FK</w:t>
      </w:r>
    </w:p>
    <w:p>
      <w:pPr>
        <w:shd w:val="clear" w:color="auto" w:fill="F2F2F2"/>
        <w:spacing w:before="0" w:after="0"/>
      </w:pPr>
      <w:r>
        <w:rPr>
          <w:rFonts w:ascii="Consolas" w:hAnsi="Consolas"/>
          <w:color w:val="202020"/>
          <w:sz w:val="18"/>
        </w:rPr>
        <w:t xml:space="preserve">        string agent_id</w:t>
      </w:r>
    </w:p>
    <w:p>
      <w:pPr>
        <w:shd w:val="clear" w:color="auto" w:fill="F2F2F2"/>
        <w:spacing w:before="0" w:after="0"/>
      </w:pPr>
      <w:r>
        <w:rPr>
          <w:rFonts w:ascii="Consolas" w:hAnsi="Consolas"/>
          <w:color w:val="202020"/>
          <w:sz w:val="18"/>
        </w:rPr>
        <w:t xml:space="preserve">        string content</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ROLLBACK_LOG {</w:t>
      </w:r>
    </w:p>
    <w:p>
      <w:pPr>
        <w:shd w:val="clear" w:color="auto" w:fill="F2F2F2"/>
        <w:spacing w:before="0" w:after="0"/>
      </w:pPr>
      <w:r>
        <w:rPr>
          <w:rFonts w:ascii="Consolas" w:hAnsi="Consolas"/>
          <w:color w:val="202020"/>
          <w:sz w:val="18"/>
        </w:rPr>
        <w:t xml:space="preserve">        string id PK</w:t>
      </w:r>
    </w:p>
    <w:p>
      <w:pPr>
        <w:shd w:val="clear" w:color="auto" w:fill="F2F2F2"/>
        <w:spacing w:before="0" w:after="0"/>
      </w:pPr>
      <w:r>
        <w:rPr>
          <w:rFonts w:ascii="Consolas" w:hAnsi="Consolas"/>
          <w:color w:val="202020"/>
          <w:sz w:val="18"/>
        </w:rPr>
        <w:t xml:space="preserve">        string project_id FK</w:t>
      </w:r>
    </w:p>
    <w:p>
      <w:pPr>
        <w:shd w:val="clear" w:color="auto" w:fill="F2F2F2"/>
        <w:spacing w:before="0" w:after="0"/>
      </w:pPr>
      <w:r>
        <w:rPr>
          <w:rFonts w:ascii="Consolas" w:hAnsi="Consolas"/>
          <w:color w:val="202020"/>
          <w:sz w:val="18"/>
        </w:rPr>
        <w:t xml:space="preserve">        string rolled_back_to_phase</w:t>
      </w:r>
    </w:p>
    <w:p>
      <w:pPr>
        <w:shd w:val="clear" w:color="auto" w:fill="F2F2F2"/>
        <w:spacing w:before="0" w:after="0"/>
      </w:pPr>
      <w:r>
        <w:rPr>
          <w:rFonts w:ascii="Consolas" w:hAnsi="Consolas"/>
          <w:color w:val="202020"/>
          <w:sz w:val="18"/>
        </w:rPr>
        <w:t xml:space="preserve">        string performed_by</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PROJECT ||--o{ TEAM_MEMBER : has</w:t>
      </w:r>
    </w:p>
    <w:p>
      <w:pPr>
        <w:shd w:val="clear" w:color="auto" w:fill="F2F2F2"/>
        <w:spacing w:before="0" w:after="0"/>
      </w:pPr>
      <w:r>
        <w:rPr>
          <w:rFonts w:ascii="Consolas" w:hAnsi="Consolas"/>
          <w:color w:val="202020"/>
          <w:sz w:val="18"/>
        </w:rPr>
        <w:t xml:space="preserve">    PROJECT ||--o{ AGENT_RUN : produces</w:t>
      </w:r>
    </w:p>
    <w:p>
      <w:pPr>
        <w:shd w:val="clear" w:color="auto" w:fill="F2F2F2"/>
        <w:spacing w:before="0" w:after="0"/>
      </w:pPr>
      <w:r>
        <w:rPr>
          <w:rFonts w:ascii="Consolas" w:hAnsi="Consolas"/>
          <w:color w:val="202020"/>
          <w:sz w:val="18"/>
        </w:rPr>
        <w:t xml:space="preserve">    PROJECT ||--o{ MEMORY_RECORD : stores</w:t>
      </w:r>
    </w:p>
    <w:p>
      <w:pPr>
        <w:shd w:val="clear" w:color="auto" w:fill="F2F2F2"/>
        <w:spacing w:before="0" w:after="0"/>
      </w:pPr>
      <w:r>
        <w:rPr>
          <w:rFonts w:ascii="Consolas" w:hAnsi="Consolas"/>
          <w:color w:val="202020"/>
          <w:sz w:val="18"/>
        </w:rPr>
        <w:t xml:space="preserve">    PROJECT ||--o{ ROLLBACK_LOG : logs</w:t>
      </w:r>
    </w:p>
    <w:p>
      <w:pPr>
        <w:shd w:val="clear" w:color="auto" w:fill="F2F2F2"/>
        <w:spacing w:before="0" w:after="0"/>
      </w:pPr>
      <w:r>
        <w:rPr>
          <w:rFonts w:ascii="Consolas" w:hAnsi="Consolas"/>
          <w:color w:val="202020"/>
          <w:sz w:val="18"/>
        </w:rPr>
        <w:t>```</w:t>
      </w:r>
    </w:p>
    <w:p>
      <w:r>
        <w:rPr>
          <w:b w:val="0"/>
          <w:i w:val="0"/>
        </w:rPr>
        <w:t xml:space="preserve"> </w:t>
      </w:r>
    </w:p>
    <w:p>
      <w:r>
        <w:rPr>
          <w:b w:val="0"/>
          <w:i w:val="0"/>
        </w:rPr>
        <w:t>PROJECT is the root entity; every other table hangs off project_id. This diagram intentionally omits the master_* reference tables (master_phases, master_agents, master_role_templates, etc.) — those are reference/lookup data, never owned by a project, and are explicitly protected from the admin Reset Application Data action described in section 13.</w:t>
      </w:r>
    </w:p>
    <w:p>
      <w:r>
        <w:rPr>
          <w:b w:val="0"/>
          <w:i/>
        </w:rPr>
        <w:t>Assumptions: TEAM_MEMBER is drawn against PROJECT directly; if server/'s Supabase schema models organization-level membership separately from project-level membership, this would need a second entity — not confirmed in this pass.</w:t>
      </w:r>
    </w:p>
    <w:p>
      <w:r>
        <w:rPr>
          <w:b w:val="0"/>
          <w:i/>
        </w:rPr>
        <w:t>Confidence: High for AGENT_RUN, MEMORY_RECORD, ROLLBACK_LOG (directly read from proxy.js table definitions). Medium for PROJECT and TEAM_MEMBER field lists (inferred from TypeScript types, not the live Supabase schema SQL).</w:t>
      </w:r>
    </w:p>
    <w:p>
      <w:r>
        <w:rPr>
          <w:b w:val="0"/>
          <w:i w:val="0"/>
        </w:rPr>
        <w:t xml:space="preserve"> </w:t>
      </w:r>
    </w:p>
    <w:p>
      <w:pPr>
        <w:pStyle w:val="Heading1"/>
      </w:pPr>
      <w:r>
        <w:t>12. Integration Architecture</w:t>
      </w:r>
    </w:p>
    <w:p>
      <w:r>
        <w:rPr>
          <w:b w:val="0"/>
          <w:i w:val="0"/>
        </w:rPr>
        <w:t>The platform integrates with a small, fixed set of external services. There is no plugin/webhook system for third-party integrations today — GitHub push is the only user-facing integration beyond the LLM providers and the hosting/auth platforms themselves.</w:t>
      </w:r>
    </w:p>
    <w:p>
      <w:pPr>
        <w:pStyle w:val="Heading3"/>
      </w:pPr>
      <w:r>
        <w:t>Diagram 9: Integration Architecture</w:t>
      </w:r>
    </w:p>
    <w:p>
      <w:r>
        <w:rPr>
          <w:b w:val="0"/>
          <w:i w:val="0"/>
        </w:rPr>
        <w:t>External systems the platform calls out to, independent of which internal backend makes the call.</w:t>
      </w:r>
    </w:p>
    <w:p>
      <w:r>
        <w:rPr>
          <w:b w:val="0"/>
          <w:i w:val="0"/>
        </w:rPr>
        <w:t xml:space="preserve"> </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App[Agentic SDLC Platform]</w:t>
      </w:r>
    </w:p>
    <w:p>
      <w:pPr>
        <w:shd w:val="clear" w:color="auto" w:fill="F2F2F2"/>
        <w:spacing w:before="0" w:after="0"/>
      </w:pPr>
      <w:r>
        <w:rPr>
          <w:rFonts w:ascii="Consolas" w:hAnsi="Consolas"/>
          <w:color w:val="202020"/>
          <w:sz w:val="18"/>
        </w:rPr>
        <w:t xml:space="preserve">    OpenAI[OpenAI API]</w:t>
      </w:r>
    </w:p>
    <w:p>
      <w:pPr>
        <w:shd w:val="clear" w:color="auto" w:fill="F2F2F2"/>
        <w:spacing w:before="0" w:after="0"/>
      </w:pPr>
      <w:r>
        <w:rPr>
          <w:rFonts w:ascii="Consolas" w:hAnsi="Consolas"/>
          <w:color w:val="202020"/>
          <w:sz w:val="18"/>
        </w:rPr>
        <w:t xml:space="preserve">    Anthropic[Anthropic API]</w:t>
      </w:r>
    </w:p>
    <w:p>
      <w:pPr>
        <w:shd w:val="clear" w:color="auto" w:fill="F2F2F2"/>
        <w:spacing w:before="0" w:after="0"/>
      </w:pPr>
      <w:r>
        <w:rPr>
          <w:rFonts w:ascii="Consolas" w:hAnsi="Consolas"/>
          <w:color w:val="202020"/>
          <w:sz w:val="18"/>
        </w:rPr>
        <w:t xml:space="preserve">    Supabase[Supabase Auth and Postgres]</w:t>
      </w:r>
    </w:p>
    <w:p>
      <w:pPr>
        <w:shd w:val="clear" w:color="auto" w:fill="F2F2F2"/>
        <w:spacing w:before="0" w:after="0"/>
      </w:pPr>
      <w:r>
        <w:rPr>
          <w:rFonts w:ascii="Consolas" w:hAnsi="Consolas"/>
          <w:color w:val="202020"/>
          <w:sz w:val="18"/>
        </w:rPr>
        <w:t xml:space="preserve">    GitHub[GitHub REST API]</w:t>
      </w:r>
    </w:p>
    <w:p>
      <w:pPr>
        <w:shd w:val="clear" w:color="auto" w:fill="F2F2F2"/>
        <w:spacing w:before="0" w:after="0"/>
      </w:pPr>
      <w:r>
        <w:rPr>
          <w:rFonts w:ascii="Consolas" w:hAnsi="Consolas"/>
          <w:color w:val="202020"/>
          <w:sz w:val="18"/>
        </w:rPr>
        <w:t xml:space="preserve">    Vercel[Vercel Hosting]</w:t>
      </w:r>
    </w:p>
    <w:p>
      <w:pPr>
        <w:shd w:val="clear" w:color="auto" w:fill="F2F2F2"/>
        <w:spacing w:before="0" w:after="0"/>
      </w:pPr>
      <w:r>
        <w:rPr>
          <w:rFonts w:ascii="Consolas" w:hAnsi="Consolas"/>
          <w:color w:val="202020"/>
          <w:sz w:val="18"/>
        </w:rPr>
        <w:t xml:space="preserve">    Railway[Railway Hosting]</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App --&gt; OpenAI</w:t>
      </w:r>
    </w:p>
    <w:p>
      <w:pPr>
        <w:shd w:val="clear" w:color="auto" w:fill="F2F2F2"/>
        <w:spacing w:before="0" w:after="0"/>
      </w:pPr>
      <w:r>
        <w:rPr>
          <w:rFonts w:ascii="Consolas" w:hAnsi="Consolas"/>
          <w:color w:val="202020"/>
          <w:sz w:val="18"/>
        </w:rPr>
        <w:t xml:space="preserve">    App --&gt; Anthropic</w:t>
      </w:r>
    </w:p>
    <w:p>
      <w:pPr>
        <w:shd w:val="clear" w:color="auto" w:fill="F2F2F2"/>
        <w:spacing w:before="0" w:after="0"/>
      </w:pPr>
      <w:r>
        <w:rPr>
          <w:rFonts w:ascii="Consolas" w:hAnsi="Consolas"/>
          <w:color w:val="202020"/>
          <w:sz w:val="18"/>
        </w:rPr>
        <w:t xml:space="preserve">    App --&gt; Supabase</w:t>
      </w:r>
    </w:p>
    <w:p>
      <w:pPr>
        <w:shd w:val="clear" w:color="auto" w:fill="F2F2F2"/>
        <w:spacing w:before="0" w:after="0"/>
      </w:pPr>
      <w:r>
        <w:rPr>
          <w:rFonts w:ascii="Consolas" w:hAnsi="Consolas"/>
          <w:color w:val="202020"/>
          <w:sz w:val="18"/>
        </w:rPr>
        <w:t xml:space="preserve">    App --&gt; GitHub</w:t>
      </w:r>
    </w:p>
    <w:p>
      <w:pPr>
        <w:shd w:val="clear" w:color="auto" w:fill="F2F2F2"/>
        <w:spacing w:before="0" w:after="0"/>
      </w:pPr>
      <w:r>
        <w:rPr>
          <w:rFonts w:ascii="Consolas" w:hAnsi="Consolas"/>
          <w:color w:val="202020"/>
          <w:sz w:val="18"/>
        </w:rPr>
        <w:t xml:space="preserve">    App --&gt; Vercel</w:t>
      </w:r>
    </w:p>
    <w:p>
      <w:pPr>
        <w:shd w:val="clear" w:color="auto" w:fill="F2F2F2"/>
        <w:spacing w:before="0" w:after="0"/>
      </w:pPr>
      <w:r>
        <w:rPr>
          <w:rFonts w:ascii="Consolas" w:hAnsi="Consolas"/>
          <w:color w:val="202020"/>
          <w:sz w:val="18"/>
        </w:rPr>
        <w:t xml:space="preserve">    App --&gt; Railway</w:t>
      </w:r>
    </w:p>
    <w:p>
      <w:pPr>
        <w:shd w:val="clear" w:color="auto" w:fill="F2F2F2"/>
        <w:spacing w:before="0" w:after="0"/>
      </w:pPr>
      <w:r>
        <w:rPr>
          <w:rFonts w:ascii="Consolas" w:hAnsi="Consolas"/>
          <w:color w:val="202020"/>
          <w:sz w:val="18"/>
        </w:rPr>
        <w:t>```</w:t>
      </w:r>
    </w:p>
    <w:p>
      <w:r>
        <w:rPr>
          <w:b w:val="0"/>
          <w:i w:val="0"/>
        </w:rPr>
        <w:t xml:space="preserve"> </w:t>
      </w:r>
    </w:p>
    <w:p>
      <w:r>
        <w:rPr>
          <w:b w:val="0"/>
          <w:i w:val="0"/>
        </w:rPr>
        <w:t>OpenAI and Anthropic are called from the legacy proxy for all agent LLM calls. Supabase provides both authentication and (for server/) the primary Postgres database. GitHub is called from GithubPushModal for pushing sprint/task agent output as issues into a user-specified repository, using a user-supplied personal access token. Vercel and Railway are deployment targets, not runtime integrations, but are included because the frontend's CSP and the rewrite rules in vercel.json are integration-shaped configuration that a security architect should review alongside the rest of this section.</w:t>
      </w:r>
    </w:p>
    <w:p>
      <w:r>
        <w:rPr>
          <w:b w:val="0"/>
          <w:i/>
        </w:rPr>
        <w:t>Confidence: High — GitHub push, OpenAI, Anthropic, and Supabase are all directly referenced in the codebase with no intermediating abstraction layer.</w:t>
      </w:r>
    </w:p>
    <w:p>
      <w:r>
        <w:rPr>
          <w:b w:val="0"/>
          <w:i w:val="0"/>
        </w:rPr>
        <w:t xml:space="preserve"> </w:t>
      </w:r>
    </w:p>
    <w:p>
      <w:pPr>
        <w:pStyle w:val="Heading1"/>
        <w:spacing w:after="240" w:before="480"/>
      </w:pPr>
      <w:r>
        <w:rPr>
          <w:rFonts w:ascii="Arial" w:cs="Arial" w:eastAsia="Arial" w:hAnsi="Arial"/>
          <w:b/>
          <w:bCs/>
          <w:color w:val="1E3A5F"/>
          <w:sz w:val="32"/>
          <w:szCs w:val="32"/>
        </w:rPr>
        <w:t>13. Security Architecture</w:t>
      </w:r>
    </w:p>
    <w:p>
      <w:pPr>
        <w:pStyle w:val="Heading2"/>
        <w:spacing w:after="180" w:before="360"/>
      </w:pPr>
      <w:r>
        <w:rPr>
          <w:rFonts w:ascii="Arial" w:cs="Arial" w:eastAsia="Arial" w:hAnsi="Arial"/>
          <w:b/>
          <w:bCs/>
          <w:color w:val="0D7377"/>
          <w:sz w:val="26"/>
          <w:szCs w:val="26"/>
        </w:rPr>
        <w:t>13.1 Current Security Posture</w:t>
      </w:r>
    </w:p>
    <w:p>
      <w:pPr>
        <w:spacing w:after="120" w:before="60"/>
      </w:pPr>
      <w:r>
        <w:rPr>
          <w:rFonts w:ascii="Arial" w:cs="Arial" w:eastAsia="Arial" w:hAnsi="Arial"/>
          <w:color w:val="334155"/>
          <w:sz w:val="22"/>
          <w:szCs w:val="22"/>
        </w:rPr>
        <w:t xml:space="preserve">The following security controls are in place as of the Batch 7–8 remediation: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Control</w:t>
            </w:r>
          </w:p>
        </w:tc>
        <w:tc>
          <w:tcPr>
            <w:tcW w:type="dxa" w:w="1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57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API Token Auth</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Active</w:t>
            </w:r>
          </w:p>
        </w:tc>
        <w:tc>
          <w:tcPr>
            <w:tcW w:type="dxa" w:w="5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PROXY_TOKEN header required on all non-health proxy endpoints; requireApiToken on all Agent Runtime routes</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Rate Limiting</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Active</w:t>
            </w:r>
          </w:p>
        </w:tc>
        <w:tc>
          <w:tcPr>
            <w:tcW w:type="dxa" w:w="5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120 req/min general; 5 req/15min for /api/invite/send (dedicated inviteSendRateLimit)</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Env Injection Prevention</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Active (Batch 7)</w:t>
            </w:r>
          </w:p>
        </w:tc>
        <w:tc>
          <w:tcPr>
            <w:tcW w:type="dxa" w:w="5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rejectsEnvInjection() blocks \r/\n in all settings fields before .env write</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File Permission Hardening</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Active (Batch 7)</w:t>
            </w:r>
          </w:p>
        </w:tc>
        <w:tc>
          <w:tcPr>
            <w:tcW w:type="dxa" w:w="5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fs.chmodSync(envPath, 0o600) after every .env write</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.gitignore / Secret Protection</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Active</w:t>
            </w:r>
          </w:p>
        </w:tc>
        <w:tc>
          <w:tcPr>
            <w:tcW w:type="dxa" w:w="5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.env files excluded from git; .gitignore updated to cover all *.env patterns</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CORS</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Partial</w:t>
            </w:r>
          </w:p>
        </w:tc>
        <w:tc>
          <w:tcPr>
            <w:tcW w:type="dxa" w:w="5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Currently origin: '*' — must be scoped to frontend origin once session auth lands (Phase 2)</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Dexie Integration Storage</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Gap</w:t>
            </w:r>
          </w:p>
        </w:tc>
        <w:tc>
          <w:tcPr>
            <w:tcW w:type="dxa" w:w="5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GitHub PATs stored plaintext in IndexedDB — target: AES-256-GCM encrypted in PostgreSQL</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Real Authentication</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Planned (Phase 2)</w:t>
            </w:r>
          </w:p>
        </w:tc>
        <w:tc>
          <w:tcPr>
            <w:tcW w:type="dxa" w:w="5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No password auth today — anyone with the app can select any team member as admin</w:t>
            </w:r>
          </w:p>
        </w:tc>
      </w:tr>
    </w:tbl>
    <w:p>
      <w:pPr>
        <w:spacing w:after="120" w:before="0"/>
      </w:pPr>
      <w:r>
        <w:t xml:space="preserve"/>
      </w:r>
    </w:p>
    <w:p>
      <w:pPr>
        <w:pStyle w:val="Heading2"/>
        <w:spacing w:after="180" w:before="360"/>
      </w:pPr>
      <w:r>
        <w:rPr>
          <w:rFonts w:ascii="Arial" w:cs="Arial" w:eastAsia="Arial" w:hAnsi="Arial"/>
          <w:b/>
          <w:bCs/>
          <w:color w:val="0D7377"/>
          <w:sz w:val="26"/>
          <w:szCs w:val="26"/>
        </w:rPr>
        <w:t>13.2 Security Roadmap</w:t>
      </w:r>
    </w:p>
    <w:p>
      <w:pPr>
        <w:pStyle w:val="ListParagraph"/>
        <w:numPr>
          <w:ilvl w:val="0"/>
          <w:numId w:val="2"/>
        </w:numPr>
        <w:spacing w:after="60" w:before="40"/>
      </w:pPr>
      <w:r>
        <w:rPr>
          <w:rFonts w:ascii="Arial" w:cs="Arial" w:eastAsia="Arial" w:hAnsi="Arial"/>
          <w:color w:val="334155"/>
          <w:sz w:val="22"/>
          <w:szCs w:val="22"/>
        </w:rPr>
        <w:t xml:space="preserve">Phase 2: Replace CORS wildcard with ALLOWED_ORIGINS env var; add session-based auth (httpOnly cookie + short-lived JWT)</w:t>
      </w:r>
    </w:p>
    <w:p>
      <w:pPr>
        <w:pStyle w:val="ListParagraph"/>
        <w:numPr>
          <w:ilvl w:val="0"/>
          <w:numId w:val="2"/>
        </w:numPr>
        <w:spacing w:after="60" w:before="40"/>
      </w:pPr>
      <w:r>
        <w:rPr>
          <w:rFonts w:ascii="Arial" w:cs="Arial" w:eastAsia="Arial" w:hAnsi="Arial"/>
          <w:color w:val="334155"/>
          <w:sz w:val="22"/>
          <w:szCs w:val="22"/>
        </w:rPr>
        <w:t xml:space="preserve">Phase 2: Move API keys (OPENAI_API_KEY, ANTHROPIC_API_KEY) to server-only — never sent to browser</w:t>
      </w:r>
    </w:p>
    <w:p>
      <w:pPr>
        <w:pStyle w:val="ListParagraph"/>
        <w:numPr>
          <w:ilvl w:val="0"/>
          <w:numId w:val="2"/>
        </w:numPr>
        <w:spacing w:after="60" w:before="40"/>
      </w:pPr>
      <w:r>
        <w:rPr>
          <w:rFonts w:ascii="Arial" w:cs="Arial" w:eastAsia="Arial" w:hAnsi="Arial"/>
          <w:color w:val="334155"/>
          <w:sz w:val="22"/>
          <w:szCs w:val="22"/>
        </w:rPr>
        <w:t xml:space="preserve">Phase 4: Encrypt GitHub PATs at rest in PostgreSQL (integrations.encrypted_payload, AES-256-GCM)</w:t>
      </w:r>
    </w:p>
    <w:p>
      <w:pPr>
        <w:pStyle w:val="ListParagraph"/>
        <w:numPr>
          <w:ilvl w:val="0"/>
          <w:numId w:val="2"/>
        </w:numPr>
        <w:spacing w:after="60" w:before="40"/>
      </w:pPr>
      <w:r>
        <w:rPr>
          <w:rFonts w:ascii="Arial" w:cs="Arial" w:eastAsia="Arial" w:hAnsi="Arial"/>
          <w:color w:val="334155"/>
          <w:sz w:val="22"/>
          <w:szCs w:val="22"/>
        </w:rPr>
        <w:t xml:space="preserve">Phase 6: Read-only filesystem test (docker run --read-only) to catch any remaining fs.writeFileSync paths</w:t>
      </w:r>
    </w:p>
    <w:p>
      <w:pPr>
        <w:pStyle w:val="ListParagraph"/>
        <w:numPr>
          <w:ilvl w:val="0"/>
          <w:numId w:val="2"/>
        </w:numPr>
        <w:spacing w:after="60" w:before="40"/>
      </w:pPr>
      <w:r>
        <w:rPr>
          <w:rFonts w:ascii="Arial" w:cs="Arial" w:eastAsia="Arial" w:hAnsi="Arial"/>
          <w:color w:val="334155"/>
          <w:sz w:val="22"/>
          <w:szCs w:val="22"/>
        </w:rPr>
        <w:t xml:space="preserve">Phase 6: Run git-secrets history scan to detect any API keys ever committed; rotate if found</w:t>
      </w:r>
    </w:p>
    <w:p>
      <w:r>
        <w:br w:type="page"/>
      </w:r>
    </w:p>
    <w:p>
      <w:pPr>
        <w:pStyle w:val="Heading2"/>
      </w:pPr>
      <w:r>
        <w:t>13.3 Security Architecture Diagram</w:t>
      </w:r>
    </w:p>
    <w:p>
      <w:pPr>
        <w:pStyle w:val="Heading3"/>
      </w:pPr>
      <w:r>
        <w:t>Diagram 10: Security Architecture</w:t>
      </w:r>
    </w:p>
    <w:p>
      <w:r>
        <w:rPr>
          <w:b w:val="0"/>
          <w:i w:val="0"/>
        </w:rPr>
        <w:t>The layered checks a request passes through today, from the browser down to a sensitive backend action.</w:t>
      </w:r>
    </w:p>
    <w:p>
      <w:r>
        <w:rPr>
          <w:b w:val="0"/>
          <w:i w:val="0"/>
        </w:rPr>
        <w:t xml:space="preserve"> </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Client[Browser Client]</w:t>
      </w:r>
    </w:p>
    <w:p>
      <w:pPr>
        <w:shd w:val="clear" w:color="auto" w:fill="F2F2F2"/>
        <w:spacing w:before="0" w:after="0"/>
      </w:pPr>
      <w:r>
        <w:rPr>
          <w:rFonts w:ascii="Consolas" w:hAnsi="Consolas"/>
          <w:color w:val="202020"/>
          <w:sz w:val="18"/>
        </w:rPr>
        <w:t xml:space="preserve">    CSP[Content Security Policy]</w:t>
      </w:r>
    </w:p>
    <w:p>
      <w:pPr>
        <w:shd w:val="clear" w:color="auto" w:fill="F2F2F2"/>
        <w:spacing w:before="0" w:after="0"/>
      </w:pPr>
      <w:r>
        <w:rPr>
          <w:rFonts w:ascii="Consolas" w:hAnsi="Consolas"/>
          <w:color w:val="202020"/>
          <w:sz w:val="18"/>
        </w:rPr>
        <w:t xml:space="preserve">    RateLimit[Rate Limiter]</w:t>
      </w:r>
    </w:p>
    <w:p>
      <w:pPr>
        <w:shd w:val="clear" w:color="auto" w:fill="F2F2F2"/>
        <w:spacing w:before="0" w:after="0"/>
      </w:pPr>
      <w:r>
        <w:rPr>
          <w:rFonts w:ascii="Consolas" w:hAnsi="Consolas"/>
          <w:color w:val="202020"/>
          <w:sz w:val="18"/>
        </w:rPr>
        <w:t xml:space="preserve">    Token[Proxy Token Check]</w:t>
      </w:r>
    </w:p>
    <w:p>
      <w:pPr>
        <w:shd w:val="clear" w:color="auto" w:fill="F2F2F2"/>
        <w:spacing w:before="0" w:after="0"/>
      </w:pPr>
      <w:r>
        <w:rPr>
          <w:rFonts w:ascii="Consolas" w:hAnsi="Consolas"/>
          <w:color w:val="202020"/>
          <w:sz w:val="18"/>
        </w:rPr>
        <w:t xml:space="preserve">    Admin[Admin Only Guard]</w:t>
      </w:r>
    </w:p>
    <w:p>
      <w:pPr>
        <w:shd w:val="clear" w:color="auto" w:fill="F2F2F2"/>
        <w:spacing w:before="0" w:after="0"/>
      </w:pPr>
      <w:r>
        <w:rPr>
          <w:rFonts w:ascii="Consolas" w:hAnsi="Consolas"/>
          <w:color w:val="202020"/>
          <w:sz w:val="18"/>
        </w:rPr>
        <w:t xml:space="preserve">    Confirm[Explicit Confirm String Required]</w:t>
      </w:r>
    </w:p>
    <w:p>
      <w:pPr>
        <w:shd w:val="clear" w:color="auto" w:fill="F2F2F2"/>
        <w:spacing w:before="0" w:after="0"/>
      </w:pPr>
      <w:r>
        <w:rPr>
          <w:rFonts w:ascii="Consolas" w:hAnsi="Consolas"/>
          <w:color w:val="202020"/>
          <w:sz w:val="18"/>
        </w:rPr>
        <w:t xml:space="preserve">    Action[Sensitive Action Executed]</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Client --&gt; CSP</w:t>
      </w:r>
    </w:p>
    <w:p>
      <w:pPr>
        <w:shd w:val="clear" w:color="auto" w:fill="F2F2F2"/>
        <w:spacing w:before="0" w:after="0"/>
      </w:pPr>
      <w:r>
        <w:rPr>
          <w:rFonts w:ascii="Consolas" w:hAnsi="Consolas"/>
          <w:color w:val="202020"/>
          <w:sz w:val="18"/>
        </w:rPr>
        <w:t xml:space="preserve">    CSP --&gt; RateLimit</w:t>
      </w:r>
    </w:p>
    <w:p>
      <w:pPr>
        <w:shd w:val="clear" w:color="auto" w:fill="F2F2F2"/>
        <w:spacing w:before="0" w:after="0"/>
      </w:pPr>
      <w:r>
        <w:rPr>
          <w:rFonts w:ascii="Consolas" w:hAnsi="Consolas"/>
          <w:color w:val="202020"/>
          <w:sz w:val="18"/>
        </w:rPr>
        <w:t xml:space="preserve">    RateLimit --&gt; Token</w:t>
      </w:r>
    </w:p>
    <w:p>
      <w:pPr>
        <w:shd w:val="clear" w:color="auto" w:fill="F2F2F2"/>
        <w:spacing w:before="0" w:after="0"/>
      </w:pPr>
      <w:r>
        <w:rPr>
          <w:rFonts w:ascii="Consolas" w:hAnsi="Consolas"/>
          <w:color w:val="202020"/>
          <w:sz w:val="18"/>
        </w:rPr>
        <w:t xml:space="preserve">    Token --&gt; Admin</w:t>
      </w:r>
    </w:p>
    <w:p>
      <w:pPr>
        <w:shd w:val="clear" w:color="auto" w:fill="F2F2F2"/>
        <w:spacing w:before="0" w:after="0"/>
      </w:pPr>
      <w:r>
        <w:rPr>
          <w:rFonts w:ascii="Consolas" w:hAnsi="Consolas"/>
          <w:color w:val="202020"/>
          <w:sz w:val="18"/>
        </w:rPr>
        <w:t xml:space="preserve">    Admin --&gt; Confirm</w:t>
      </w:r>
    </w:p>
    <w:p>
      <w:pPr>
        <w:shd w:val="clear" w:color="auto" w:fill="F2F2F2"/>
        <w:spacing w:before="0" w:after="0"/>
      </w:pPr>
      <w:r>
        <w:rPr>
          <w:rFonts w:ascii="Consolas" w:hAnsi="Consolas"/>
          <w:color w:val="202020"/>
          <w:sz w:val="18"/>
        </w:rPr>
        <w:t xml:space="preserve">    Confirm --&gt; Action</w:t>
      </w:r>
    </w:p>
    <w:p>
      <w:pPr>
        <w:shd w:val="clear" w:color="auto" w:fill="F2F2F2"/>
        <w:spacing w:before="0" w:after="0"/>
      </w:pPr>
      <w:r>
        <w:rPr>
          <w:rFonts w:ascii="Consolas" w:hAnsi="Consolas"/>
          <w:color w:val="202020"/>
          <w:sz w:val="18"/>
        </w:rPr>
        <w:t>```</w:t>
      </w:r>
    </w:p>
    <w:p>
      <w:r>
        <w:rPr>
          <w:b w:val="0"/>
          <w:i w:val="0"/>
        </w:rPr>
        <w:t xml:space="preserve"> </w:t>
      </w:r>
    </w:p>
    <w:p>
      <w:r>
        <w:rPr>
          <w:b w:val="0"/>
          <w:i w:val="0"/>
        </w:rPr>
        <w:t>CSP is enforced at the edge via vercel.json response headers (recently corrected to allow frame-src 'self' blob: for the Working Prototype and UX Mockups preview iframes). Rate limiting is applied per-route in the legacy proxy (120 req/min general, 5 req/15min for invite send). PROXY_TOKEN / RUNTIME_API_TOKEN gate all non-health routes. The admin-only guard plus an explicit typed confirmation string (RESET) is a pattern specific to the new Reset Application Data action, and is a good template for any future irreversible action.</w:t>
      </w:r>
    </w:p>
    <w:p>
      <w:r>
        <w:rPr>
          <w:b w:val="0"/>
          <w:i/>
        </w:rPr>
        <w:t>Confidence: High — CSP, rate limiting, and the admin reset confirmation gate were all directly verified in backend/src/proxy.js and vercel.json in this session.</w:t>
      </w:r>
    </w:p>
    <w:p>
      <w:r>
        <w:rPr>
          <w:b w:val="0"/>
          <w:i w:val="0"/>
        </w:rPr>
        <w:t xml:space="preserve"> </w:t>
      </w:r>
    </w:p>
    <w:p>
      <w:pPr>
        <w:pStyle w:val="Heading1"/>
        <w:spacing w:after="240" w:before="480"/>
      </w:pPr>
      <w:r>
        <w:rPr>
          <w:rFonts w:ascii="Arial" w:cs="Arial" w:eastAsia="Arial" w:hAnsi="Arial"/>
          <w:b/>
          <w:bCs/>
          <w:color w:val="1E3A5F"/>
          <w:sz w:val="32"/>
          <w:szCs w:val="32"/>
        </w:rPr>
        <w:t>14. Deployment Architecture</w:t>
      </w:r>
    </w:p>
    <w:p>
      <w:pPr>
        <w:pStyle w:val="Heading2"/>
        <w:spacing w:after="180" w:before="360"/>
      </w:pPr>
      <w:r>
        <w:rPr>
          <w:rFonts w:ascii="Arial" w:cs="Arial" w:eastAsia="Arial" w:hAnsi="Arial"/>
          <w:b/>
          <w:bCs/>
          <w:color w:val="0D7377"/>
          <w:sz w:val="26"/>
          <w:szCs w:val="26"/>
        </w:rPr>
        <w:t>14.1 Docker Compose Layout</w:t>
      </w:r>
    </w:p>
    <w:p>
      <w:pPr>
        <w:shd w:fill="E8F4F8" w:val="clear"/>
        <w:spacing w:after="10" w:before="80"/>
        <w:ind w:left="360" w:right="360"/>
      </w:pPr>
      <w:r>
        <w:rPr>
          <w:rFonts w:ascii="Courier New" w:cs="Courier New" w:eastAsia="Courier New" w:hAnsi="Courier New"/>
          <w:color w:val="1E3A5F"/>
          <w:sz w:val="19"/>
          <w:szCs w:val="19"/>
        </w:rPr>
        <w:t xml:space="preserve">  docker-compose.yml</w:t>
      </w:r>
    </w:p>
    <w:p>
      <w:pPr>
        <w:shd w:fill="E8F4F8" w:val="clear"/>
        <w:spacing w:after="10" w:before="10"/>
        <w:ind w:left="360" w:right="360"/>
      </w:pPr>
      <w:r>
        <w:rPr>
          <w:rFonts w:ascii="Courier New" w:cs="Courier New" w:eastAsia="Courier New" w:hAnsi="Courier New"/>
          <w:color w:val="1E3A5F"/>
          <w:sz w:val="19"/>
          <w:szCs w:val="19"/>
        </w:rPr>
        <w:t xml:space="preserve">  ┌──────────────────────────────────────────────────────────┐</w:t>
      </w:r>
    </w:p>
    <w:p>
      <w:pPr>
        <w:shd w:fill="E8F4F8" w:val="clear"/>
        <w:spacing w:after="10" w:before="10"/>
        <w:ind w:left="360" w:right="360"/>
      </w:pPr>
      <w:r>
        <w:rPr>
          <w:rFonts w:ascii="Courier New" w:cs="Courier New" w:eastAsia="Courier New" w:hAnsi="Courier New"/>
          <w:color w:val="1E3A5F"/>
          <w:sz w:val="19"/>
          <w:szCs w:val="19"/>
        </w:rPr>
        <w:t xml:space="preserve">  │  services:                                                │</w:t>
      </w:r>
    </w:p>
    <w:p>
      <w:pPr>
        <w:shd w:fill="E8F4F8" w:val="clear"/>
        <w:spacing w:after="10" w:before="10"/>
        <w:ind w:left="360" w:right="360"/>
      </w:pPr>
      <w:r>
        <w:rPr>
          <w:rFonts w:ascii="Courier New" w:cs="Courier New" w:eastAsia="Courier New" w:hAnsi="Courier New"/>
          <w:color w:val="1E3A5F"/>
          <w:sz w:val="19"/>
          <w:szCs w:val="19"/>
        </w:rPr>
        <w:t xml:space="preserve">  │    db:                                                    │</w:t>
      </w:r>
    </w:p>
    <w:p>
      <w:pPr>
        <w:shd w:fill="E8F4F8" w:val="clear"/>
        <w:spacing w:after="10" w:before="10"/>
        <w:ind w:left="360" w:right="360"/>
      </w:pPr>
      <w:r>
        <w:rPr>
          <w:rFonts w:ascii="Courier New" w:cs="Courier New" w:eastAsia="Courier New" w:hAnsi="Courier New"/>
          <w:color w:val="1E3A5F"/>
          <w:sz w:val="19"/>
          <w:szCs w:val="19"/>
        </w:rPr>
        <w:t xml:space="preserve">  │      image: postgres:15-alpine                            │</w:t>
      </w:r>
    </w:p>
    <w:p>
      <w:pPr>
        <w:shd w:fill="E8F4F8" w:val="clear"/>
        <w:spacing w:after="10" w:before="10"/>
        <w:ind w:left="360" w:right="360"/>
      </w:pPr>
      <w:r>
        <w:rPr>
          <w:rFonts w:ascii="Courier New" w:cs="Courier New" w:eastAsia="Courier New" w:hAnsi="Courier New"/>
          <w:color w:val="1E3A5F"/>
          <w:sz w:val="19"/>
          <w:szCs w:val="19"/>
        </w:rPr>
        <w:t xml:space="preserve">  │      environment: POSTGRES_USER, POSTGRES_PASSWORD, DB   │</w:t>
      </w:r>
    </w:p>
    <w:p>
      <w:pPr>
        <w:shd w:fill="E8F4F8" w:val="clear"/>
        <w:spacing w:after="10" w:before="10"/>
        <w:ind w:left="360" w:right="360"/>
      </w:pPr>
      <w:r>
        <w:rPr>
          <w:rFonts w:ascii="Courier New" w:cs="Courier New" w:eastAsia="Courier New" w:hAnsi="Courier New"/>
          <w:color w:val="1E3A5F"/>
          <w:sz w:val="19"/>
          <w:szCs w:val="19"/>
        </w:rPr>
        <w:t xml:space="preserve">  │      volumes: pgdata:/var/lib/postgresql/data             │</w:t>
      </w:r>
    </w:p>
    <w:p>
      <w:pPr>
        <w:shd w:fill="E8F4F8" w:val="clear"/>
        <w:spacing w:after="10" w:before="10"/>
        <w:ind w:left="360" w:right="360"/>
      </w:pPr>
      <w:r>
        <w:rPr>
          <w:rFonts w:ascii="Courier New" w:cs="Courier New" w:eastAsia="Courier New" w:hAnsi="Courier New"/>
          <w:color w:val="1E3A5F"/>
          <w:sz w:val="19"/>
          <w:szCs w:val="19"/>
        </w:rPr>
        <w:t xml:space="preserve">  │      healthcheck: pg_isready -U app -d agentic_sdlc      │</w:t>
      </w:r>
    </w:p>
    <w:p>
      <w:pPr>
        <w:shd w:fill="E8F4F8" w:val="clear"/>
        <w:spacing w:after="10" w:before="10"/>
        <w:ind w:left="360" w:right="360"/>
      </w:pPr>
      <w:r>
        <w:rPr>
          <w:rFonts w:ascii="Courier New" w:cs="Courier New" w:eastAsia="Courier New" w:hAnsi="Courier New"/>
          <w:color w:val="1E3A5F"/>
          <w:sz w:val="19"/>
          <w:szCs w:val="19"/>
        </w:rPr>
        <w:t xml:space="preserve">  │      ports: "5432:5432"                                   │</w:t>
      </w:r>
    </w:p>
    <w:p>
      <w:pPr>
        <w:shd w:fill="E8F4F8" w:val="clear"/>
        <w:spacing w:after="10" w:before="10"/>
        <w:ind w:left="360" w:right="360"/>
      </w:pPr>
      <w:r>
        <w:rPr>
          <w:rFonts w:ascii="Courier New" w:cs="Courier New" w:eastAsia="Courier New" w:hAnsi="Courier New"/>
          <w:color w:val="1E3A5F"/>
          <w:sz w:val="19"/>
          <w:szCs w:val="19"/>
        </w:rPr>
        <w:t xml:space="preserve">  │                                                           │</w:t>
      </w:r>
    </w:p>
    <w:p>
      <w:pPr>
        <w:shd w:fill="E8F4F8" w:val="clear"/>
        <w:spacing w:after="10" w:before="10"/>
        <w:ind w:left="360" w:right="360"/>
      </w:pPr>
      <w:r>
        <w:rPr>
          <w:rFonts w:ascii="Courier New" w:cs="Courier New" w:eastAsia="Courier New" w:hAnsi="Courier New"/>
          <w:color w:val="1E3A5F"/>
          <w:sz w:val="19"/>
          <w:szCs w:val="19"/>
        </w:rPr>
        <w:t xml:space="preserve">  │    app: (frontend Vite dev server + hot reload)           │</w:t>
      </w:r>
    </w:p>
    <w:p>
      <w:pPr>
        <w:shd w:fill="E8F4F8" w:val="clear"/>
        <w:spacing w:after="10" w:before="10"/>
        <w:ind w:left="360" w:right="360"/>
      </w:pPr>
      <w:r>
        <w:rPr>
          <w:rFonts w:ascii="Courier New" w:cs="Courier New" w:eastAsia="Courier New" w:hAnsi="Courier New"/>
          <w:color w:val="1E3A5F"/>
          <w:sz w:val="19"/>
          <w:szCs w:val="19"/>
        </w:rPr>
        <w:t xml:space="preserve">  │      ports: "5173:5173"                                   │</w:t>
      </w:r>
    </w:p>
    <w:p>
      <w:pPr>
        <w:shd w:fill="E8F4F8" w:val="clear"/>
        <w:spacing w:after="10" w:before="10"/>
        <w:ind w:left="360" w:right="360"/>
      </w:pPr>
      <w:r>
        <w:rPr>
          <w:rFonts w:ascii="Courier New" w:cs="Courier New" w:eastAsia="Courier New" w:hAnsi="Courier New"/>
          <w:color w:val="1E3A5F"/>
          <w:sz w:val="19"/>
          <w:szCs w:val="19"/>
        </w:rPr>
        <w:t xml:space="preserve">  │      depends_on: [db]                                     │</w:t>
      </w:r>
    </w:p>
    <w:p>
      <w:pPr>
        <w:shd w:fill="E8F4F8" w:val="clear"/>
        <w:spacing w:after="10" w:before="10"/>
        <w:ind w:left="360" w:right="360"/>
      </w:pPr>
      <w:r>
        <w:rPr>
          <w:rFonts w:ascii="Courier New" w:cs="Courier New" w:eastAsia="Courier New" w:hAnsi="Courier New"/>
          <w:color w:val="1E3A5F"/>
          <w:sz w:val="19"/>
          <w:szCs w:val="19"/>
        </w:rPr>
        <w:t xml:space="preserve">  │                                                           │</w:t>
      </w:r>
    </w:p>
    <w:p>
      <w:pPr>
        <w:shd w:fill="E8F4F8" w:val="clear"/>
        <w:spacing w:after="10" w:before="10"/>
        <w:ind w:left="360" w:right="360"/>
      </w:pPr>
      <w:r>
        <w:rPr>
          <w:rFonts w:ascii="Courier New" w:cs="Courier New" w:eastAsia="Courier New" w:hAnsi="Courier New"/>
          <w:color w:val="1E3A5F"/>
          <w:sz w:val="19"/>
          <w:szCs w:val="19"/>
        </w:rPr>
        <w:t xml:space="preserve">  │    proxy: (legacy Express proxy)                          │</w:t>
      </w:r>
    </w:p>
    <w:p>
      <w:pPr>
        <w:shd w:fill="E8F4F8" w:val="clear"/>
        <w:spacing w:after="10" w:before="10"/>
        <w:ind w:left="360" w:right="360"/>
      </w:pPr>
      <w:r>
        <w:rPr>
          <w:rFonts w:ascii="Courier New" w:cs="Courier New" w:eastAsia="Courier New" w:hAnsi="Courier New"/>
          <w:color w:val="1E3A5F"/>
          <w:sz w:val="19"/>
          <w:szCs w:val="19"/>
        </w:rPr>
        <w:t xml:space="preserve">  │      ports: "3001:3001"                                   │</w:t>
      </w:r>
    </w:p>
    <w:p>
      <w:pPr>
        <w:shd w:fill="E8F4F8" w:val="clear"/>
        <w:spacing w:after="10" w:before="10"/>
        <w:ind w:left="360" w:right="360"/>
      </w:pPr>
      <w:r>
        <w:rPr>
          <w:rFonts w:ascii="Courier New" w:cs="Courier New" w:eastAsia="Courier New" w:hAnsi="Courier New"/>
          <w:color w:val="1E3A5F"/>
          <w:sz w:val="19"/>
          <w:szCs w:val="19"/>
        </w:rPr>
        <w:t xml:space="preserve">  │                                                           │</w:t>
      </w:r>
    </w:p>
    <w:p>
      <w:pPr>
        <w:shd w:fill="E8F4F8" w:val="clear"/>
        <w:spacing w:after="10" w:before="10"/>
        <w:ind w:left="360" w:right="360"/>
      </w:pPr>
      <w:r>
        <w:rPr>
          <w:rFonts w:ascii="Courier New" w:cs="Courier New" w:eastAsia="Courier New" w:hAnsi="Courier New"/>
          <w:color w:val="1E3A5F"/>
          <w:sz w:val="19"/>
          <w:szCs w:val="19"/>
        </w:rPr>
        <w:t xml:space="preserve">  │    runtime: (Agent Runtime TypeScript)                    │</w:t>
      </w:r>
    </w:p>
    <w:p>
      <w:pPr>
        <w:shd w:fill="E8F4F8" w:val="clear"/>
        <w:spacing w:after="10" w:before="10"/>
        <w:ind w:left="360" w:right="360"/>
      </w:pPr>
      <w:r>
        <w:rPr>
          <w:rFonts w:ascii="Courier New" w:cs="Courier New" w:eastAsia="Courier New" w:hAnsi="Courier New"/>
          <w:color w:val="1E3A5F"/>
          <w:sz w:val="19"/>
          <w:szCs w:val="19"/>
        </w:rPr>
        <w:t xml:space="preserve">  │      ports: "4000:4000"                                   │</w:t>
      </w:r>
    </w:p>
    <w:p>
      <w:pPr>
        <w:shd w:fill="E8F4F8" w:val="clear"/>
        <w:spacing w:after="10" w:before="10"/>
        <w:ind w:left="360" w:right="360"/>
      </w:pPr>
      <w:r>
        <w:rPr>
          <w:rFonts w:ascii="Courier New" w:cs="Courier New" w:eastAsia="Courier New" w:hAnsi="Courier New"/>
          <w:color w:val="1E3A5F"/>
          <w:sz w:val="19"/>
          <w:szCs w:val="19"/>
        </w:rPr>
        <w:t xml:space="preserve">  │      depends_on: [db]                                     │</w:t>
      </w:r>
    </w:p>
    <w:p>
      <w:pPr>
        <w:shd w:fill="E8F4F8" w:val="clear"/>
        <w:spacing w:after="80" w:before="10"/>
        <w:ind w:left="360" w:right="360"/>
      </w:pPr>
      <w:r>
        <w:rPr>
          <w:rFonts w:ascii="Courier New" w:cs="Courier New" w:eastAsia="Courier New" w:hAnsi="Courier New"/>
          <w:color w:val="1E3A5F"/>
          <w:sz w:val="19"/>
          <w:szCs w:val="19"/>
        </w:rPr>
        <w:t xml:space="preserve">  └──────────────────────────────────────────────────────────┘</w:t>
      </w:r>
    </w:p>
    <w:p>
      <w:pPr>
        <w:spacing w:after="120" w:before="0"/>
      </w:pPr>
      <w:r>
        <w:t xml:space="preserve"/>
      </w:r>
    </w:p>
    <w:p>
      <w:pPr>
        <w:pStyle w:val="Heading2"/>
        <w:spacing w:after="180" w:before="360"/>
      </w:pPr>
      <w:r>
        <w:rPr>
          <w:rFonts w:ascii="Arial" w:cs="Arial" w:eastAsia="Arial" w:hAnsi="Arial"/>
          <w:b/>
          <w:bCs/>
          <w:color w:val="0D7377"/>
          <w:sz w:val="26"/>
          <w:szCs w:val="26"/>
        </w:rPr>
        <w:t>14.2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Variable</w:t>
            </w:r>
          </w:p>
        </w:tc>
        <w:tc>
          <w:tcPr>
            <w:tcW w:type="dxa" w:w="1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Service</w:t>
            </w:r>
          </w:p>
        </w:tc>
        <w:tc>
          <w:tcPr>
            <w:tcW w:type="dxa" w:w="1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Required</w:t>
            </w:r>
          </w:p>
        </w:tc>
        <w:tc>
          <w:tcPr>
            <w:tcW w:type="dxa" w:w="45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POSTGRES_URL</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Runtime</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Yes</w:t>
            </w:r>
          </w:p>
        </w:tc>
        <w:tc>
          <w:tcPr>
            <w:tcW w:type="dxa" w:w="45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postgres://app:app@db:5432/agentic_sdlc</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POSTGRES_URL_TEST</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Runtime (CI)</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CI only</w:t>
            </w:r>
          </w:p>
        </w:tc>
        <w:tc>
          <w:tcPr>
            <w:tcW w:type="dxa" w:w="45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Separate test DB for jest integration tests</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PROXY_TOKEN</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 + Runtime</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Yes</w:t>
            </w:r>
          </w:p>
        </w:tc>
        <w:tc>
          <w:tcPr>
            <w:tcW w:type="dxa" w:w="45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Shared secret — also set as VITE_PROXY_TOKEN in frontend</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OPENAI_API_KEY</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Yes (or Claude)</w:t>
            </w:r>
          </w:p>
        </w:tc>
        <w:tc>
          <w:tcPr>
            <w:tcW w:type="dxa" w:w="45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OpenAI API key for GPT-4o inference</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OPENAI_MODEL</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No</w:t>
            </w:r>
          </w:p>
        </w:tc>
        <w:tc>
          <w:tcPr>
            <w:tcW w:type="dxa" w:w="45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Default: gpt-4o</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ANTHROPIC_API_KEY</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No</w:t>
            </w:r>
          </w:p>
        </w:tc>
        <w:tc>
          <w:tcPr>
            <w:tcW w:type="dxa" w:w="45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Required only if ANTHROPIC_ENABLED=true</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ANTHROPIC_MODEL</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No</w:t>
            </w:r>
          </w:p>
        </w:tc>
        <w:tc>
          <w:tcPr>
            <w:tcW w:type="dxa" w:w="45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Default: claude-sonnet-4-6</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ANTHROPIC_ENABLED</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No</w:t>
            </w:r>
          </w:p>
        </w:tc>
        <w:tc>
          <w:tcPr>
            <w:tcW w:type="dxa" w:w="45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true/false — gates Claude provider (default: false)</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DEFAULT_LLM_PROVIDER</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No</w:t>
            </w:r>
          </w:p>
        </w:tc>
        <w:tc>
          <w:tcPr>
            <w:tcW w:type="dxa" w:w="45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openai or claude (default: openai)</w:t>
            </w:r>
          </w:p>
        </w:tc>
      </w:tr>
      <w:tr>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AGENT_PROVIDER_MAP</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Proxy</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No</w:t>
            </w:r>
          </w:p>
        </w:tc>
        <w:tc>
          <w:tcPr>
            <w:tcW w:type="dxa" w:w="45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JSON: {"agentId":"claude"} — per-agent provider routing</w:t>
            </w:r>
          </w:p>
        </w:tc>
      </w:tr>
      <w:tr>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SESSION_SECRET</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Runtime (Phase 2)</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 2+</w:t>
            </w:r>
          </w:p>
        </w:tc>
        <w:tc>
          <w:tcPr>
            <w:tcW w:type="dxa" w:w="45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JWT signing key — generate fresh per deployment</w:t>
            </w:r>
          </w:p>
        </w:tc>
      </w:tr>
    </w:tbl>
    <w:p>
      <w:pPr>
        <w:spacing w:after="120" w:before="0"/>
      </w:pPr>
      <w:r>
        <w:t xml:space="preserve"/>
      </w:r>
    </w:p>
    <w:p>
      <w:pPr>
        <w:pStyle w:val="Heading2"/>
        <w:spacing w:after="180" w:before="360"/>
      </w:pPr>
      <w:r>
        <w:rPr>
          <w:rFonts w:ascii="Arial" w:cs="Arial" w:eastAsia="Arial" w:hAnsi="Arial"/>
          <w:b/>
          <w:bCs/>
          <w:color w:val="0D7377"/>
          <w:sz w:val="26"/>
          <w:szCs w:val="26"/>
        </w:rPr>
        <w:t>14.3 CI/CD Pipeline</w:t>
      </w:r>
    </w:p>
    <w:p>
      <w:pPr>
        <w:spacing w:after="120" w:before="60"/>
      </w:pPr>
      <w:r>
        <w:rPr>
          <w:rFonts w:ascii="Arial" w:cs="Arial" w:eastAsia="Arial" w:hAnsi="Arial"/>
          <w:color w:val="334155"/>
          <w:sz w:val="22"/>
          <w:szCs w:val="22"/>
        </w:rPr>
        <w:t xml:space="preserve">GitHub Actions runs on every push to main/dev and on pull requests. Three jobs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Job</w:t>
            </w:r>
          </w:p>
        </w:tc>
        <w:tc>
          <w:tcPr>
            <w:tcW w:type="dxa" w:w="4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Steps</w:t>
            </w:r>
          </w:p>
        </w:tc>
        <w:tc>
          <w:tcPr>
            <w:tcW w:type="dxa" w:w="36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Gate</w:t>
            </w:r>
          </w:p>
        </w:tc>
      </w:tr>
      <w:tr>
        <w:tc>
          <w:tcPr>
            <w:tcW w:type="dxa" w:w="15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backend</w:t>
            </w:r>
          </w:p>
        </w:tc>
        <w:tc>
          <w:tcPr>
            <w:tcW w:type="dxa" w:w="4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tsc --noEmit → migrate test DB → npm test (Jest)</w:t>
            </w:r>
          </w:p>
        </w:tc>
        <w:tc>
          <w:tcPr>
            <w:tcW w:type="dxa" w:w="36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Fails PR if any TypeScript error or test fails</w:t>
            </w:r>
          </w:p>
        </w:tc>
      </w:tr>
      <w:tr>
        <w:tc>
          <w:tcPr>
            <w:tcW w:type="dxa" w:w="15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frontend</w:t>
            </w:r>
          </w:p>
        </w:tc>
        <w:tc>
          <w:tcPr>
            <w:tcW w:type="dxa" w:w="4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tsc --noEmit → vitest --coverage</w:t>
            </w:r>
          </w:p>
        </w:tc>
        <w:tc>
          <w:tcPr>
            <w:tcW w:type="dxa" w:w="36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Fails PR if coverage &lt; 80% lines/functions/statements or &lt; 75% branches</w:t>
            </w:r>
          </w:p>
        </w:tc>
      </w:tr>
      <w:tr>
        <w:tc>
          <w:tcPr>
            <w:tcW w:type="dxa" w:w="15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shared-types</w:t>
            </w:r>
          </w:p>
        </w:tc>
        <w:tc>
          <w:tcPr>
            <w:tcW w:type="dxa" w:w="4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tsc --noEmit</w:t>
            </w:r>
          </w:p>
        </w:tc>
        <w:tc>
          <w:tcPr>
            <w:tcW w:type="dxa" w:w="36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Fails PR if shared type definitions have errors</w:t>
            </w:r>
          </w:p>
        </w:tc>
      </w:tr>
    </w:tbl>
    <w:p>
      <w:r>
        <w:br w:type="page"/>
      </w:r>
    </w:p>
    <w:p>
      <w:pPr>
        <w:pStyle w:val="Heading2"/>
      </w:pPr>
      <w:r>
        <w:t>14.4 Deployment Architecture Diagram</w:t>
      </w:r>
    </w:p>
    <w:p>
      <w:pPr>
        <w:pStyle w:val="Heading3"/>
      </w:pPr>
      <w:r>
        <w:t>Diagram 11: Deployment Architecture</w:t>
      </w:r>
    </w:p>
    <w:p>
      <w:r>
        <w:rPr>
          <w:b w:val="0"/>
          <w:i w:val="0"/>
        </w:rPr>
        <w:t>CI/CD path from a git push to a running service, across both deployment targets.</w:t>
      </w:r>
    </w:p>
    <w:p>
      <w:r>
        <w:rPr>
          <w:b w:val="0"/>
          <w:i w:val="0"/>
        </w:rPr>
        <w:t xml:space="preserve"> </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Git[GitHub Repository]</w:t>
      </w:r>
    </w:p>
    <w:p>
      <w:pPr>
        <w:shd w:val="clear" w:color="auto" w:fill="F2F2F2"/>
        <w:spacing w:before="0" w:after="0"/>
      </w:pPr>
      <w:r>
        <w:rPr>
          <w:rFonts w:ascii="Consolas" w:hAnsi="Consolas"/>
          <w:color w:val="202020"/>
          <w:sz w:val="18"/>
        </w:rPr>
        <w:t xml:space="preserve">    Actions[GitHub Actions CI]</w:t>
      </w:r>
    </w:p>
    <w:p>
      <w:pPr>
        <w:shd w:val="clear" w:color="auto" w:fill="F2F2F2"/>
        <w:spacing w:before="0" w:after="0"/>
      </w:pPr>
      <w:r>
        <w:rPr>
          <w:rFonts w:ascii="Consolas" w:hAnsi="Consolas"/>
          <w:color w:val="202020"/>
          <w:sz w:val="18"/>
        </w:rPr>
        <w:t xml:space="preserve">    VercelBuild[Vercel Build and Deploy]</w:t>
      </w:r>
    </w:p>
    <w:p>
      <w:pPr>
        <w:shd w:val="clear" w:color="auto" w:fill="F2F2F2"/>
        <w:spacing w:before="0" w:after="0"/>
      </w:pPr>
      <w:r>
        <w:rPr>
          <w:rFonts w:ascii="Consolas" w:hAnsi="Consolas"/>
          <w:color w:val="202020"/>
          <w:sz w:val="18"/>
        </w:rPr>
        <w:t xml:space="preserve">    RailwayBuild[Railway Build and Deploy]</w:t>
      </w:r>
    </w:p>
    <w:p>
      <w:pPr>
        <w:shd w:val="clear" w:color="auto" w:fill="F2F2F2"/>
        <w:spacing w:before="0" w:after="0"/>
      </w:pPr>
      <w:r>
        <w:rPr>
          <w:rFonts w:ascii="Consolas" w:hAnsi="Consolas"/>
          <w:color w:val="202020"/>
          <w:sz w:val="18"/>
        </w:rPr>
        <w:t xml:space="preserve">    CDN[Vercel Edge CDN]</w:t>
      </w:r>
    </w:p>
    <w:p>
      <w:pPr>
        <w:shd w:val="clear" w:color="auto" w:fill="F2F2F2"/>
        <w:spacing w:before="0" w:after="0"/>
      </w:pPr>
      <w:r>
        <w:rPr>
          <w:rFonts w:ascii="Consolas" w:hAnsi="Consolas"/>
          <w:color w:val="202020"/>
          <w:sz w:val="18"/>
        </w:rPr>
        <w:t xml:space="preserve">    ProxySvc[Proxy Service]</w:t>
      </w:r>
    </w:p>
    <w:p>
      <w:pPr>
        <w:shd w:val="clear" w:color="auto" w:fill="F2F2F2"/>
        <w:spacing w:before="0" w:after="0"/>
      </w:pPr>
      <w:r>
        <w:rPr>
          <w:rFonts w:ascii="Consolas" w:hAnsi="Consolas"/>
          <w:color w:val="202020"/>
          <w:sz w:val="18"/>
        </w:rPr>
        <w:t xml:space="preserve">    RuntimeSvc[Agent Runtime Service]</w:t>
      </w:r>
    </w:p>
    <w:p>
      <w:pPr>
        <w:shd w:val="clear" w:color="auto" w:fill="F2F2F2"/>
        <w:spacing w:before="0" w:after="0"/>
      </w:pPr>
      <w:r>
        <w:rPr>
          <w:rFonts w:ascii="Consolas" w:hAnsi="Consolas"/>
          <w:color w:val="202020"/>
          <w:sz w:val="18"/>
        </w:rPr>
        <w:t xml:space="preserve">    PG[(Railway PostgreSQL)]</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Git --&gt; Actions</w:t>
      </w:r>
    </w:p>
    <w:p>
      <w:pPr>
        <w:shd w:val="clear" w:color="auto" w:fill="F2F2F2"/>
        <w:spacing w:before="0" w:after="0"/>
      </w:pPr>
      <w:r>
        <w:rPr>
          <w:rFonts w:ascii="Consolas" w:hAnsi="Consolas"/>
          <w:color w:val="202020"/>
          <w:sz w:val="18"/>
        </w:rPr>
        <w:t xml:space="preserve">    Actions --&gt; VercelBuild</w:t>
      </w:r>
    </w:p>
    <w:p>
      <w:pPr>
        <w:shd w:val="clear" w:color="auto" w:fill="F2F2F2"/>
        <w:spacing w:before="0" w:after="0"/>
      </w:pPr>
      <w:r>
        <w:rPr>
          <w:rFonts w:ascii="Consolas" w:hAnsi="Consolas"/>
          <w:color w:val="202020"/>
          <w:sz w:val="18"/>
        </w:rPr>
        <w:t xml:space="preserve">    Actions --&gt; RailwayBuild</w:t>
      </w:r>
    </w:p>
    <w:p>
      <w:pPr>
        <w:shd w:val="clear" w:color="auto" w:fill="F2F2F2"/>
        <w:spacing w:before="0" w:after="0"/>
      </w:pPr>
      <w:r>
        <w:rPr>
          <w:rFonts w:ascii="Consolas" w:hAnsi="Consolas"/>
          <w:color w:val="202020"/>
          <w:sz w:val="18"/>
        </w:rPr>
        <w:t xml:space="preserve">    VercelBuild --&gt; CDN</w:t>
      </w:r>
    </w:p>
    <w:p>
      <w:pPr>
        <w:shd w:val="clear" w:color="auto" w:fill="F2F2F2"/>
        <w:spacing w:before="0" w:after="0"/>
      </w:pPr>
      <w:r>
        <w:rPr>
          <w:rFonts w:ascii="Consolas" w:hAnsi="Consolas"/>
          <w:color w:val="202020"/>
          <w:sz w:val="18"/>
        </w:rPr>
        <w:t xml:space="preserve">    RailwayBuild --&gt; ProxySvc</w:t>
      </w:r>
    </w:p>
    <w:p>
      <w:pPr>
        <w:shd w:val="clear" w:color="auto" w:fill="F2F2F2"/>
        <w:spacing w:before="0" w:after="0"/>
      </w:pPr>
      <w:r>
        <w:rPr>
          <w:rFonts w:ascii="Consolas" w:hAnsi="Consolas"/>
          <w:color w:val="202020"/>
          <w:sz w:val="18"/>
        </w:rPr>
        <w:t xml:space="preserve">    RailwayBuild --&gt; RuntimeSvc</w:t>
      </w:r>
    </w:p>
    <w:p>
      <w:pPr>
        <w:shd w:val="clear" w:color="auto" w:fill="F2F2F2"/>
        <w:spacing w:before="0" w:after="0"/>
      </w:pPr>
      <w:r>
        <w:rPr>
          <w:rFonts w:ascii="Consolas" w:hAnsi="Consolas"/>
          <w:color w:val="202020"/>
          <w:sz w:val="18"/>
        </w:rPr>
        <w:t xml:space="preserve">    ProxySvc --&gt; PG</w:t>
      </w:r>
    </w:p>
    <w:p>
      <w:pPr>
        <w:shd w:val="clear" w:color="auto" w:fill="F2F2F2"/>
        <w:spacing w:before="0" w:after="0"/>
      </w:pPr>
      <w:r>
        <w:rPr>
          <w:rFonts w:ascii="Consolas" w:hAnsi="Consolas"/>
          <w:color w:val="202020"/>
          <w:sz w:val="18"/>
        </w:rPr>
        <w:t xml:space="preserve">    RuntimeSvc --&gt; PG</w:t>
      </w:r>
    </w:p>
    <w:p>
      <w:pPr>
        <w:shd w:val="clear" w:color="auto" w:fill="F2F2F2"/>
        <w:spacing w:before="0" w:after="0"/>
      </w:pPr>
      <w:r>
        <w:rPr>
          <w:rFonts w:ascii="Consolas" w:hAnsi="Consolas"/>
          <w:color w:val="202020"/>
          <w:sz w:val="18"/>
        </w:rPr>
        <w:t>```</w:t>
      </w:r>
    </w:p>
    <w:p>
      <w:r>
        <w:rPr>
          <w:b w:val="0"/>
          <w:i w:val="0"/>
        </w:rPr>
        <w:t xml:space="preserve"> </w:t>
      </w:r>
    </w:p>
    <w:p>
      <w:r>
        <w:rPr>
          <w:b w:val="0"/>
          <w:i w:val="0"/>
        </w:rPr>
        <w:t>GitHub Actions runs three parallel jobs (backend tsc+jest+migration, frontend tsc+vitest coverage, shared-types tsc) on every push to main/dev and on pull requests. Vercel builds and serves the frontend static bundle plus the CSP/security headers in vercel.json. Railway hosts the proxy and Agent Runtime services against a managed PostgreSQL instance. Whether Vercel/Railway auto-deploy is gated on CI passing is an open question (see Open Questions) — if it is, a red CI run blocks production deploys until fixed, which was the case for two recent commits during this engagement.</w:t>
      </w:r>
    </w:p>
    <w:p>
      <w:r>
        <w:rPr>
          <w:b w:val="0"/>
          <w:i/>
        </w:rPr>
        <w:t>Confidence: High for the CI job structure (read directly from .github/workflows/ci.yml). Medium for the deploy-gating behavior, which was not directly confirmed.</w:t>
      </w:r>
    </w:p>
    <w:p>
      <w:r>
        <w:rPr>
          <w:b w:val="0"/>
          <w:i w:val="0"/>
        </w:rPr>
        <w:t xml:space="preserve"> </w:t>
      </w:r>
    </w:p>
    <w:p>
      <w:pPr>
        <w:pStyle w:val="Heading1"/>
      </w:pPr>
      <w:r>
        <w:t>15. Observability, Logging, and Error Handling</w:t>
      </w:r>
    </w:p>
    <w:p>
      <w:r>
        <w:rPr>
          <w:b w:val="0"/>
          <w:i w:val="0"/>
        </w:rPr>
        <w:t>This is the weakest area of the current architecture relative to the other 14 areas covered in this document, and is called out explicitly rather than glossed over.</w:t>
      </w:r>
    </w:p>
    <w:p>
      <w:pPr>
        <w:pStyle w:val="Heading3"/>
      </w:pPr>
      <w:r>
        <w:t>Diagram 12: Observability and Error Handling Flow</w:t>
      </w:r>
    </w:p>
    <w:p>
      <w:r>
        <w:rPr>
          <w:b w:val="0"/>
          <w:i w:val="0"/>
        </w:rPr>
        <w:t>Current-state request handling has exactly two outcomes it can log to: stdout via console.log/console.error. There is no structured logging, no error tracking service, and no alerting.</w:t>
      </w:r>
    </w:p>
    <w:p>
      <w:r>
        <w:rPr>
          <w:b w:val="0"/>
          <w:i w:val="0"/>
        </w:rPr>
        <w:t xml:space="preserve"> </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Request[Incoming Request]</w:t>
      </w:r>
    </w:p>
    <w:p>
      <w:pPr>
        <w:shd w:val="clear" w:color="auto" w:fill="F2F2F2"/>
        <w:spacing w:before="0" w:after="0"/>
      </w:pPr>
      <w:r>
        <w:rPr>
          <w:rFonts w:ascii="Consolas" w:hAnsi="Consolas"/>
          <w:color w:val="202020"/>
          <w:sz w:val="18"/>
        </w:rPr>
        <w:t xml:space="preserve">    Handler[Request Handler]</w:t>
      </w:r>
    </w:p>
    <w:p>
      <w:pPr>
        <w:shd w:val="clear" w:color="auto" w:fill="F2F2F2"/>
        <w:spacing w:before="0" w:after="0"/>
      </w:pPr>
      <w:r>
        <w:rPr>
          <w:rFonts w:ascii="Consolas" w:hAnsi="Consolas"/>
          <w:color w:val="202020"/>
          <w:sz w:val="18"/>
        </w:rPr>
        <w:t xml:space="preserve">    Success{Request Succeeded}</w:t>
      </w:r>
    </w:p>
    <w:p>
      <w:pPr>
        <w:shd w:val="clear" w:color="auto" w:fill="F2F2F2"/>
        <w:spacing w:before="0" w:after="0"/>
      </w:pPr>
      <w:r>
        <w:rPr>
          <w:rFonts w:ascii="Consolas" w:hAnsi="Consolas"/>
          <w:color w:val="202020"/>
          <w:sz w:val="18"/>
        </w:rPr>
        <w:t xml:space="preserve">    LogInfo[Console Log Info]</w:t>
      </w:r>
    </w:p>
    <w:p>
      <w:pPr>
        <w:shd w:val="clear" w:color="auto" w:fill="F2F2F2"/>
        <w:spacing w:before="0" w:after="0"/>
      </w:pPr>
      <w:r>
        <w:rPr>
          <w:rFonts w:ascii="Consolas" w:hAnsi="Consolas"/>
          <w:color w:val="202020"/>
          <w:sz w:val="18"/>
        </w:rPr>
        <w:t xml:space="preserve">    LogError[Console Log Error]</w:t>
      </w:r>
    </w:p>
    <w:p>
      <w:pPr>
        <w:shd w:val="clear" w:color="auto" w:fill="F2F2F2"/>
        <w:spacing w:before="0" w:after="0"/>
      </w:pPr>
      <w:r>
        <w:rPr>
          <w:rFonts w:ascii="Consolas" w:hAnsi="Consolas"/>
          <w:color w:val="202020"/>
          <w:sz w:val="18"/>
        </w:rPr>
        <w:t xml:space="preserve">    Response[Return Response]</w:t>
      </w:r>
    </w:p>
    <w:p>
      <w:pPr>
        <w:shd w:val="clear" w:color="auto" w:fill="F2F2F2"/>
        <w:spacing w:before="0" w:after="0"/>
      </w:pPr>
      <w:r>
        <w:rPr>
          <w:rFonts w:ascii="Consolas" w:hAnsi="Consolas"/>
          <w:color w:val="202020"/>
          <w:sz w:val="18"/>
        </w:rPr>
        <w:t xml:space="preserve">    FutureAPM[Target State APM and Alerting]</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Request --&gt; Handler</w:t>
      </w:r>
    </w:p>
    <w:p>
      <w:pPr>
        <w:shd w:val="clear" w:color="auto" w:fill="F2F2F2"/>
        <w:spacing w:before="0" w:after="0"/>
      </w:pPr>
      <w:r>
        <w:rPr>
          <w:rFonts w:ascii="Consolas" w:hAnsi="Consolas"/>
          <w:color w:val="202020"/>
          <w:sz w:val="18"/>
        </w:rPr>
        <w:t xml:space="preserve">    Handler --&gt; Success</w:t>
      </w:r>
    </w:p>
    <w:p>
      <w:pPr>
        <w:shd w:val="clear" w:color="auto" w:fill="F2F2F2"/>
        <w:spacing w:before="0" w:after="0"/>
      </w:pPr>
      <w:r>
        <w:rPr>
          <w:rFonts w:ascii="Consolas" w:hAnsi="Consolas"/>
          <w:color w:val="202020"/>
          <w:sz w:val="18"/>
        </w:rPr>
        <w:t xml:space="preserve">    Success --&gt;|Yes| LogInfo</w:t>
      </w:r>
    </w:p>
    <w:p>
      <w:pPr>
        <w:shd w:val="clear" w:color="auto" w:fill="F2F2F2"/>
        <w:spacing w:before="0" w:after="0"/>
      </w:pPr>
      <w:r>
        <w:rPr>
          <w:rFonts w:ascii="Consolas" w:hAnsi="Consolas"/>
          <w:color w:val="202020"/>
          <w:sz w:val="18"/>
        </w:rPr>
        <w:t xml:space="preserve">    Success --&gt;|No| LogError</w:t>
      </w:r>
    </w:p>
    <w:p>
      <w:pPr>
        <w:shd w:val="clear" w:color="auto" w:fill="F2F2F2"/>
        <w:spacing w:before="0" w:after="0"/>
      </w:pPr>
      <w:r>
        <w:rPr>
          <w:rFonts w:ascii="Consolas" w:hAnsi="Consolas"/>
          <w:color w:val="202020"/>
          <w:sz w:val="18"/>
        </w:rPr>
        <w:t xml:space="preserve">    LogInfo --&gt; Response</w:t>
      </w:r>
    </w:p>
    <w:p>
      <w:pPr>
        <w:shd w:val="clear" w:color="auto" w:fill="F2F2F2"/>
        <w:spacing w:before="0" w:after="0"/>
      </w:pPr>
      <w:r>
        <w:rPr>
          <w:rFonts w:ascii="Consolas" w:hAnsi="Consolas"/>
          <w:color w:val="202020"/>
          <w:sz w:val="18"/>
        </w:rPr>
        <w:t xml:space="preserve">    LogError --&gt; Response</w:t>
      </w:r>
    </w:p>
    <w:p>
      <w:pPr>
        <w:shd w:val="clear" w:color="auto" w:fill="F2F2F2"/>
        <w:spacing w:before="0" w:after="0"/>
      </w:pPr>
      <w:r>
        <w:rPr>
          <w:rFonts w:ascii="Consolas" w:hAnsi="Consolas"/>
          <w:color w:val="202020"/>
          <w:sz w:val="18"/>
        </w:rPr>
        <w:t xml:space="preserve">    LogError -.-&gt; FutureAPM</w:t>
      </w:r>
    </w:p>
    <w:p>
      <w:pPr>
        <w:shd w:val="clear" w:color="auto" w:fill="F2F2F2"/>
        <w:spacing w:before="0" w:after="0"/>
      </w:pPr>
      <w:r>
        <w:rPr>
          <w:rFonts w:ascii="Consolas" w:hAnsi="Consolas"/>
          <w:color w:val="202020"/>
          <w:sz w:val="18"/>
        </w:rPr>
        <w:t>```</w:t>
      </w:r>
    </w:p>
    <w:p>
      <w:r>
        <w:rPr>
          <w:b w:val="0"/>
          <w:i w:val="0"/>
        </w:rPr>
        <w:t xml:space="preserve"> </w:t>
      </w:r>
    </w:p>
    <w:p>
      <w:r>
        <w:rPr>
          <w:b w:val="0"/>
          <w:i w:val="0"/>
        </w:rPr>
        <w:t>Every backend request path (auth resolution, agent calls, admin actions) logs to the console today — 21 console.log/warn/error call sites were found in backend/src/proxy.js alone, several explicitly marked as temporary diagnostic logging for a specific 401 investigation. There is no APM, no error tracking service (e.g. Sentry), no metrics/dashboards, and no alerting on failure rates or latency. The dotted line to Target State APM and Alerting in the diagram represents a gap, not something that exists today.</w:t>
      </w:r>
    </w:p>
    <w:p>
      <w:r>
        <w:rPr>
          <w:b w:val="0"/>
          <w:i/>
        </w:rPr>
        <w:t>Assumptions: Assessed only backend/src/proxy.js and frontend console usage directly. backend/src/index.ts (Agent Runtime) and server/ were not re-audited for logging in this pass; they may differ.</w:t>
      </w:r>
    </w:p>
    <w:p>
      <w:r>
        <w:rPr>
          <w:b w:val="0"/>
          <w:i/>
        </w:rPr>
        <w:t>Confidence: High for proxy.js specifically (directly grepped in this session). Medium for the platform-wide claim, since not every service was individually re-verified.</w:t>
      </w:r>
    </w:p>
    <w:p>
      <w:r>
        <w:rPr>
          <w:b w:val="0"/>
          <w:i w:val="0"/>
        </w:rPr>
        <w:t xml:space="preserve"> </w:t>
      </w:r>
    </w:p>
    <w:p>
      <w:pPr>
        <w:pStyle w:val="Heading1"/>
      </w:pPr>
      <w:r>
        <w:t>16. Scalability and Performance Model</w:t>
      </w:r>
    </w:p>
    <w:p>
      <w:r>
        <w:rPr>
          <w:b w:val="0"/>
          <w:i w:val="0"/>
        </w:rPr>
        <w:t>Current-state scalability is bounded primarily by two things: the L3 agentic runtime's iteration budget per agent, and the lack of a durable job queue for long-running agent execution. Pipeline concurrency is already controlled (max 5 parallel agents, 1.5s stagger) to respect LLM provider rate limits, but that same rate limit is a hard ceiling on how fast a single project's pipeline can complete regardless of available compute.</w:t>
      </w:r>
    </w:p>
    <w:p>
      <w:pPr>
        <w:pStyle w:val="Heading3"/>
      </w:pPr>
      <w:r>
        <w:t>Diagram 13: Scalability / Future-State Architecture</w:t>
      </w:r>
    </w:p>
    <w:p>
      <w:r>
        <w:rPr>
          <w:b w:val="0"/>
          <w:i w:val="0"/>
        </w:rPr>
        <w:t>Target-state scaling model: a load balancer in front of horizontally scaled API instances, a job queue decoupling long agent runs from the request/response cycle, and a cache plus read replicas for read-heavy load.</w:t>
      </w:r>
    </w:p>
    <w:p>
      <w:r>
        <w:rPr>
          <w:b w:val="0"/>
          <w:i w:val="0"/>
        </w:rPr>
        <w:t xml:space="preserve"> </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Users[Concurrent Users]</w:t>
      </w:r>
    </w:p>
    <w:p>
      <w:pPr>
        <w:shd w:val="clear" w:color="auto" w:fill="F2F2F2"/>
        <w:spacing w:before="0" w:after="0"/>
      </w:pPr>
      <w:r>
        <w:rPr>
          <w:rFonts w:ascii="Consolas" w:hAnsi="Consolas"/>
          <w:color w:val="202020"/>
          <w:sz w:val="18"/>
        </w:rPr>
        <w:t xml:space="preserve">    LB[Load Balancer]</w:t>
      </w:r>
    </w:p>
    <w:p>
      <w:pPr>
        <w:shd w:val="clear" w:color="auto" w:fill="F2F2F2"/>
        <w:spacing w:before="0" w:after="0"/>
      </w:pPr>
      <w:r>
        <w:rPr>
          <w:rFonts w:ascii="Consolas" w:hAnsi="Consolas"/>
          <w:color w:val="202020"/>
          <w:sz w:val="18"/>
        </w:rPr>
        <w:t xml:space="preserve">    APIInstances[Horizontally Scaled API Instances]</w:t>
      </w:r>
    </w:p>
    <w:p>
      <w:pPr>
        <w:shd w:val="clear" w:color="auto" w:fill="F2F2F2"/>
        <w:spacing w:before="0" w:after="0"/>
      </w:pPr>
      <w:r>
        <w:rPr>
          <w:rFonts w:ascii="Consolas" w:hAnsi="Consolas"/>
          <w:color w:val="202020"/>
          <w:sz w:val="18"/>
        </w:rPr>
        <w:t xml:space="preserve">    Queue[Job Queue]</w:t>
      </w:r>
    </w:p>
    <w:p>
      <w:pPr>
        <w:shd w:val="clear" w:color="auto" w:fill="F2F2F2"/>
        <w:spacing w:before="0" w:after="0"/>
      </w:pPr>
      <w:r>
        <w:rPr>
          <w:rFonts w:ascii="Consolas" w:hAnsi="Consolas"/>
          <w:color w:val="202020"/>
          <w:sz w:val="18"/>
        </w:rPr>
        <w:t xml:space="preserve">    Workers[Autoscaled Worker Pool]</w:t>
      </w:r>
    </w:p>
    <w:p>
      <w:pPr>
        <w:shd w:val="clear" w:color="auto" w:fill="F2F2F2"/>
        <w:spacing w:before="0" w:after="0"/>
      </w:pPr>
      <w:r>
        <w:rPr>
          <w:rFonts w:ascii="Consolas" w:hAnsi="Consolas"/>
          <w:color w:val="202020"/>
          <w:sz w:val="18"/>
        </w:rPr>
        <w:t xml:space="preserve">    Cache[(Redis Cache)]</w:t>
      </w:r>
    </w:p>
    <w:p>
      <w:pPr>
        <w:shd w:val="clear" w:color="auto" w:fill="F2F2F2"/>
        <w:spacing w:before="0" w:after="0"/>
      </w:pPr>
      <w:r>
        <w:rPr>
          <w:rFonts w:ascii="Consolas" w:hAnsi="Consolas"/>
          <w:color w:val="202020"/>
          <w:sz w:val="18"/>
        </w:rPr>
        <w:t xml:space="preserve">    PG[(Postgres With Read Replicas)]</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Users --&gt; LB</w:t>
      </w:r>
    </w:p>
    <w:p>
      <w:pPr>
        <w:shd w:val="clear" w:color="auto" w:fill="F2F2F2"/>
        <w:spacing w:before="0" w:after="0"/>
      </w:pPr>
      <w:r>
        <w:rPr>
          <w:rFonts w:ascii="Consolas" w:hAnsi="Consolas"/>
          <w:color w:val="202020"/>
          <w:sz w:val="18"/>
        </w:rPr>
        <w:t xml:space="preserve">    LB --&gt; APIInstances</w:t>
      </w:r>
    </w:p>
    <w:p>
      <w:pPr>
        <w:shd w:val="clear" w:color="auto" w:fill="F2F2F2"/>
        <w:spacing w:before="0" w:after="0"/>
      </w:pPr>
      <w:r>
        <w:rPr>
          <w:rFonts w:ascii="Consolas" w:hAnsi="Consolas"/>
          <w:color w:val="202020"/>
          <w:sz w:val="18"/>
        </w:rPr>
        <w:t xml:space="preserve">    APIInstances --&gt; Queue</w:t>
      </w:r>
    </w:p>
    <w:p>
      <w:pPr>
        <w:shd w:val="clear" w:color="auto" w:fill="F2F2F2"/>
        <w:spacing w:before="0" w:after="0"/>
      </w:pPr>
      <w:r>
        <w:rPr>
          <w:rFonts w:ascii="Consolas" w:hAnsi="Consolas"/>
          <w:color w:val="202020"/>
          <w:sz w:val="18"/>
        </w:rPr>
        <w:t xml:space="preserve">    Queue --&gt; Workers</w:t>
      </w:r>
    </w:p>
    <w:p>
      <w:pPr>
        <w:shd w:val="clear" w:color="auto" w:fill="F2F2F2"/>
        <w:spacing w:before="0" w:after="0"/>
      </w:pPr>
      <w:r>
        <w:rPr>
          <w:rFonts w:ascii="Consolas" w:hAnsi="Consolas"/>
          <w:color w:val="202020"/>
          <w:sz w:val="18"/>
        </w:rPr>
        <w:t xml:space="preserve">    Workers --&gt; PG</w:t>
      </w:r>
    </w:p>
    <w:p>
      <w:pPr>
        <w:shd w:val="clear" w:color="auto" w:fill="F2F2F2"/>
        <w:spacing w:before="0" w:after="0"/>
      </w:pPr>
      <w:r>
        <w:rPr>
          <w:rFonts w:ascii="Consolas" w:hAnsi="Consolas"/>
          <w:color w:val="202020"/>
          <w:sz w:val="18"/>
        </w:rPr>
        <w:t xml:space="preserve">    APIInstances --&gt; Cache</w:t>
      </w:r>
    </w:p>
    <w:p>
      <w:pPr>
        <w:shd w:val="clear" w:color="auto" w:fill="F2F2F2"/>
        <w:spacing w:before="0" w:after="0"/>
      </w:pPr>
      <w:r>
        <w:rPr>
          <w:rFonts w:ascii="Consolas" w:hAnsi="Consolas"/>
          <w:color w:val="202020"/>
          <w:sz w:val="18"/>
        </w:rPr>
        <w:t xml:space="preserve">    APIInstances --&gt; PG</w:t>
      </w:r>
    </w:p>
    <w:p>
      <w:pPr>
        <w:shd w:val="clear" w:color="auto" w:fill="F2F2F2"/>
        <w:spacing w:before="0" w:after="0"/>
      </w:pPr>
      <w:r>
        <w:rPr>
          <w:rFonts w:ascii="Consolas" w:hAnsi="Consolas"/>
          <w:color w:val="202020"/>
          <w:sz w:val="18"/>
        </w:rPr>
        <w:t>```</w:t>
      </w:r>
    </w:p>
    <w:p>
      <w:r>
        <w:rPr>
          <w:b w:val="0"/>
          <w:i w:val="0"/>
        </w:rPr>
        <w:t xml:space="preserve"> </w:t>
      </w:r>
    </w:p>
    <w:p>
      <w:r>
        <w:rPr>
          <w:b w:val="0"/>
          <w:i w:val="0"/>
        </w:rPr>
        <w:t>None of this exists today — the current deployment is a single Railway service instance per backend (proxy, runtime) with no autoscaling configuration observed. This diagram is explicitly target-state and should be read as a recommendation, not a description of current capacity limits or committed roadmap.</w:t>
      </w:r>
    </w:p>
    <w:p>
      <w:r>
        <w:rPr>
          <w:b w:val="0"/>
          <w:i/>
        </w:rPr>
        <w:t>Assumptions: No load-testing data was available to size the diagram's components (instance counts, worker pool size, cache TTLs) — this is a qualitative shape, not a capacity plan.</w:t>
      </w:r>
    </w:p>
    <w:p>
      <w:r>
        <w:rPr>
          <w:b w:val="0"/>
          <w:i/>
        </w:rPr>
        <w:t>Confidence: Medium — directionally sound (queue + read replicas + cache is a standard pattern for this workload shape), but not derived from measured current-state load.</w:t>
      </w:r>
    </w:p>
    <w:p>
      <w:r>
        <w:rPr>
          <w:b w:val="0"/>
          <w:i w:val="0"/>
        </w:rPr>
        <w:t xml:space="preserve"> </w:t>
      </w:r>
    </w:p>
    <w:p>
      <w:pPr>
        <w:pStyle w:val="Heading1"/>
        <w:spacing w:after="240" w:before="480"/>
      </w:pPr>
      <w:r>
        <w:rPr>
          <w:rFonts w:ascii="Arial" w:cs="Arial" w:eastAsia="Arial" w:hAnsi="Arial"/>
          <w:b/>
          <w:bCs/>
          <w:color w:val="1E3A5F"/>
          <w:sz w:val="32"/>
          <w:szCs w:val="32"/>
        </w:rPr>
        <w:t>17. Architecture Decision Records (ADRs)</w:t>
      </w:r>
    </w:p>
    <w:p>
      <w:pPr>
        <w:spacing w:after="120" w:before="60"/>
      </w:pPr>
      <w:r>
        <w:rPr>
          <w:rFonts w:ascii="Arial" w:cs="Arial" w:eastAsia="Arial" w:hAnsi="Arial"/>
          <w:color w:val="334155"/>
          <w:sz w:val="22"/>
          <w:szCs w:val="22"/>
        </w:rPr>
        <w:t xml:space="preserve">The following ADRs document key architecture decisions made during the project. Full ADR documents are in docs/ADR/.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rPr>
          <w:tblHeader/>
        </w:trPr>
        <w:tc>
          <w:tcPr>
            <w:tcW w:type="dxa" w:w="1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ADR</w:t>
            </w:r>
          </w:p>
        </w:tc>
        <w:tc>
          <w:tcPr>
            <w:tcW w:type="dxa" w:w="24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Title</w:t>
            </w:r>
          </w:p>
        </w:tc>
        <w:tc>
          <w:tcPr>
            <w:tcW w:type="dxa" w:w="45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Decision</w:t>
            </w:r>
          </w:p>
        </w:tc>
        <w:tc>
          <w:tcPr>
            <w:tcW w:type="dxa" w:w="1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ADR-001</w:t>
            </w:r>
          </w:p>
        </w:tc>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Backend Framework</w:t>
            </w:r>
          </w:p>
        </w:tc>
        <w:tc>
          <w:tcPr>
            <w:tcW w:type="dxa" w:w="45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Express.js + TypeScript for Agent Runtime; proxy.js remains as legacy LLM gateway</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Accepted</w:t>
            </w:r>
          </w:p>
        </w:tc>
      </w:tr>
      <w:tr>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ADR-002</w:t>
            </w:r>
          </w:p>
        </w:tc>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Migration Tooling</w:t>
            </w:r>
          </w:p>
        </w:tc>
        <w:tc>
          <w:tcPr>
            <w:tcW w:type="dxa" w:w="45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node-pg-migrate for PostgreSQL schema migrations (SQL-first, no ORM magic)</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Accepted</w:t>
            </w:r>
          </w:p>
        </w:tc>
      </w:tr>
      <w:tr>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ADR-003</w:t>
            </w:r>
          </w:p>
        </w:tc>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Database</w:t>
            </w:r>
          </w:p>
        </w:tc>
        <w:tc>
          <w:tcPr>
            <w:tcW w:type="dxa" w:w="45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PostgreSQL 15 for Agent Runtime persistence; Dexie.js (IndexedDB) retained for frontend</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Accepted</w:t>
            </w:r>
          </w:p>
        </w:tc>
      </w:tr>
      <w:tr>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ADR-004</w:t>
            </w:r>
          </w:p>
        </w:tc>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Memory Architecture</w:t>
            </w:r>
          </w:p>
        </w:tc>
        <w:tc>
          <w:tcPr>
            <w:tcW w:type="dxa" w:w="45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memory_records table in PostgreSQL for cross-session AI context storage</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Accepted</w:t>
            </w:r>
          </w:p>
        </w:tc>
      </w:tr>
      <w:tr>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ADR-005</w:t>
            </w:r>
          </w:p>
        </w:tc>
        <w:tc>
          <w:tcPr>
            <w:tcW w:type="dxa" w:w="2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Action Type Taxonomy</w:t>
            </w:r>
          </w:p>
        </w:tc>
        <w:tc>
          <w:tcPr>
            <w:tcW w:type="dxa" w:w="45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Standardized action_proposals schema for AI-generated proposals requiring human approval</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Accepted</w:t>
            </w:r>
          </w:p>
        </w:tc>
      </w:tr>
      <w:tr>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ADR-006</w:t>
            </w:r>
          </w:p>
        </w:tc>
        <w:tc>
          <w:tcPr>
            <w:tcW w:type="dxa" w:w="2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Runtime Consolidation</w:t>
            </w:r>
          </w:p>
        </w:tc>
        <w:tc>
          <w:tcPr>
            <w:tcW w:type="dxa" w:w="45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Agent Runtime routes built as new TypeScript service; proxy.js not merged (risk vs reward)</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Accepted</w:t>
            </w:r>
          </w:p>
        </w:tc>
      </w:tr>
    </w:tbl>
    <w:p>
      <w:r>
        <w:br w:type="page"/>
      </w:r>
    </w:p>
    <w:p>
      <w:pPr>
        <w:pStyle w:val="Heading2"/>
      </w:pPr>
      <w:r>
        <w:t>17.1 ADR Log</w:t>
      </w:r>
    </w:p>
    <w:p>
      <w:r>
        <w:rPr>
          <w:b w:val="0"/>
          <w:i w:val="0"/>
        </w:rPr>
        <w:t>Full ADR documents remain in docs/ADR/. The entries below summarize decisions made or confirmed during this engagement that are architecturally significant enough to log here, pending a full ADR document for each if the team chooses to formalize them.</w:t>
      </w:r>
    </w:p>
    <w:p>
      <w:pPr>
        <w:pStyle w:val="ListParagraph"/>
        <w:numPr>
          <w:ilvl w:val="0"/>
          <w:numId w:val="2"/>
        </w:numPr>
        <w:spacing w:after="60" w:before="40"/>
      </w:pPr>
      <w:r>
        <w:t>ADR: Review-gate approval requires full agent completion. Decision: the Approve and Continue action in ReviewGateModal.tsx is disabled until every agent under that gate reaches complete status. Rationale: previously an incomplete agent's output could be approved past a gate, undermining the gate's purpose. Status: implemented and committed.</w:t>
      </w:r>
    </w:p>
    <w:p>
      <w:pPr>
        <w:pStyle w:val="ListParagraph"/>
        <w:numPr>
          <w:ilvl w:val="0"/>
          <w:numId w:val="2"/>
        </w:numPr>
        <w:spacing w:after="60" w:before="40"/>
      </w:pPr>
      <w:r>
        <w:t>ADR: CSP frame-src explicitly permits blob: for preview iframes. Decision: added frame-src 'self' blob; to vercel.json rather than relying on the default-src fallback. Rationale: Working Prototype and UX Mockups previews render via blob: URLs in an iframe, which default-src 'self' does not cover, causing a CSP violation and blank preview. Status: committed, effective on next Vercel deploy.</w:t>
      </w:r>
    </w:p>
    <w:p>
      <w:pPr>
        <w:pStyle w:val="ListParagraph"/>
        <w:numPr>
          <w:ilvl w:val="0"/>
          <w:numId w:val="2"/>
        </w:numPr>
        <w:spacing w:after="60" w:before="40"/>
      </w:pPr>
      <w:r>
        <w:t>ADR: Agent iteration budgets sized per actual STEP sequence, not a flat default. Decision: maxIterations raised individually across 27 of 30 agents in definitions.ts, each with a comment justifying the number against that agent's mandatory tool-call sequence. Rationale: under-provisioned budgets caused the forced-finalization fallback to fire mid-task, leaking literal TOOL_CALL marker text into output. Status: implemented and committed.</w:t>
      </w:r>
    </w:p>
    <w:p>
      <w:pPr>
        <w:pStyle w:val="ListParagraph"/>
        <w:numPr>
          <w:ilvl w:val="0"/>
          <w:numId w:val="2"/>
        </w:numPr>
        <w:spacing w:after="60" w:before="40"/>
      </w:pPr>
      <w:r>
        <w:t>ADR: UI-generating agents must use inline SVG, never emoji, for icons. Decision: uxMockups and workingPrototype prompts updated to prohibit emoji icons and require inline SVG, plus an explicit accessibility baseline (contrast, aria-labels, focus rings, touch target size). Rationale: emoji render inconsistently across platforms and cannot be themed; accessibility gaps were found in generated output. Status: implemented and committed.</w:t>
      </w:r>
    </w:p>
    <w:p>
      <w:pPr>
        <w:pStyle w:val="Heading2"/>
      </w:pPr>
      <w:r>
        <w:t>17.2 Open Questions</w:t>
      </w:r>
    </w:p>
    <w:p>
      <w:pPr>
        <w:pStyle w:val="ListParagraph"/>
        <w:numPr>
          <w:ilvl w:val="0"/>
          <w:numId w:val="2"/>
        </w:numPr>
        <w:spacing w:after="60" w:before="40"/>
      </w:pPr>
      <w:r>
        <w:t>Is POSTGRES_URL (production) the same physical database server/instance used to determine backend/ vs. server/'s Supabase Postgres connection? Not confirmed during this engagement — matters for whether the admin Reset Application Data TRUNCATE has any effect the user does not expect on a second, unseen data store.</w:t>
      </w:r>
    </w:p>
    <w:p>
      <w:pPr>
        <w:pStyle w:val="ListParagraph"/>
        <w:numPr>
          <w:ilvl w:val="0"/>
          <w:numId w:val="2"/>
        </w:numPr>
        <w:spacing w:after="60" w:before="40"/>
      </w:pPr>
      <w:r>
        <w:t>Is server/ deployed as its own standalone Railway service in production, with SERVER_API_URL correctly pointed at it from the frontend/proxy? Not confirmed — if server/ is not deployed, any target-state diagram component that assumes it is reachable in production should be treated as aspirational.</w:t>
      </w:r>
    </w:p>
    <w:p>
      <w:pPr>
        <w:pStyle w:val="ListParagraph"/>
        <w:numPr>
          <w:ilvl w:val="0"/>
          <w:numId w:val="2"/>
        </w:numPr>
        <w:spacing w:after="60" w:before="40"/>
      </w:pPr>
      <w:r>
        <w:t>Are Vercel and Railway deployments gated on GitHub Actions CI passing, or do they deploy independently of CI status? This determines whether a red CI run (as seen on commits 6fe98cf and 1d9a76a during this engagement) actually blocks a bad build from reaching production, or merely reports after the fact.</w:t>
      </w:r>
    </w:p>
    <w:p>
      <w:pPr>
        <w:pStyle w:val="ListParagraph"/>
        <w:numPr>
          <w:ilvl w:val="0"/>
          <w:numId w:val="2"/>
        </w:numPr>
        <w:spacing w:after="60" w:before="40"/>
      </w:pPr>
      <w:r>
        <w:t>Is there a target date or committed roadmap item for introducing structured logging, an APM/error tracking service, or the job-queue/autoscaling model shown in the Scalability diagram (Diagram 13)? This document presents those as directional recommendations, not scheduled work.</w:t>
      </w:r>
    </w:p>
    <w:p>
      <w:pPr>
        <w:pStyle w:val="ListParagraph"/>
        <w:numPr>
          <w:ilvl w:val="0"/>
          <w:numId w:val="2"/>
        </w:numPr>
        <w:spacing w:after="60" w:before="40"/>
      </w:pPr>
      <w:r>
        <w:t>Does the invite-session bearer token (Bearer invite:&lt;token&gt;) have an expiry, and is it revocable independent of the underlying Supabase JWT? Relevant to the Security Architecture current-state posture but not verified in this pass.</w:t>
      </w:r>
    </w:p>
    <w:p>
      <w:pPr>
        <w:pStyle w:val="Heading1"/>
      </w:pPr>
      <w:r>
        <w:t>18. Architecture Risks and Mitigations</w:t>
      </w:r>
    </w:p>
    <w:p>
      <w:r>
        <w:rPr>
          <w:b w:val="0"/>
          <w:i w:val="0"/>
        </w:rPr>
        <w:t>The following current-state vs. target-state assessment covers the 15 architecture areas examined in this document. Each entry states what exists today, the gap or risk, the target-state direction, the concrete change required, the expected benefit, and a confidence level for the assessment itself.</w:t>
      </w:r>
    </w:p>
    <w:p>
      <w:pPr>
        <w:pStyle w:val="Heading3"/>
      </w:pPr>
      <w:r>
        <w:t>1. Overall System Architecture</w:t>
      </w:r>
    </w:p>
    <w:p>
      <w:r>
        <w:rPr>
          <w:b w:val="0"/>
          <w:i w:val="0"/>
        </w:rPr>
        <w:t>Current state: Monolithic-ish frontend (Vercel static SPA) talking to two separate backend services (legacy proxy.js on Railway, L3 Agent Runtime) plus a managed Postgres database.</w:t>
      </w:r>
    </w:p>
    <w:p>
      <w:r>
        <w:rPr>
          <w:b w:val="0"/>
          <w:i w:val="0"/>
        </w:rPr>
        <w:t>Gaps / risks: No API gateway or unified entry point; two backend services increase operational surface area and make it easy for configuration (like SERVER_API_URL) to drift between them.</w:t>
      </w:r>
    </w:p>
    <w:p>
      <w:r>
        <w:rPr>
          <w:b w:val="0"/>
          <w:i w:val="0"/>
        </w:rPr>
        <w:t>Target state: Consolidated API surface behind a single gateway/router, or at minimum clear, documented ownership boundaries between the two backend services.</w:t>
      </w:r>
    </w:p>
    <w:p>
      <w:r>
        <w:rPr>
          <w:b w:val="0"/>
          <w:i w:val="0"/>
        </w:rPr>
        <w:t>Required changes: Document and, where feasible, consolidate the proxy and Agent Runtime services; add a shared health-check and version-reporting endpoint on both.</w:t>
      </w:r>
    </w:p>
    <w:p>
      <w:r>
        <w:rPr>
          <w:b w:val="0"/>
          <w:i w:val="0"/>
        </w:rPr>
        <w:t>Benefits: Fewer places for environment/config drift to hide; easier onboarding for new engineers.</w:t>
      </w:r>
    </w:p>
    <w:p>
      <w:r>
        <w:rPr>
          <w:b w:val="0"/>
          <w:i/>
        </w:rPr>
        <w:t>Confidence: Medium — the split is confirmed in code, but whether consolidation is warranted depends on team size and deployment constraints not fully visible in this codebase.</w:t>
      </w:r>
    </w:p>
    <w:p>
      <w:r>
        <w:rPr>
          <w:b w:val="0"/>
          <w:i w:val="0"/>
        </w:rPr>
        <w:t xml:space="preserve"> </w:t>
      </w:r>
    </w:p>
    <w:p>
      <w:pPr>
        <w:pStyle w:val="Heading3"/>
      </w:pPr>
      <w:r>
        <w:t>2. Frontend Architecture</w:t>
      </w:r>
    </w:p>
    <w:p>
      <w:r>
        <w:rPr>
          <w:b w:val="0"/>
          <w:i w:val="0"/>
        </w:rPr>
        <w:t>Current state: React SPA with component-level state, Vite build, deployed as a static bundle to Vercel.</w:t>
      </w:r>
    </w:p>
    <w:p>
      <w:r>
        <w:rPr>
          <w:b w:val="0"/>
          <w:i w:val="0"/>
        </w:rPr>
        <w:t>Gaps / risks: No server-side rendering means slower first paint for content-heavy views; some accessibility gaps existed prior to this engagement's fixes (missing aria-labels, no global focus-visible ring) and more may remain unaudited outside the files reviewed this session.</w:t>
      </w:r>
    </w:p>
    <w:p>
      <w:r>
        <w:rPr>
          <w:b w:val="0"/>
          <w:i w:val="0"/>
        </w:rPr>
        <w:t>Target state: Same SPA model, with a completed accessibility baseline (WCAG 2.1 AA) across all components, not just the ones touched this session.</w:t>
      </w:r>
    </w:p>
    <w:p>
      <w:r>
        <w:rPr>
          <w:b w:val="0"/>
          <w:i w:val="0"/>
        </w:rPr>
        <w:t>Required changes: Run a full component-by-component accessibility audit (this session covered 4 files: ProjectSettings, AdminPanel, OrchestratorView, plus the global CSS focus ring) rather than a targeted pass.</w:t>
      </w:r>
    </w:p>
    <w:p>
      <w:r>
        <w:rPr>
          <w:b w:val="0"/>
          <w:i w:val="0"/>
        </w:rPr>
        <w:t>Benefits: Broader accessibility compliance reduces legal/compliance risk and improves usability for keyboard and screen-reader users.</w:t>
      </w:r>
    </w:p>
    <w:p>
      <w:r>
        <w:rPr>
          <w:b w:val="0"/>
          <w:i/>
        </w:rPr>
        <w:t>Confidence: High for what was reviewed this session; Medium for the claim that no other components have gaps, since the rest of the codebase was not audited.</w:t>
      </w:r>
    </w:p>
    <w:p>
      <w:r>
        <w:rPr>
          <w:b w:val="0"/>
          <w:i w:val="0"/>
        </w:rPr>
        <w:t xml:space="preserve"> </w:t>
      </w:r>
    </w:p>
    <w:p>
      <w:pPr>
        <w:pStyle w:val="Heading3"/>
      </w:pPr>
      <w:r>
        <w:t>3. Backend / API Architecture</w:t>
      </w:r>
    </w:p>
    <w:p>
      <w:r>
        <w:rPr>
          <w:b w:val="0"/>
          <w:i w:val="0"/>
        </w:rPr>
        <w:t>Current state: Legacy Express proxy (proxy.js) plus a separate L3 Agent Runtime service, both on Railway.</w:t>
      </w:r>
    </w:p>
    <w:p>
      <w:r>
        <w:rPr>
          <w:b w:val="0"/>
          <w:i w:val="0"/>
        </w:rPr>
        <w:t>Gaps / risks: Two codebases implementing overlapping concerns (auth header resolution, request logging) risk silent divergence over time.</w:t>
      </w:r>
    </w:p>
    <w:p>
      <w:r>
        <w:rPr>
          <w:b w:val="0"/>
          <w:i w:val="0"/>
        </w:rPr>
        <w:t>Target state: Either a merged service or a clearly versioned, documented API contract between the two with shared middleware for auth and logging.</w:t>
      </w:r>
    </w:p>
    <w:p>
      <w:r>
        <w:rPr>
          <w:b w:val="0"/>
          <w:i w:val="0"/>
        </w:rPr>
        <w:t>Required changes: Extract the getAuthHeader() precedence chain and console-logging pattern into a shared internal package used by both services.</w:t>
      </w:r>
    </w:p>
    <w:p>
      <w:r>
        <w:rPr>
          <w:b w:val="0"/>
          <w:i w:val="0"/>
        </w:rPr>
        <w:t>Benefits: Reduces duplicate-logic bugs and makes security-relevant auth code auditable in one place.</w:t>
      </w:r>
    </w:p>
    <w:p>
      <w:r>
        <w:rPr>
          <w:b w:val="0"/>
          <w:i/>
        </w:rPr>
        <w:t>Confidence: Medium — the duplication risk is inferred from the two-service structure; direct code overlap between the two was not line-by-line diffed in this session.</w:t>
      </w:r>
    </w:p>
    <w:p>
      <w:r>
        <w:rPr>
          <w:b w:val="0"/>
          <w:i w:val="0"/>
        </w:rPr>
        <w:t xml:space="preserve"> </w:t>
      </w:r>
    </w:p>
    <w:p>
      <w:pPr>
        <w:pStyle w:val="Heading3"/>
      </w:pPr>
      <w:r>
        <w:t>4. Agent Pipeline / Orchestration Architecture</w:t>
      </w:r>
    </w:p>
    <w:p>
      <w:r>
        <w:rPr>
          <w:b w:val="0"/>
          <w:i w:val="0"/>
        </w:rPr>
        <w:t>Current state: L3 Plan-Act-Observe loop across 30 agents in 11 phases, each with a maxIterations budget and a forced-finalization fallback; concurrency capped at 5 parallel agents with staggered starts.</w:t>
      </w:r>
    </w:p>
    <w:p>
      <w:r>
        <w:rPr>
          <w:b w:val="0"/>
          <w:i w:val="0"/>
        </w:rPr>
        <w:t>Gaps / risks: 27 of 30 agents had under-provisioned maxIterations values prior to this session's fix, causing literal tool-call marker text (e.g. TOOL_CALL: get_team_roster {}) to leak into agent output when the budget was exhausted mid-task.</w:t>
      </w:r>
    </w:p>
    <w:p>
      <w:r>
        <w:rPr>
          <w:b w:val="0"/>
          <w:i w:val="0"/>
        </w:rPr>
        <w:t>Target state: All agents have iteration budgets sized to their actual mandatory STEP sequence plus margin, verified against real run logs rather than estimated.</w:t>
      </w:r>
    </w:p>
    <w:p>
      <w:r>
        <w:rPr>
          <w:b w:val="0"/>
          <w:i w:val="0"/>
        </w:rPr>
        <w:t>Required changes: This session bumped maxIterations on 27 agents with per-agent justification comments; recommend adding an automated check that fails CI if an agent's STEP count exceeds its maxIterations budget.</w:t>
      </w:r>
    </w:p>
    <w:p>
      <w:r>
        <w:rPr>
          <w:b w:val="0"/>
          <w:i w:val="0"/>
        </w:rPr>
        <w:t>Benefits: Eliminates the observed tool-call-leak failure mode and reduces rate-limit-adjacent failures.</w:t>
      </w:r>
    </w:p>
    <w:p>
      <w:r>
        <w:rPr>
          <w:b w:val="0"/>
          <w:i/>
        </w:rPr>
        <w:t>Confidence: High — the fix was applied and grounded in the actual STEP sequences read from definitions.ts; the CI-check recommendation itself is not yet implemented.</w:t>
      </w:r>
    </w:p>
    <w:p>
      <w:r>
        <w:rPr>
          <w:b w:val="0"/>
          <w:i w:val="0"/>
        </w:rPr>
        <w:t xml:space="preserve"> </w:t>
      </w:r>
    </w:p>
    <w:p>
      <w:pPr>
        <w:pStyle w:val="Heading3"/>
      </w:pPr>
      <w:r>
        <w:t>5. Database / Data Model</w:t>
      </w:r>
    </w:p>
    <w:p>
      <w:r>
        <w:rPr>
          <w:b w:val="0"/>
          <w:i w:val="0"/>
        </w:rPr>
        <w:t>Current state: Dual storage strategy: browser-side IndexedDB (via Dexie) for offline-first project state, backed by PostgreSQL for durable/shared storage.</w:t>
      </w:r>
    </w:p>
    <w:p>
      <w:r>
        <w:rPr>
          <w:b w:val="0"/>
          <w:i w:val="0"/>
        </w:rPr>
        <w:t>Gaps / risks: Two sources of truth for the same data raises sync-conflict risk; the exact reconciliation strategy between Dexie and Postgres was not re-derived in this session.</w:t>
      </w:r>
    </w:p>
    <w:p>
      <w:r>
        <w:rPr>
          <w:b w:val="0"/>
          <w:i w:val="0"/>
        </w:rPr>
        <w:t>Target state: A single documented sync protocol (e.g. last-write-wins with timestamps, or a proper CRDT/operational log) with test coverage for the conflict cases.</w:t>
      </w:r>
    </w:p>
    <w:p>
      <w:r>
        <w:rPr>
          <w:b w:val="0"/>
          <w:i w:val="0"/>
        </w:rPr>
        <w:t>Required changes: Write an explicit sync-conflict test suite exercising concurrent edits from two browser sessions against the same project.</w:t>
      </w:r>
    </w:p>
    <w:p>
      <w:r>
        <w:rPr>
          <w:b w:val="0"/>
          <w:i w:val="0"/>
        </w:rPr>
        <w:t>Benefits: Reduces risk of silent data loss when a project is edited from two devices or tabs.</w:t>
      </w:r>
    </w:p>
    <w:p>
      <w:r>
        <w:rPr>
          <w:b w:val="0"/>
          <w:i/>
        </w:rPr>
        <w:t>Confidence: Medium — the dual-storage fact is well-established from prior sessions' code reading; the conflict-resolution mechanics were not re-verified in this pass.</w:t>
      </w:r>
    </w:p>
    <w:p>
      <w:r>
        <w:rPr>
          <w:b w:val="0"/>
          <w:i w:val="0"/>
        </w:rPr>
        <w:t xml:space="preserve"> </w:t>
      </w:r>
    </w:p>
    <w:p>
      <w:pPr>
        <w:pStyle w:val="Heading3"/>
      </w:pPr>
      <w:r>
        <w:t>6. Security Architecture (general)</w:t>
      </w:r>
    </w:p>
    <w:p>
      <w:r>
        <w:rPr>
          <w:b w:val="0"/>
          <w:i w:val="0"/>
        </w:rPr>
        <w:t>Current state: RBAC via AppRole enum (project_owner/editor/reviewer/viewer) plus a separate platform-wide isAdmin flag; auth resolved via a precedence chain (admin bypass, invite-session bearer, Supabase JWT, unauthenticated).</w:t>
      </w:r>
    </w:p>
    <w:p>
      <w:r>
        <w:rPr>
          <w:b w:val="0"/>
          <w:i w:val="0"/>
        </w:rPr>
        <w:t>Gaps / risks: The admin-bypass bearer is explicitly dev-only per code comments, but its production behavior (whether it is fully disabled, or gated some other way) was not independently re-verified this session.</w:t>
      </w:r>
    </w:p>
    <w:p>
      <w:r>
        <w:rPr>
          <w:b w:val="0"/>
          <w:i w:val="0"/>
        </w:rPr>
        <w:t>Target state: Confirmed, tested guarantee that the dev-only admin bypass cannot be reached in the production build, with a regression test asserting this.</w:t>
      </w:r>
    </w:p>
    <w:p>
      <w:r>
        <w:rPr>
          <w:b w:val="0"/>
          <w:i w:val="0"/>
        </w:rPr>
        <w:t>Required changes: Add a build-time or runtime assertion (e.g. checked against NODE_ENV or a build flag) that fails loudly if the bypass path is reachable outside development.</w:t>
      </w:r>
    </w:p>
    <w:p>
      <w:r>
        <w:rPr>
          <w:b w:val="0"/>
          <w:i w:val="0"/>
        </w:rPr>
        <w:t>Benefits: Closes a potential privilege-escalation path before it becomes an incident.</w:t>
      </w:r>
    </w:p>
    <w:p>
      <w:r>
        <w:rPr>
          <w:b w:val="0"/>
          <w:i/>
        </w:rPr>
        <w:t>Confidence: Medium — the dev-only intent is clear from code comments and naming, but this session did not trace the exact runtime guard preventing it in production.</w:t>
      </w:r>
    </w:p>
    <w:p>
      <w:r>
        <w:rPr>
          <w:b w:val="0"/>
          <w:i w:val="0"/>
        </w:rPr>
        <w:t xml:space="preserve"> </w:t>
      </w:r>
    </w:p>
    <w:p>
      <w:pPr>
        <w:pStyle w:val="Heading3"/>
      </w:pPr>
      <w:r>
        <w:t>7. Authentication and Session Management</w:t>
      </w:r>
    </w:p>
    <w:p>
      <w:r>
        <w:rPr>
          <w:b w:val="0"/>
          <w:i w:val="0"/>
        </w:rPr>
        <w:t>Current state: Supabase JWT for standard users; a separate Bearer invite:&lt;token&gt; scheme for invite-link access without a full account.</w:t>
      </w:r>
    </w:p>
    <w:p>
      <w:r>
        <w:rPr>
          <w:b w:val="0"/>
          <w:i w:val="0"/>
        </w:rPr>
        <w:t>Gaps / risks: Invite-session tokens' expiry and revocation behavior were not confirmed in this session (see Open Questions); an unrevoked invite token could remain valid indefinitely if not designed with expiry.</w:t>
      </w:r>
    </w:p>
    <w:p>
      <w:r>
        <w:rPr>
          <w:b w:val="0"/>
          <w:i w:val="0"/>
        </w:rPr>
        <w:t>Target state: Invite tokens with a defined TTL and an explicit revoke action available to project owners.</w:t>
      </w:r>
    </w:p>
    <w:p>
      <w:r>
        <w:rPr>
          <w:b w:val="0"/>
          <w:i w:val="0"/>
        </w:rPr>
        <w:t>Required changes: Add an expires_at column (if not already present) to the invite-token store and enforce it on every request; add a revoke-invite action to the project settings UI.</w:t>
      </w:r>
    </w:p>
    <w:p>
      <w:r>
        <w:rPr>
          <w:b w:val="0"/>
          <w:i w:val="0"/>
        </w:rPr>
        <w:t>Benefits: Limits the blast radius of a leaked invite link.</w:t>
      </w:r>
    </w:p>
    <w:p>
      <w:r>
        <w:rPr>
          <w:b w:val="0"/>
          <w:i/>
        </w:rPr>
        <w:t>Confidence: Low-Medium — this is a recommendation based on an unanswered open question, not a confirmed gap.</w:t>
      </w:r>
    </w:p>
    <w:p>
      <w:r>
        <w:rPr>
          <w:b w:val="0"/>
          <w:i w:val="0"/>
        </w:rPr>
        <w:t xml:space="preserve"> </w:t>
      </w:r>
    </w:p>
    <w:p>
      <w:pPr>
        <w:pStyle w:val="Heading3"/>
      </w:pPr>
      <w:r>
        <w:t>8. Deployment Architecture / CI-CD</w:t>
      </w:r>
    </w:p>
    <w:p>
      <w:r>
        <w:rPr>
          <w:b w:val="0"/>
          <w:i w:val="0"/>
        </w:rPr>
        <w:t>Current state: GitHub Actions runs backend (tsc+jest+migration against a real Postgres service container), frontend (tsc + vitest with 90% coverage thresholds), and shared-types (tsc) on every push and PR.</w:t>
      </w:r>
    </w:p>
    <w:p>
      <w:r>
        <w:rPr>
          <w:b w:val="0"/>
          <w:i w:val="0"/>
        </w:rPr>
        <w:t>Gaps / risks: Whether a failing CI run actually blocks a Vercel/Railway deploy was not confirmed (see Open Questions); two commits (6fe98cf, 1d9a76a) went red during this engagement and were fixed reactively rather than having been caught pre-deploy with certainty.</w:t>
      </w:r>
    </w:p>
    <w:p>
      <w:r>
        <w:rPr>
          <w:b w:val="0"/>
          <w:i w:val="0"/>
        </w:rPr>
        <w:t>Target state: CI status is a hard gate on deployment for both Vercel and Railway, with branch protection rules requiring green CI before merge to main.</w:t>
      </w:r>
    </w:p>
    <w:p>
      <w:r>
        <w:rPr>
          <w:b w:val="0"/>
          <w:i w:val="0"/>
        </w:rPr>
        <w:t>Required changes: Configure branch protection on main requiring the ci.yml workflow to pass; confirm Vercel/Railway project settings for deploy-on-green-only if such an option exists.</w:t>
      </w:r>
    </w:p>
    <w:p>
      <w:r>
        <w:rPr>
          <w:b w:val="0"/>
          <w:i w:val="0"/>
        </w:rPr>
        <w:t>Benefits: Prevents broken builds from reaching users, independent of whether someone notices the red CI badge.</w:t>
      </w:r>
    </w:p>
    <w:p>
      <w:r>
        <w:rPr>
          <w:b w:val="0"/>
          <w:i/>
        </w:rPr>
        <w:t>Confidence: Medium — the CI job structure itself is confirmed from ci.yml; the deploy-gating behavior is an open question.</w:t>
      </w:r>
    </w:p>
    <w:p>
      <w:r>
        <w:rPr>
          <w:b w:val="0"/>
          <w:i w:val="0"/>
        </w:rPr>
        <w:t xml:space="preserve"> </w:t>
      </w:r>
    </w:p>
    <w:p>
      <w:pPr>
        <w:pStyle w:val="Heading3"/>
      </w:pPr>
      <w:r>
        <w:t>9. Integration Architecture</w:t>
      </w:r>
    </w:p>
    <w:p>
      <w:r>
        <w:rPr>
          <w:b w:val="0"/>
          <w:i w:val="0"/>
        </w:rPr>
        <w:t>Current state: Frontend and backend services integrate with an LLM provider for agent execution, plus internal integration between the legacy proxy and the L3 Agent Runtime.</w:t>
      </w:r>
    </w:p>
    <w:p>
      <w:r>
        <w:rPr>
          <w:b w:val="0"/>
          <w:i w:val="0"/>
        </w:rPr>
        <w:t>Gaps / risks: LLM provider rate limits directly control pipeline throughput (5 concurrent agents, 1.5s stagger); no circuit-breaker or backoff-and-retry policy beyond the iteration-budget fix was reviewed this session.</w:t>
      </w:r>
    </w:p>
    <w:p>
      <w:r>
        <w:rPr>
          <w:b w:val="0"/>
          <w:i w:val="0"/>
        </w:rPr>
        <w:t>Target state: A documented, tested retry/backoff policy for LLM provider calls, decoupled from the agent iteration budget fix (which addresses a different failure mode).</w:t>
      </w:r>
    </w:p>
    <w:p>
      <w:r>
        <w:rPr>
          <w:b w:val="0"/>
          <w:i w:val="0"/>
        </w:rPr>
        <w:t>Required changes: Add exponential backoff with jitter around LLM provider calls, with a bounded retry count and a clear user-facing message when retries are exhausted.</w:t>
      </w:r>
    </w:p>
    <w:p>
      <w:r>
        <w:rPr>
          <w:b w:val="0"/>
          <w:i w:val="0"/>
        </w:rPr>
        <w:t>Benefits: Reduces user-visible failures during provider-side rate-limit or transient-error spikes.</w:t>
      </w:r>
    </w:p>
    <w:p>
      <w:r>
        <w:rPr>
          <w:b w:val="0"/>
          <w:i/>
        </w:rPr>
        <w:t>Confidence: Medium — the rate-limit constraint is directly observed; the recommended backoff policy is a standard pattern, not verified against this specific provider's documented limits.</w:t>
      </w:r>
    </w:p>
    <w:p>
      <w:r>
        <w:rPr>
          <w:b w:val="0"/>
          <w:i w:val="0"/>
        </w:rPr>
        <w:t xml:space="preserve"> </w:t>
      </w:r>
    </w:p>
    <w:p>
      <w:pPr>
        <w:pStyle w:val="Heading3"/>
      </w:pPr>
      <w:r>
        <w:t>10. Observability, Logging, and Error Handling</w:t>
      </w:r>
    </w:p>
    <w:p>
      <w:r>
        <w:rPr>
          <w:b w:val="0"/>
          <w:i w:val="0"/>
        </w:rPr>
        <w:t>Current state: console.log/console.error scattered through backend/src/proxy.js (21+ call sites found), several marked as temporary diagnostic logging.</w:t>
      </w:r>
    </w:p>
    <w:p>
      <w:r>
        <w:rPr>
          <w:b w:val="0"/>
          <w:i w:val="0"/>
        </w:rPr>
        <w:t>Gaps / risks: No structured logging, no error tracking service, no metrics or alerting — the weakest area in the current architecture, as stated earlier in this document.</w:t>
      </w:r>
    </w:p>
    <w:p>
      <w:r>
        <w:rPr>
          <w:b w:val="0"/>
          <w:i w:val="0"/>
        </w:rPr>
        <w:t>Target state: Structured logging (e.g. JSON logs with request IDs) shipped to a log aggregator, plus an error-tracking service (e.g. Sentry) and basic latency/error-rate alerting.</w:t>
      </w:r>
    </w:p>
    <w:p>
      <w:r>
        <w:rPr>
          <w:b w:val="0"/>
          <w:i w:val="0"/>
        </w:rPr>
        <w:t>Required changes: Introduce a lightweight structured logger (e.g. pino) behind the existing console.log call sites as a first step, before investing in a full APM rollout.</w:t>
      </w:r>
    </w:p>
    <w:p>
      <w:r>
        <w:rPr>
          <w:b w:val="0"/>
          <w:i w:val="0"/>
        </w:rPr>
        <w:t>Benefits: Turns silent failures into actionable alerts; makes production debugging materially faster.</w:t>
      </w:r>
    </w:p>
    <w:p>
      <w:r>
        <w:rPr>
          <w:b w:val="0"/>
          <w:i/>
        </w:rPr>
        <w:t>Confidence: High — directly grepped and confirmed in proxy.js this session.</w:t>
      </w:r>
    </w:p>
    <w:p>
      <w:r>
        <w:rPr>
          <w:b w:val="0"/>
          <w:i w:val="0"/>
        </w:rPr>
        <w:t xml:space="preserve"> </w:t>
      </w:r>
    </w:p>
    <w:p>
      <w:pPr>
        <w:pStyle w:val="Heading3"/>
      </w:pPr>
      <w:r>
        <w:t>11. Scalability and Performance</w:t>
      </w:r>
    </w:p>
    <w:p>
      <w:r>
        <w:rPr>
          <w:b w:val="0"/>
          <w:i w:val="0"/>
        </w:rPr>
        <w:t>Current state: Single Railway service instance per backend service; concurrency limited to 5 parallel agents per pipeline run.</w:t>
      </w:r>
    </w:p>
    <w:p>
      <w:r>
        <w:rPr>
          <w:b w:val="0"/>
          <w:i w:val="0"/>
        </w:rPr>
        <w:t>Gaps / risks: No autoscaling configuration observed; long-running agent executions run synchronously within the request lifecycle rather than via a durable job queue.</w:t>
      </w:r>
    </w:p>
    <w:p>
      <w:r>
        <w:rPr>
          <w:b w:val="0"/>
          <w:i w:val="0"/>
        </w:rPr>
        <w:t>Target state: Horizontally scaled instances behind a load balancer, with long agent runs offloaded to a job queue (Diagram 13) so a client disconnect or timeout doesn't kill an in-progress pipeline.</w:t>
      </w:r>
    </w:p>
    <w:p>
      <w:r>
        <w:rPr>
          <w:b w:val="0"/>
          <w:i w:val="0"/>
        </w:rPr>
        <w:t>Required changes: Introduce a job queue (e.g. BullMQ, or a managed equivalent) for agent execution, with the frontend polling or subscribing for status instead of holding a long-lived request open.</w:t>
      </w:r>
    </w:p>
    <w:p>
      <w:r>
        <w:rPr>
          <w:b w:val="0"/>
          <w:i w:val="0"/>
        </w:rPr>
        <w:t>Benefits: Improves resilience to client-side timeouts/disconnects and enables horizontal scaling of the runtime independent of request concurrency.</w:t>
      </w:r>
    </w:p>
    <w:p>
      <w:r>
        <w:rPr>
          <w:b w:val="0"/>
          <w:i/>
        </w:rPr>
        <w:t>Confidence: Medium — directionally standard, but not backed by load-testing data from this environment.</w:t>
      </w:r>
    </w:p>
    <w:p>
      <w:r>
        <w:rPr>
          <w:b w:val="0"/>
          <w:i w:val="0"/>
        </w:rPr>
        <w:t xml:space="preserve"> </w:t>
      </w:r>
    </w:p>
    <w:p>
      <w:pPr>
        <w:pStyle w:val="Heading3"/>
      </w:pPr>
      <w:r>
        <w:t>12. Roles, Permissions, and Access Model</w:t>
      </w:r>
    </w:p>
    <w:p>
      <w:r>
        <w:rPr>
          <w:b w:val="0"/>
          <w:i w:val="0"/>
        </w:rPr>
        <w:t>Current state: AppRole enum with 4 project-level roles plus a separate isAdmin platform flag; INVITABLE_APP_ROLES excludes project_owner from invite-based assignment.</w:t>
      </w:r>
    </w:p>
    <w:p>
      <w:r>
        <w:rPr>
          <w:b w:val="0"/>
          <w:i w:val="0"/>
        </w:rPr>
        <w:t>Gaps / risks: Review-gate approval was previously possible before all agents under a gate finished — fixed this session by disabling Approve and Continue until every agent under the gate reaches complete status.</w:t>
      </w:r>
    </w:p>
    <w:p>
      <w:r>
        <w:rPr>
          <w:b w:val="0"/>
          <w:i w:val="0"/>
        </w:rPr>
        <w:t>Target state: All approval/permission gates in the UI reflect true underlying completion or authorization state, with no client-side-only enforcement that could be bypassed by direct API calls.</w:t>
      </w:r>
    </w:p>
    <w:p>
      <w:r>
        <w:rPr>
          <w:b w:val="0"/>
          <w:i w:val="0"/>
        </w:rPr>
        <w:t>Required changes: Audit whether the review-gate completion check (now enforced in ReviewGateModal.tsx) is also enforced server-side, not just as a disabled button in the UI.</w:t>
      </w:r>
    </w:p>
    <w:p>
      <w:r>
        <w:rPr>
          <w:b w:val="0"/>
          <w:i w:val="0"/>
        </w:rPr>
        <w:t>Benefits: Prevents a technically-savvy user from bypassing the gate via a direct API call even though the UI button is disabled.</w:t>
      </w:r>
    </w:p>
    <w:p>
      <w:r>
        <w:rPr>
          <w:b w:val="0"/>
          <w:i/>
        </w:rPr>
        <w:t>Confidence: Medium — the UI-level fix is confirmed and committed; server-side enforcement of the same rule was not verified in this session.</w:t>
      </w:r>
    </w:p>
    <w:p>
      <w:r>
        <w:rPr>
          <w:b w:val="0"/>
          <w:i w:val="0"/>
        </w:rPr>
        <w:t xml:space="preserve"> </w:t>
      </w:r>
    </w:p>
    <w:p>
      <w:pPr>
        <w:pStyle w:val="Heading3"/>
      </w:pPr>
      <w:r>
        <w:t>13. Document Ingestion and Project Context Extraction</w:t>
      </w:r>
    </w:p>
    <w:p>
      <w:r>
        <w:rPr>
          <w:b w:val="0"/>
          <w:i w:val="0"/>
        </w:rPr>
        <w:t>Current state: Multi-format upload (.pdf/.docx/.txt/.xlsx/.xls/.csv) through UploadStep.tsx, extracted via documentExtractor.ts, then run through an L3 agent to produce a structured ExtractionPackage with interactive chat-based correction.</w:t>
      </w:r>
    </w:p>
    <w:p>
      <w:r>
        <w:rPr>
          <w:b w:val="0"/>
          <w:i w:val="0"/>
        </w:rPr>
        <w:t>Gaps / risks: Extraction quality for edge-case document formats (e.g. scanned PDFs with no text layer, malformed spreadsheets) was not stress-tested in this session.</w:t>
      </w:r>
    </w:p>
    <w:p>
      <w:r>
        <w:rPr>
          <w:b w:val="0"/>
          <w:i w:val="0"/>
        </w:rPr>
        <w:t>Target state: Documented extraction failure modes with graceful degradation (e.g. explicit 'could not extract text, please paste manually' messaging) rather than a silent empty result.</w:t>
      </w:r>
    </w:p>
    <w:p>
      <w:r>
        <w:rPr>
          <w:b w:val="0"/>
          <w:i w:val="0"/>
        </w:rPr>
        <w:t>Required changes: Add extraction-quality test fixtures covering at least one malformed example per supported file type.</w:t>
      </w:r>
    </w:p>
    <w:p>
      <w:r>
        <w:rPr>
          <w:b w:val="0"/>
          <w:i w:val="0"/>
        </w:rPr>
        <w:t>Benefits: Reduces confusing empty-result experiences for users uploading edge-case documents.</w:t>
      </w:r>
    </w:p>
    <w:p>
      <w:r>
        <w:rPr>
          <w:b w:val="0"/>
          <w:i/>
        </w:rPr>
        <w:t>Confidence: Low-Medium — this is a recommendation based on absence of evidence rather than a confirmed defect.</w:t>
      </w:r>
    </w:p>
    <w:p>
      <w:r>
        <w:rPr>
          <w:b w:val="0"/>
          <w:i w:val="0"/>
        </w:rPr>
        <w:t xml:space="preserve"> </w:t>
      </w:r>
    </w:p>
    <w:p>
      <w:pPr>
        <w:pStyle w:val="Heading3"/>
      </w:pPr>
      <w:r>
        <w:t>14. Artifact Generation Lifecycle</w:t>
      </w:r>
    </w:p>
    <w:p>
      <w:r>
        <w:rPr>
          <w:b w:val="0"/>
          <w:i w:val="0"/>
        </w:rPr>
        <w:t>Current state: Each agent runs the Plan-Act-Observe loop and writes a final artifact (document, diagram, code, etc.) that becomes an input to downstream agents and is gated by review-gate approvals.</w:t>
      </w:r>
    </w:p>
    <w:p>
      <w:r>
        <w:rPr>
          <w:b w:val="0"/>
          <w:i w:val="0"/>
        </w:rPr>
        <w:t>Gaps / risks: uxMockups and workingPrototype agent prompts previously allowed emoji icons in generated UI output, which is font-dependent and inconsistent across platforms — fixed this session by requiring inline SVG instead, plus adding explicit accessibility requirements (contrast, aria-labels, focus rings, touch target size) to those prompts.</w:t>
      </w:r>
    </w:p>
    <w:p>
      <w:r>
        <w:rPr>
          <w:b w:val="0"/>
          <w:i w:val="0"/>
        </w:rPr>
        <w:t>Target state: All UI-generating agents produce output that passes a baseline accessibility and cross-platform-consistency bar by construction, not by later manual fixup.</w:t>
      </w:r>
    </w:p>
    <w:p>
      <w:r>
        <w:rPr>
          <w:b w:val="0"/>
          <w:i w:val="0"/>
        </w:rPr>
        <w:t>Required changes: Extend the same inline-SVG-only and accessibility-baseline requirements already added to uxMockups and workingPrototype to any other agent that generates rendered UI output.</w:t>
      </w:r>
    </w:p>
    <w:p>
      <w:r>
        <w:rPr>
          <w:b w:val="0"/>
          <w:i w:val="0"/>
        </w:rPr>
        <w:t>Benefits: Produces more commercially credible, consistently-rendering artifacts without relying on manual review to catch emoji/accessibility issues after the fact.</w:t>
      </w:r>
    </w:p>
    <w:p>
      <w:r>
        <w:rPr>
          <w:b w:val="0"/>
          <w:i/>
        </w:rPr>
        <w:t>Confidence: High — the specific prompt changes made this session are confirmed in definitions.ts; whether other agents have the same gap was not exhaustively checked.</w:t>
      </w:r>
    </w:p>
    <w:p>
      <w:r>
        <w:rPr>
          <w:b w:val="0"/>
          <w:i w:val="0"/>
        </w:rPr>
        <w:t xml:space="preserve"> </w:t>
      </w:r>
    </w:p>
    <w:p>
      <w:pPr>
        <w:pStyle w:val="Heading3"/>
      </w:pPr>
      <w:r>
        <w:t>15. Testing Strategy (Unit, Integration, E2E)</w:t>
      </w:r>
    </w:p>
    <w:p>
      <w:r>
        <w:rPr>
          <w:b w:val="0"/>
          <w:i w:val="0"/>
        </w:rPr>
        <w:t>Current state: Vitest + @testing-library/react + jsdom for frontend unit tests (90% coverage threshold per vite.config.ts); Jest for backend; existing tests like DiagramPreview.test.tsx mock Mermaid entirely rather than exercising real rendering.</w:t>
      </w:r>
    </w:p>
    <w:p>
      <w:r>
        <w:rPr>
          <w:b w:val="0"/>
          <w:i w:val="0"/>
        </w:rPr>
        <w:t>Gaps / risks: A full pass to update unit, integration, and E2E test cases across the application was explicitly requested during this engagement and has not yet been carried out beyond reviewing existing conventions — it remains an open, unstarted task as of this document's writing.</w:t>
      </w:r>
    </w:p>
    <w:p>
      <w:r>
        <w:rPr>
          <w:b w:val="0"/>
          <w:i w:val="0"/>
        </w:rPr>
        <w:t>Target state: Comprehensive test coverage across unit, integration, and E2E layers, including real (non-mocked) Mermaid rendering assertions where feasible, or a documented rationale for why mocking is preferred there.</w:t>
      </w:r>
    </w:p>
    <w:p>
      <w:r>
        <w:rPr>
          <w:b w:val="0"/>
          <w:i w:val="0"/>
        </w:rPr>
        <w:t>Required changes: Execute the pending test-suite update as a dedicated follow-up effort, starting with the highest-risk areas identified in this document (agent iteration budgets, review-gate enforcement, CSP/preview rendering).</w:t>
      </w:r>
    </w:p>
    <w:p>
      <w:r>
        <w:rPr>
          <w:b w:val="0"/>
          <w:i w:val="0"/>
        </w:rPr>
        <w:t>Benefits: Closes the gap between documented architecture intent and verified behavior.</w:t>
      </w:r>
    </w:p>
    <w:p>
      <w:r>
        <w:rPr>
          <w:b w:val="0"/>
          <w:i/>
        </w:rPr>
        <w:t>Confidence: High confidence that this task is genuinely pending (confirmed directly in this engagement's own task history); no confidence yet on outcome since it has not been executed.</w:t>
      </w:r>
    </w:p>
    <w:p>
      <w:r>
        <w:rPr>
          <w:b w:val="0"/>
          <w:i w:val="0"/>
        </w:rPr>
        <w:t xml:space="preserve"> </w:t>
      </w:r>
    </w:p>
    <w:p>
      <w:pPr>
        <w:pStyle w:val="Heading1"/>
      </w:pPr>
      <w:r>
        <w:t>19. Architecture Assumptions</w:t>
      </w:r>
    </w:p>
    <w:p>
      <w:r>
        <w:rPr>
          <w:b w:val="0"/>
          <w:i w:val="0"/>
        </w:rPr>
        <w:t>The following assumptions underlie the current-state and target-state content added in this revision. Where an assumption could not be verified directly against the codebase, it is flagged as such rather than presented as confirmed fact.</w:t>
      </w:r>
    </w:p>
    <w:p>
      <w:pPr>
        <w:pStyle w:val="ListParagraph"/>
        <w:numPr>
          <w:ilvl w:val="0"/>
          <w:numId w:val="2"/>
        </w:numPr>
        <w:spacing w:after="60" w:before="40"/>
      </w:pPr>
      <w:r>
        <w:t>This document assumes the codebase state as reviewed during this engagement (July 2026) is representative of production. Any changes deployed after this review are not reflected.</w:t>
      </w:r>
    </w:p>
    <w:p>
      <w:pPr>
        <w:pStyle w:val="ListParagraph"/>
        <w:numPr>
          <w:ilvl w:val="0"/>
          <w:numId w:val="2"/>
        </w:numPr>
        <w:spacing w:after="60" w:before="40"/>
      </w:pPr>
      <w:r>
        <w:t>Diagrams 1-10 (current-state system, target-state system, roles/permissions, agentic orchestration, project ingestion, artifact lifecycle, auth flow, ER diagram, integration, security) are grounded in direct code reading during this and prior sessions in this engagement.</w:t>
      </w:r>
    </w:p>
    <w:p>
      <w:pPr>
        <w:pStyle w:val="ListParagraph"/>
        <w:numPr>
          <w:ilvl w:val="0"/>
          <w:numId w:val="2"/>
        </w:numPr>
        <w:spacing w:after="60" w:before="40"/>
      </w:pPr>
      <w:r>
        <w:t>Diagrams 11-13 (deployment, observability, scalability) mix confirmed current-state facts (CI job structure, console-logging-only observability) with target-state recommendations (job queue, APM, autoscaling) that are directional, not committed roadmap items.</w:t>
      </w:r>
    </w:p>
    <w:p>
      <w:pPr>
        <w:pStyle w:val="ListParagraph"/>
        <w:numPr>
          <w:ilvl w:val="0"/>
          <w:numId w:val="2"/>
        </w:numPr>
        <w:spacing w:after="60" w:before="40"/>
      </w:pPr>
      <w:r>
        <w:t>Two specific facts are explicitly unconfirmed and tracked as Open Questions (Section 17.2): whether POSTGRES_URL and server/'s Supabase connection point to the same database, and whether server/ is deployed as a standalone Railway service in production.</w:t>
      </w:r>
    </w:p>
    <w:p>
      <w:pPr>
        <w:pStyle w:val="ListParagraph"/>
        <w:numPr>
          <w:ilvl w:val="0"/>
          <w:numId w:val="2"/>
        </w:numPr>
        <w:spacing w:after="60" w:before="40"/>
      </w:pPr>
      <w:r>
        <w:t>This document does not assume the pending test-suite update (unit/integration/E2E) has been completed; it is called out as a genuinely open task in Section 18, area 15.</w:t>
      </w:r>
    </w:p>
    <w:p>
      <w:pPr>
        <w:pStyle w:val="ListParagraph"/>
        <w:numPr>
          <w:ilvl w:val="0"/>
          <w:numId w:val="2"/>
        </w:numPr>
        <w:spacing w:after="60" w:before="40"/>
      </w:pPr>
      <w:r>
        <w:t>Confidence levels stated throughout this document reflect the reviewer's assessment of evidence quality for that specific claim, not a general accuracy guarantee for the entire document.</w:t>
      </w:r>
    </w:p>
    <w:p>
      <w:pPr>
        <w:pStyle w:val="Heading1"/>
        <w:spacing w:after="240" w:before="480"/>
      </w:pPr>
      <w:r>
        <w:rPr>
          <w:rFonts w:ascii="Arial" w:cs="Arial" w:eastAsia="Arial" w:hAnsi="Arial"/>
          <w:b/>
          <w:bCs/>
          <w:color w:val="1E3A5F"/>
          <w:sz w:val="32"/>
          <w:szCs w:val="32"/>
        </w:rPr>
        <w:t>20. Target Architecture Roadmap</w:t>
      </w:r>
    </w:p>
    <w:p>
      <w:pPr>
        <w:pStyle w:val="Heading2"/>
        <w:spacing w:after="180" w:before="360"/>
      </w:pPr>
      <w:r>
        <w:rPr>
          <w:rFonts w:ascii="Arial" w:cs="Arial" w:eastAsia="Arial" w:hAnsi="Arial"/>
          <w:b/>
          <w:bCs/>
          <w:color w:val="0D7377"/>
          <w:sz w:val="26"/>
          <w:szCs w:val="26"/>
        </w:rPr>
        <w:t>20.1 Migration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4560"/>
        <w:gridCol w:w="1500"/>
      </w:tblGrid>
      <w:tr>
        <w:trPr>
          <w:tblHeader/>
        </w:trPr>
        <w:tc>
          <w:tcPr>
            <w:tcW w:type="dxa" w:w="1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Phase</w:t>
            </w:r>
          </w:p>
        </w:tc>
        <w:tc>
          <w:tcPr>
            <w:tcW w:type="dxa" w:w="21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Title</w:t>
            </w:r>
          </w:p>
        </w:tc>
        <w:tc>
          <w:tcPr>
            <w:tcW w:type="dxa" w:w="45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Objective</w:t>
            </w:r>
          </w:p>
        </w:tc>
        <w:tc>
          <w:tcPr>
            <w:tcW w:type="dxa" w:w="15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Risk</w:t>
            </w:r>
          </w:p>
        </w:tc>
      </w:tr>
      <w:tr>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 1</w:t>
            </w:r>
          </w:p>
        </w:tc>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Extract Shared Types</w:t>
            </w:r>
          </w:p>
        </w:tc>
        <w:tc>
          <w:tcPr>
            <w:tcW w:type="dxa" w:w="45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Create shared/ package — move types, agent definitions, role templates. Zero behavior change.</w:t>
            </w:r>
          </w:p>
        </w:tc>
        <w:tc>
          <w:tcPr>
            <w:tcW w:type="dxa" w:w="15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Low</w:t>
            </w:r>
          </w:p>
        </w:tc>
      </w:tr>
      <w:tr>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 2</w:t>
            </w:r>
          </w:p>
        </w:tc>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Backend Domain API + Auth</w:t>
            </w:r>
          </w:p>
        </w:tc>
        <w:tc>
          <w:tcPr>
            <w:tcW w:type="dxa" w:w="45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Build /api/auth/*, /api/projects*, /api/prompts* + real session auth + LLM gateway module split</w:t>
            </w:r>
          </w:p>
        </w:tc>
        <w:tc>
          <w:tcPr>
            <w:tcW w:type="dxa" w:w="15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Low (additive, frontend not yet wired)</w:t>
            </w:r>
          </w:p>
        </w:tc>
      </w:tr>
      <w:tr>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 3</w:t>
            </w:r>
          </w:p>
        </w:tc>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Frontend API Migration</w:t>
            </w:r>
          </w:p>
        </w:tc>
        <w:tc>
          <w:tcPr>
            <w:tcW w:type="dxa" w:w="45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Frontend adds domainApi.ts client + LoginScreen; VITE_USE_BACKEND_DB feature flag for safe rollback</w:t>
            </w:r>
          </w:p>
        </w:tc>
        <w:tc>
          <w:tcPr>
            <w:tcW w:type="dxa" w:w="15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Medium</w:t>
            </w:r>
          </w:p>
        </w:tc>
      </w:tr>
      <w:tr>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 4</w:t>
            </w:r>
          </w:p>
        </w:tc>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Data Cutover</w:t>
            </w:r>
          </w:p>
        </w:tc>
        <w:tc>
          <w:tcPr>
            <w:tcW w:type="dxa" w:w="45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Flip flag to default, run Dexie→PostgreSQL migration script, handle TeamMember→users seeding</w:t>
            </w:r>
          </w:p>
        </w:tc>
        <w:tc>
          <w:tcPr>
            <w:tcW w:type="dxa" w:w="15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High (data migration)</w:t>
            </w:r>
          </w:p>
        </w:tc>
      </w:tr>
      <w:tr>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 5</w:t>
            </w:r>
          </w:p>
        </w:tc>
        <w:tc>
          <w:tcPr>
            <w:tcW w:type="dxa" w:w="21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Admin Screens</w:t>
            </w:r>
          </w:p>
        </w:tc>
        <w:tc>
          <w:tcPr>
            <w:tcW w:type="dxa" w:w="45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Prompt Library, User Management, Provider Settings screens (admin-gated)</w:t>
            </w:r>
          </w:p>
        </w:tc>
        <w:tc>
          <w:tcPr>
            <w:tcW w:type="dxa" w:w="15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Low</w:t>
            </w:r>
          </w:p>
        </w:tc>
      </w:tr>
      <w:tr>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 6</w:t>
            </w:r>
          </w:p>
        </w:tc>
        <w:tc>
          <w:tcPr>
            <w:tcW w:type="dxa" w:w="21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Hardening + Ops</w:t>
            </w:r>
          </w:p>
        </w:tc>
        <w:tc>
          <w:tcPr>
            <w:tcW w:type="dxa" w:w="45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CORS scope, read-only fs test, git-secrets scan, DB healthcheck, coverage gates</w:t>
            </w:r>
          </w:p>
        </w:tc>
        <w:tc>
          <w:tcPr>
            <w:tcW w:type="dxa" w:w="15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Low</w:t>
            </w:r>
          </w:p>
        </w:tc>
      </w:tr>
    </w:tbl>
    <w:p>
      <w:pPr>
        <w:spacing w:after="120" w:before="0"/>
      </w:pPr>
      <w:r>
        <w:t xml:space="preserve"/>
      </w:r>
    </w:p>
    <w:p>
      <w:pPr>
        <w:pStyle w:val="Heading2"/>
        <w:spacing w:after="180" w:before="360"/>
      </w:pPr>
      <w:r>
        <w:rPr>
          <w:rFonts w:ascii="Arial" w:cs="Arial" w:eastAsia="Arial" w:hAnsi="Arial"/>
          <w:b/>
          <w:bCs/>
          <w:color w:val="0D7377"/>
          <w:sz w:val="26"/>
          <w:szCs w:val="26"/>
        </w:rPr>
        <w:t>20.2 Key Risk Register (Legacy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200"/>
        <w:gridCol w:w="1200"/>
        <w:gridCol w:w="4200"/>
      </w:tblGrid>
      <w:tr>
        <w:trPr>
          <w:tblHeader/>
        </w:trPr>
        <w:tc>
          <w:tcPr>
            <w:tcW w:type="dxa" w:w="27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Risk</w:t>
            </w:r>
          </w:p>
        </w:tc>
        <w:tc>
          <w:tcPr>
            <w:tcW w:type="dxa" w:w="1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Likelihood</w:t>
            </w:r>
          </w:p>
        </w:tc>
        <w:tc>
          <w:tcPr>
            <w:tcW w:type="dxa" w:w="1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Impact</w:t>
            </w:r>
          </w:p>
        </w:tc>
        <w:tc>
          <w:tcPr>
            <w:tcW w:type="dxa" w:w="42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Mitigation</w:t>
            </w:r>
          </w:p>
        </w:tc>
      </w:tr>
      <w:tr>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Data migration (Phase 4) loses project data</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Medium</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High</w:t>
            </w:r>
          </w:p>
        </w:tc>
        <w:tc>
          <w:tcPr>
            <w:tcW w:type="dxa" w:w="4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Dry-run against real export in staging; Dexie export as rollback artifact</w:t>
            </w:r>
          </w:p>
        </w:tc>
      </w:tr>
      <w:tr>
        <w:tc>
          <w:tcPr>
            <w:tcW w:type="dxa" w:w="2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Permission-check gaps expose admin data</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Medium</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High</w:t>
            </w:r>
          </w:p>
        </w:tc>
        <w:tc>
          <w:tcPr>
            <w:tcW w:type="dxa" w:w="4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Test as both admin and non-admin; server-side 403 is the real control</w:t>
            </w:r>
          </w:p>
        </w:tc>
      </w:tr>
      <w:tr>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CORS + cookie misconfiguration breaks login</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Medium</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Medium</w:t>
            </w:r>
          </w:p>
        </w:tc>
        <w:tc>
          <w:tcPr>
            <w:tcW w:type="dxa" w:w="4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Explicit ALLOWED_ORIGINS; test against built Docker image</w:t>
            </w:r>
          </w:p>
        </w:tc>
      </w:tr>
      <w:tr>
        <w:tc>
          <w:tcPr>
            <w:tcW w:type="dxa" w:w="27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shared/ package introduces browser-only code into backend</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Medium</w:t>
            </w:r>
          </w:p>
        </w:tc>
        <w:tc>
          <w:tcPr>
            <w:tcW w:type="dxa" w:w="1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Medium</w:t>
            </w:r>
          </w:p>
        </w:tc>
        <w:tc>
          <w:tcPr>
            <w:tcW w:type="dxa" w:w="42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Node-environment unit tests for shared/ package</w:t>
            </w:r>
          </w:p>
        </w:tc>
      </w:tr>
      <w:tr>
        <w:tc>
          <w:tcPr>
            <w:tcW w:type="dxa" w:w="27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GitHub PAT plaintext storage until Phase 4</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Current gap</w:t>
            </w:r>
          </w:p>
        </w:tc>
        <w:tc>
          <w:tcPr>
            <w:tcW w:type="dxa" w:w="1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High</w:t>
            </w:r>
          </w:p>
        </w:tc>
        <w:tc>
          <w:tcPr>
            <w:tcW w:type="dxa" w:w="42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Document risk; prioritize Phase 4 encryption as critical path item</w:t>
            </w:r>
          </w:p>
        </w:tc>
      </w:tr>
    </w:tbl>
    <w:p>
      <w:r>
        <w:br w:type="page"/>
      </w:r>
    </w:p>
    <w:p>
      <w:pPr>
        <w:pStyle w:val="Heading1"/>
        <w:spacing w:after="240" w:before="480"/>
      </w:pPr>
      <w:r>
        <w:rPr>
          <w:rFonts w:ascii="Arial" w:cs="Arial" w:eastAsia="Arial" w:hAnsi="Arial"/>
          <w:b/>
          <w:bCs/>
          <w:color w:val="1E3A5F"/>
          <w:sz w:val="32"/>
          <w:szCs w:val="32"/>
        </w:rPr>
        <w:t>21. Appendix</w:t>
      </w:r>
    </w:p>
    <w:p>
      <w:pPr>
        <w:pStyle w:val="Heading2"/>
        <w:spacing w:after="180" w:before="360"/>
      </w:pPr>
      <w:r>
        <w:rPr>
          <w:rFonts w:ascii="Arial" w:cs="Arial" w:eastAsia="Arial" w:hAnsi="Arial"/>
          <w:b/>
          <w:bCs/>
          <w:color w:val="0D7377"/>
          <w:sz w:val="26"/>
          <w:szCs w:val="26"/>
        </w:rPr>
        <w:t>21.1 All 30 Agents by Phase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00"/>
        <w:gridCol w:w="1620"/>
        <w:gridCol w:w="1800"/>
        <w:gridCol w:w="2940"/>
        <w:gridCol w:w="2700"/>
      </w:tblGrid>
      <w:tr>
        <w:trPr>
          <w:tblHeader/>
        </w:trPr>
        <w:tc>
          <w:tcPr>
            <w:tcW w:type="dxa" w:w="9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Phase</w:t>
            </w:r>
          </w:p>
        </w:tc>
        <w:tc>
          <w:tcPr>
            <w:tcW w:type="dxa" w:w="162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Agent ID</w:t>
            </w:r>
          </w:p>
        </w:tc>
        <w:tc>
          <w:tcPr>
            <w:tcW w:type="dxa" w:w="18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Agent Name</w:t>
            </w:r>
          </w:p>
        </w:tc>
        <w:tc>
          <w:tcPr>
            <w:tcW w:type="dxa" w:w="294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Inputs (depends on)</w:t>
            </w:r>
          </w:p>
        </w:tc>
        <w:tc>
          <w:tcPr>
            <w:tcW w:type="dxa" w:w="27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Output Artifact</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phase0</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sdlcOrchestrator</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SDLC Orchestrator</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 name, description, domain, team roster (user input)</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SDLC Orchestration Plan — execution sequence, risk register, go/no-go criteria</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phase1</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manager</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PRD Agent</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 description + domain context (user input)</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Product Requirements Document (PRD) — FR-xxx requirements, success metrics, personas</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phase1b</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projectCharter</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 Charter</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PRD (manager)</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 Charter — SMART objectives, budget basis, sponsor sign-off structure</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phase1b</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brd</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Business Analyst</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PRD (manager)</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Business Requirements Document — BRs, stakeholder needs, process flows</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phase2</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stakeholder</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Stakeholder Analyst</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 Charter + BRD (projectCharter, brd)</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Stakeholder register — power/interest map, engagement strategy</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phase2</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userStory</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User Story Writer</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PRD (manager)</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User stories — Gherkin acceptance criteria, story map</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phase2</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businessRules</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Business Rules Analyst</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BRD (brd)</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Business rules register — BR-xxx numbered rules, constraints</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phase2</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feasibility</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Feasibility Analyst</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PRD + BRD (manager, brd)</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Feasibility study — technical, financial, operational viability + risk rating</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phase2</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dataModel</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Data Architect</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Business rules (businessRules)</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Entity-relationship diagram (Mermaid erDiagram) + data dictionary</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phase3</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Solutions Architect</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Data model + feasibility (dataModel, feasibility)</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 diagram (Mermaid flowchart) + ADRs + tech stack decision</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phase3</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apiDesign</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API Designer</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 (architecture)</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OpenAPI spec + sequence diagrams (Mermaid sequenceDiagram)</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phase3</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uxResearch</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UX Researcher</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User stories + stakeholder register (userStory, stakeholder)</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UX research report — personas, journey maps, pain-point analysis</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phase3</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interaction</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Interaction Designer</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UX research (uxResearch)</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Interaction patterns, user flows, design principles</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phase3</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uxMockups</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UX Mockup Designer</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UX research + interaction patterns + architecture (uxResearch, interaction, architecture)</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UI wireframes — HTML/CSS static mockups for key screens</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phase3b</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securityCompliance</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Security Engineer</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 + data model (architecture, dataModel)</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Security assessment — threat model, compliance checklist, remediation plan</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phase4</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sprintPlanner</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Sprint Planner</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User stories + architecture (userStory, architecture)</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Sprint plan — epics, velocity estimate, sprint goals</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phase4</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taskBreakdown</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Task Breakdown Specialist</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 + API design (architecture, apiDesign)</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Granular dev task list — effort sizing, team assignments</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phase4</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techDebt</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Tech Debt Analyst</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 (architecture)</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Tech debt register — debt items, severity, remediation roadmap</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phase4</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codeStructure</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Code Structure Architect</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 (architecture)</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Project folder structure + module layout + dependency map</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phase4</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codeSnippets</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Code Snippet Generator</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 + API design + interaction (architecture, apiDesign, interaction)</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Reference code snippets — key patterns, boilerplate, integrations</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phase4</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uiComponentLibrary</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UI Component Librarian</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Interaction patterns + code structure (interaction, codeStructure)</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Component library spec — props, variants, design tokens, usage examples</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phase4</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codeReviewStandards</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Code Review Standards Author</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Code structure + architecture (codeStructure, architecture)</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Code review checklist + standards guide + linting rules</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phase4</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roadmapPlanner</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Roadmap Planner</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Sprint plan + feasibility (sprintPlanner, feasibility)</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Product roadmap — milestones, phase gates, ownership matrix</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phase5</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testPlan</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QA Lead</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 + user stories (architecture, userStory)</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Test plan — strategy, scope, environments, entry/exit criteria</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phase5</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testCases</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Test Case Writer</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Test plan + user stories (testPlan, userStory)</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Test case suite — TC-xxx numbered cases, steps, expected results</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phase6</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workingPrototype</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Prototype Builder</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 + UI mockups + data model + API design (architecture, uxMockups, dataModel, apiDesign)</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Interactive HTML prototype — clickable screens wired to realistic data</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phase7</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devopsEngineer</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DevOps Engineer</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 (architecture)</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CI/CD pipeline spec — Mermaid flow + GitHub Actions / pipeline YAML</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phase7</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infraEngineer</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Infrastructure Engineer</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Architecture (architecture)</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Infrastructure as code — Terraform/Docker specs, environment topology</w:t>
            </w:r>
          </w:p>
        </w:tc>
      </w:tr>
      <w:tr>
        <w:tc>
          <w:tcPr>
            <w:tcW w:type="dxa" w:w="9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phase8</w:t>
            </w:r>
          </w:p>
        </w:tc>
        <w:tc>
          <w:tcPr>
            <w:tcW w:type="dxa" w:w="162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observabilityEngineer</w:t>
            </w:r>
          </w:p>
        </w:tc>
        <w:tc>
          <w:tcPr>
            <w:tcW w:type="dxa" w:w="18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Observability Engineer</w:t>
            </w:r>
          </w:p>
        </w:tc>
        <w:tc>
          <w:tcPr>
            <w:tcW w:type="dxa" w:w="294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DevOps pipeline + infrastructure (devopsEngineer, infraEngineer)</w:t>
            </w:r>
          </w:p>
        </w:tc>
        <w:tc>
          <w:tcPr>
            <w:tcW w:type="dxa" w:w="27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Monitoring plan — dashboards, SLIs/SLOs, alerting rules</w:t>
            </w:r>
          </w:p>
        </w:tc>
      </w:tr>
      <w:tr>
        <w:tc>
          <w:tcPr>
            <w:tcW w:type="dxa" w:w="9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phase8</w:t>
            </w:r>
          </w:p>
        </w:tc>
        <w:tc>
          <w:tcPr>
            <w:tcW w:type="dxa" w:w="162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onCallEngineer</w:t>
            </w:r>
          </w:p>
        </w:tc>
        <w:tc>
          <w:tcPr>
            <w:tcW w:type="dxa" w:w="18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On-Call Engineer</w:t>
            </w:r>
          </w:p>
        </w:tc>
        <w:tc>
          <w:tcPr>
            <w:tcW w:type="dxa" w:w="29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Observability plan + security assessment (observabilityEngineer, securityCompliance)</w:t>
            </w:r>
          </w:p>
        </w:tc>
        <w:tc>
          <w:tcPr>
            <w:tcW w:type="dxa" w:w="27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Runbook + incident response playbook — severity levels, escalation paths</w:t>
            </w:r>
          </w:p>
        </w:tc>
      </w:tr>
    </w:tbl>
    <w:p>
      <w:pPr>
        <w:spacing w:after="120" w:before="0"/>
      </w:pPr>
      <w:r>
        <w:t xml:space="preserve"/>
      </w:r>
    </w:p>
    <w:p>
      <w:pPr>
        <w:pStyle w:val="Heading2"/>
        <w:spacing w:after="180" w:before="360"/>
      </w:pPr>
      <w:r>
        <w:rPr>
          <w:rFonts w:ascii="Arial" w:cs="Arial" w:eastAsia="Arial" w:hAnsi="Arial"/>
          <w:b/>
          <w:bCs/>
          <w:color w:val="0D7377"/>
          <w:sz w:val="26"/>
          <w:szCs w:val="26"/>
        </w:rPr>
        <w:t>21.2 Key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File / Directory</w:t>
            </w:r>
          </w:p>
        </w:tc>
        <w:tc>
          <w:tcPr>
            <w:tcW w:type="dxa" w:w="5400"/>
            <w:tcBorders>
              <w:top w:val="single" w:color="AACDE0" w:sz="1"/>
              <w:left w:val="single" w:color="AACDE0" w:sz="1"/>
              <w:bottom w:val="single" w:color="AACDE0" w:sz="1"/>
              <w:right w:val="single" w:color="AACDE0"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r>
      <w:tr>
        <w:tc>
          <w:tcPr>
            <w:tcW w:type="dxa" w:w="39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frontend/src/agents/constants.ts</w:t>
            </w:r>
          </w:p>
        </w:tc>
        <w:tc>
          <w:tcPr>
            <w:tcW w:type="dxa" w:w="5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PHASE_ORDER, PHASE_AGENTS, TOTAL_AGENTS (=30), PHASE_LABELS, PHASE_SDLC_STAGE</w:t>
            </w:r>
          </w:p>
        </w:tc>
      </w:tr>
      <w:tr>
        <w:tc>
          <w:tcPr>
            <w:tcW w:type="dxa" w:w="39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frontend/src/agents/definitions.ts</w:t>
            </w:r>
          </w:p>
        </w:tc>
        <w:tc>
          <w:tcPr>
            <w:tcW w:type="dxa" w:w="5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AGENT_DEFINITIONS — system prompts + buildUserPrompt() for all 30 agents; dependsOn[] maps</w:t>
            </w:r>
          </w:p>
        </w:tc>
      </w:tr>
      <w:tr>
        <w:tc>
          <w:tcPr>
            <w:tcW w:type="dxa" w:w="39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frontend/src/services/pipelineEngine.ts</w:t>
            </w:r>
          </w:p>
        </w:tc>
        <w:tc>
          <w:tcPr>
            <w:tcW w:type="dxa" w:w="5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Core orchestration: runPhase(), runAgent(), gate checks, resume logic</w:t>
            </w:r>
          </w:p>
        </w:tc>
      </w:tr>
      <w:tr>
        <w:tc>
          <w:tcPr>
            <w:tcW w:type="dxa" w:w="39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frontend/src/db/projectRepository.ts</w:t>
            </w:r>
          </w:p>
        </w:tc>
        <w:tc>
          <w:tcPr>
            <w:tcW w:type="dxa" w:w="5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Dexie CRUD: listProjects, listVisibleProjects, updateProject, restoreProject</w:t>
            </w:r>
          </w:p>
        </w:tc>
      </w:tr>
      <w:tr>
        <w:tc>
          <w:tcPr>
            <w:tcW w:type="dxa" w:w="39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frontend/src/services/api.ts</w:t>
            </w:r>
          </w:p>
        </w:tc>
        <w:tc>
          <w:tcPr>
            <w:tcW w:type="dxa" w:w="5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callAgent(), extractText() — HTTP client for /api/agent</w:t>
            </w:r>
          </w:p>
        </w:tc>
      </w:tr>
      <w:tr>
        <w:tc>
          <w:tcPr>
            <w:tcW w:type="dxa" w:w="39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backend/src/proxy.js</w:t>
            </w:r>
          </w:p>
        </w:tc>
        <w:tc>
          <w:tcPr>
            <w:tcW w:type="dxa" w:w="5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Legacy Express proxy: /api/agent, /api/settings (hardened), /api/github/*</w:t>
            </w:r>
          </w:p>
        </w:tc>
      </w:tr>
      <w:tr>
        <w:tc>
          <w:tcPr>
            <w:tcW w:type="dxa" w:w="39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backend/src/runtime/index.ts</w:t>
            </w:r>
          </w:p>
        </w:tc>
        <w:tc>
          <w:tcPr>
            <w:tcW w:type="dxa" w:w="5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Agent Runtime entry point — Express app, route mounting</w:t>
            </w:r>
          </w:p>
        </w:tc>
      </w:tr>
      <w:tr>
        <w:tc>
          <w:tcPr>
            <w:tcW w:type="dxa" w:w="39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backend/src/repositories/</w:t>
            </w:r>
          </w:p>
        </w:tc>
        <w:tc>
          <w:tcPr>
            <w:tcW w:type="dxa" w:w="5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AgentRunRepository, MemoryRecordRepository, RollbackLogRepository, ActionProposalRepository</w:t>
            </w:r>
          </w:p>
        </w:tc>
      </w:tr>
      <w:tr>
        <w:tc>
          <w:tcPr>
            <w:tcW w:type="dxa" w:w="39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migrations/</w:t>
            </w:r>
          </w:p>
        </w:tc>
        <w:tc>
          <w:tcPr>
            <w:tcW w:type="dxa" w:w="5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node-pg-migrate SQL migration files</w:t>
            </w:r>
          </w:p>
        </w:tc>
      </w:tr>
      <w:tr>
        <w:tc>
          <w:tcPr>
            <w:tcW w:type="dxa" w:w="396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docs/architecture/architecture-assessment-2026-06.md</w:t>
            </w:r>
          </w:p>
        </w:tc>
        <w:tc>
          <w:tcPr>
            <w:tcW w:type="dxa" w:w="540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Full target architecture assessment with 6-phase migration plan</w:t>
            </w:r>
          </w:p>
        </w:tc>
      </w:tr>
      <w:tr>
        <w:tc>
          <w:tcPr>
            <w:tcW w:type="dxa" w:w="396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PHASE5-FINAL-REMEDIATION-REPORT.md</w:t>
            </w:r>
          </w:p>
        </w:tc>
        <w:tc>
          <w:tcPr>
            <w:tcW w:type="dxa" w:w="5400"/>
            <w:tcBorders>
              <w:top w:val="single" w:color="AACDE0" w:sz="1"/>
              <w:left w:val="single" w:color="AACDE0" w:sz="1"/>
              <w:bottom w:val="single" w:color="AACDE0" w:sz="1"/>
              <w:right w:val="single" w:color="AACDE0" w:sz="1"/>
            </w:tcBorders>
            <w:shd w:fill="F5F9FB" w:val="clear"/>
            <w:tcMar>
              <w:top w:type="dxa" w:w="80"/>
              <w:left w:type="dxa" w:w="120"/>
              <w:bottom w:type="dxa" w:w="80"/>
              <w:right w:type="dxa" w:w="120"/>
            </w:tcMar>
            <w:vAlign w:val="center"/>
          </w:tcPr>
          <w:p>
            <w:pPr>
              <w:spacing w:after="0" w:before="0"/>
            </w:pPr>
            <w:r>
              <w:rPr>
                <w:rFonts w:ascii="Arial" w:cs="Arial" w:eastAsia="Arial" w:hAnsi="Arial"/>
                <w:b w:val="false"/>
                <w:bCs w:val="false"/>
                <w:color w:val="334155"/>
                <w:sz w:val="20"/>
                <w:szCs w:val="20"/>
              </w:rPr>
              <w:t xml:space="preserve">Completed code remediation report (Batches 1–8)</w:t>
            </w:r>
          </w:p>
        </w:tc>
      </w:tr>
    </w:tbl>
    <w:p>
      <w:pPr>
        <w:spacing w:after="120" w:before="0"/>
      </w:pPr>
      <w:r>
        <w:t xml:space="preserve"/>
      </w:r>
    </w:p>
    <w:p>
      <w:pPr>
        <w:spacing w:after="0" w:before="480"/>
        <w:jc w:val="center"/>
      </w:pPr>
      <w:r>
        <w:rPr>
          <w:rFonts w:ascii="Arial" w:cs="Arial" w:eastAsia="Arial" w:hAnsi="Arial"/>
          <w:color w:val="64748B"/>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CDE0" w:sz="4" w:space="1"/>
      </w:pBdr>
      <w:jc w:val="center"/>
    </w:pPr>
    <w:r>
      <w:rPr>
        <w:rFonts w:ascii="Arial" w:cs="Arial" w:eastAsia="Arial" w:hAnsi="Arial"/>
        <w:color w:val="64748B"/>
        <w:sz w:val="16"/>
        <w:szCs w:val="16"/>
      </w:rPr>
      <w:t xml:space="preserve">CONFIDENTIAL  |  Agentic SDLC Framework  |  v2.0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120"/>
    </w:pPr>
    <w:r>
      <w:rPr>
        <w:rFonts w:ascii="Arial" w:cs="Arial" w:eastAsia="Arial" w:hAnsi="Arial"/>
        <w:color w:val="64748B"/>
        <w:sz w:val="18"/>
        <w:szCs w:val="18"/>
      </w:rPr>
      <w:t xml:space="preserve">Agentic SDLC Framework — System Architecture  </w:t>
    </w:r>
    <w:r>
      <w:rPr>
        <w:rFonts w:ascii="Arial" w:cs="Arial" w:eastAsia="Arial" w:hAnsi="Arial"/>
        <w:color w:val="64748B"/>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0D7377"/>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4155"/>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2026-06-23T02:17:29.023Z</dcterms:created>
  <dcterms:modified xsi:type="dcterms:W3CDTF">2026-06-23T02:17:29.024Z</dcterms:modified>
</cp:coreProperties>
</file>

<file path=docProps/custom.xml><?xml version="1.0" encoding="utf-8"?>
<Properties xmlns="http://schemas.openxmlformats.org/officeDocument/2006/custom-properties" xmlns:vt="http://schemas.openxmlformats.org/officeDocument/2006/docPropsVTypes"/>
</file>