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46B57" w14:textId="77777777" w:rsidR="000B2D42" w:rsidRPr="00D733F4" w:rsidRDefault="000B2D42" w:rsidP="000B2D42">
      <w:pPr>
        <w:spacing w:line="240" w:lineRule="auto"/>
        <w:rPr>
          <w:b/>
          <w:bCs/>
          <w:sz w:val="22"/>
          <w:szCs w:val="22"/>
        </w:rPr>
      </w:pPr>
      <w:r w:rsidRPr="00D733F4">
        <w:rPr>
          <w:b/>
          <w:bCs/>
          <w:sz w:val="22"/>
          <w:szCs w:val="22"/>
        </w:rPr>
        <w:t>Include image analysis features in an image processing request</w:t>
      </w:r>
    </w:p>
    <w:p w14:paraId="7B0EC180" w14:textId="77777777" w:rsidR="00C6493B" w:rsidRPr="00C6493B" w:rsidRDefault="00C6493B" w:rsidP="00C6493B">
      <w:pPr>
        <w:rPr>
          <w:b/>
          <w:bCs/>
          <w:sz w:val="22"/>
          <w:szCs w:val="22"/>
        </w:rPr>
      </w:pPr>
      <w:r w:rsidRPr="00C6493B">
        <w:rPr>
          <w:b/>
          <w:bCs/>
          <w:sz w:val="22"/>
          <w:szCs w:val="22"/>
        </w:rPr>
        <w:t>Explore pricing options</w:t>
      </w:r>
    </w:p>
    <w:p w14:paraId="10056A32" w14:textId="729A8525" w:rsidR="0063179D" w:rsidRPr="00D733F4" w:rsidRDefault="009C2E64">
      <w:pPr>
        <w:rPr>
          <w:sz w:val="22"/>
          <w:szCs w:val="22"/>
          <w:lang w:val="en-US"/>
        </w:rPr>
      </w:pPr>
      <w:r w:rsidRPr="00D733F4">
        <w:rPr>
          <w:sz w:val="22"/>
          <w:szCs w:val="22"/>
          <w:lang w:val="en-US"/>
        </w:rPr>
        <w:drawing>
          <wp:inline distT="0" distB="0" distL="0" distR="0" wp14:anchorId="2CF2D4B4" wp14:editId="2D33F77F">
            <wp:extent cx="6645910" cy="4030345"/>
            <wp:effectExtent l="0" t="0" r="2540" b="8255"/>
            <wp:docPr id="5305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99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FA51" w14:textId="77777777" w:rsidR="00C8674F" w:rsidRPr="00C8674F" w:rsidRDefault="00C8674F" w:rsidP="00C8674F">
      <w:pPr>
        <w:rPr>
          <w:sz w:val="22"/>
          <w:szCs w:val="22"/>
        </w:rPr>
      </w:pPr>
      <w:r w:rsidRPr="00C8674F">
        <w:rPr>
          <w:sz w:val="22"/>
          <w:szCs w:val="22"/>
        </w:rPr>
        <w:t>Each feature you select is counted as a transaction. There are a few special cases to note:</w:t>
      </w:r>
    </w:p>
    <w:p w14:paraId="2D4DB9C3" w14:textId="77777777" w:rsidR="00C8674F" w:rsidRPr="00C8674F" w:rsidRDefault="00C8674F" w:rsidP="00C8674F">
      <w:pPr>
        <w:numPr>
          <w:ilvl w:val="0"/>
          <w:numId w:val="2"/>
        </w:numPr>
        <w:rPr>
          <w:sz w:val="22"/>
          <w:szCs w:val="22"/>
        </w:rPr>
      </w:pPr>
      <w:r w:rsidRPr="00C8674F">
        <w:rPr>
          <w:sz w:val="22"/>
          <w:szCs w:val="22"/>
        </w:rPr>
        <w:t>Analyse allows you to select multiple features at once. For instance, an Analyse call specifying the Tag, Face and Adult features would count as three transactions.</w:t>
      </w:r>
    </w:p>
    <w:p w14:paraId="19DC3A7F" w14:textId="77777777" w:rsidR="00C8674F" w:rsidRPr="00C8674F" w:rsidRDefault="00C8674F" w:rsidP="00C8674F">
      <w:pPr>
        <w:numPr>
          <w:ilvl w:val="0"/>
          <w:numId w:val="2"/>
        </w:numPr>
        <w:rPr>
          <w:sz w:val="22"/>
          <w:szCs w:val="22"/>
        </w:rPr>
      </w:pPr>
      <w:r w:rsidRPr="00C8674F">
        <w:rPr>
          <w:sz w:val="22"/>
          <w:szCs w:val="22"/>
        </w:rPr>
        <w:t>Read allows you to upload multipage PDF documents. Each page is counted as a feature. For instance, a 200 page document would count as 200 transactions.</w:t>
      </w:r>
    </w:p>
    <w:p w14:paraId="30BCC6A5" w14:textId="77777777" w:rsidR="00C8674F" w:rsidRPr="00C8674F" w:rsidRDefault="00C8674F" w:rsidP="00C8674F">
      <w:pPr>
        <w:numPr>
          <w:ilvl w:val="0"/>
          <w:numId w:val="2"/>
        </w:numPr>
        <w:rPr>
          <w:sz w:val="22"/>
          <w:szCs w:val="22"/>
        </w:rPr>
      </w:pPr>
      <w:r w:rsidRPr="00C8674F">
        <w:rPr>
          <w:sz w:val="22"/>
          <w:szCs w:val="22"/>
        </w:rPr>
        <w:t>All GET calls to see the results of the async Read and Recognise Text features are counted as transactions but are free of charge.</w:t>
      </w:r>
    </w:p>
    <w:p w14:paraId="61E2D4D4" w14:textId="77777777" w:rsidR="00E76184" w:rsidRPr="00E76184" w:rsidRDefault="00E76184" w:rsidP="00E76184">
      <w:pPr>
        <w:rPr>
          <w:sz w:val="22"/>
          <w:szCs w:val="22"/>
        </w:rPr>
      </w:pPr>
      <w:r w:rsidRPr="00E76184">
        <w:rPr>
          <w:sz w:val="22"/>
          <w:szCs w:val="22"/>
        </w:rPr>
        <w:t>Each operation that you call (either individually or through “Analyze”) will be counted as a transaction. The total bill will be based on the number of transactions for each type of operation within a monthly billing period.</w:t>
      </w:r>
    </w:p>
    <w:p w14:paraId="560BB68F" w14:textId="77777777" w:rsidR="00E76184" w:rsidRPr="00E76184" w:rsidRDefault="00E76184" w:rsidP="00E76184">
      <w:pPr>
        <w:rPr>
          <w:sz w:val="22"/>
          <w:szCs w:val="22"/>
        </w:rPr>
      </w:pPr>
      <w:r w:rsidRPr="00E76184">
        <w:rPr>
          <w:sz w:val="22"/>
          <w:szCs w:val="22"/>
        </w:rPr>
        <w:t>As a specific example, let us say you make the following calls in a certain monthly billing period:</w:t>
      </w:r>
    </w:p>
    <w:p w14:paraId="1A677B38" w14:textId="77777777" w:rsidR="00E76184" w:rsidRPr="00E76184" w:rsidRDefault="00E76184" w:rsidP="00E76184">
      <w:pPr>
        <w:numPr>
          <w:ilvl w:val="0"/>
          <w:numId w:val="3"/>
        </w:numPr>
        <w:rPr>
          <w:sz w:val="22"/>
          <w:szCs w:val="22"/>
        </w:rPr>
      </w:pPr>
      <w:r w:rsidRPr="00E76184">
        <w:rPr>
          <w:sz w:val="22"/>
          <w:szCs w:val="22"/>
        </w:rPr>
        <w:t>1,500,000 </w:t>
      </w:r>
      <w:r w:rsidRPr="00E76184">
        <w:rPr>
          <w:b/>
          <w:bCs/>
          <w:sz w:val="22"/>
          <w:szCs w:val="22"/>
        </w:rPr>
        <w:t>Analyse</w:t>
      </w:r>
      <w:r w:rsidRPr="00E76184">
        <w:rPr>
          <w:sz w:val="22"/>
          <w:szCs w:val="22"/>
        </w:rPr>
        <w:t> operations, each calling both </w:t>
      </w:r>
      <w:r w:rsidRPr="00E76184">
        <w:rPr>
          <w:b/>
          <w:bCs/>
          <w:sz w:val="22"/>
          <w:szCs w:val="22"/>
        </w:rPr>
        <w:t>Tag</w:t>
      </w:r>
      <w:r w:rsidRPr="00E76184">
        <w:rPr>
          <w:sz w:val="22"/>
          <w:szCs w:val="22"/>
        </w:rPr>
        <w:t> and </w:t>
      </w:r>
      <w:r w:rsidRPr="00E76184">
        <w:rPr>
          <w:b/>
          <w:bCs/>
          <w:sz w:val="22"/>
          <w:szCs w:val="22"/>
        </w:rPr>
        <w:t>Describe</w:t>
      </w:r>
      <w:r w:rsidRPr="00E76184">
        <w:rPr>
          <w:sz w:val="22"/>
          <w:szCs w:val="22"/>
        </w:rPr>
        <w:t> operations</w:t>
      </w:r>
    </w:p>
    <w:p w14:paraId="0EEEE312" w14:textId="77777777" w:rsidR="00E76184" w:rsidRPr="00E76184" w:rsidRDefault="00E76184" w:rsidP="00E76184">
      <w:pPr>
        <w:numPr>
          <w:ilvl w:val="0"/>
          <w:numId w:val="3"/>
        </w:numPr>
        <w:rPr>
          <w:sz w:val="22"/>
          <w:szCs w:val="22"/>
        </w:rPr>
      </w:pPr>
      <w:r w:rsidRPr="00E76184">
        <w:rPr>
          <w:sz w:val="22"/>
          <w:szCs w:val="22"/>
        </w:rPr>
        <w:t>500,000 </w:t>
      </w:r>
      <w:r w:rsidRPr="00E76184">
        <w:rPr>
          <w:b/>
          <w:bCs/>
          <w:sz w:val="22"/>
          <w:szCs w:val="22"/>
        </w:rPr>
        <w:t>OCR</w:t>
      </w:r>
      <w:r w:rsidRPr="00E76184">
        <w:rPr>
          <w:sz w:val="22"/>
          <w:szCs w:val="22"/>
        </w:rPr>
        <w:t> operations</w:t>
      </w:r>
    </w:p>
    <w:p w14:paraId="7D89E734" w14:textId="77777777" w:rsidR="00E76184" w:rsidRPr="00E76184" w:rsidRDefault="00E76184" w:rsidP="00E76184">
      <w:pPr>
        <w:numPr>
          <w:ilvl w:val="0"/>
          <w:numId w:val="3"/>
        </w:numPr>
        <w:rPr>
          <w:sz w:val="22"/>
          <w:szCs w:val="22"/>
        </w:rPr>
      </w:pPr>
      <w:r w:rsidRPr="00E76184">
        <w:rPr>
          <w:sz w:val="22"/>
          <w:szCs w:val="22"/>
        </w:rPr>
        <w:t>4,000,000 </w:t>
      </w:r>
      <w:r w:rsidRPr="00E76184">
        <w:rPr>
          <w:b/>
          <w:bCs/>
          <w:sz w:val="22"/>
          <w:szCs w:val="22"/>
        </w:rPr>
        <w:t>Recognise Text</w:t>
      </w:r>
      <w:r w:rsidRPr="00E76184">
        <w:rPr>
          <w:sz w:val="22"/>
          <w:szCs w:val="22"/>
        </w:rPr>
        <w:t> operations</w:t>
      </w:r>
    </w:p>
    <w:p w14:paraId="2E77A28A" w14:textId="77777777" w:rsidR="00E76184" w:rsidRPr="00E76184" w:rsidRDefault="00E76184" w:rsidP="00E76184">
      <w:pPr>
        <w:rPr>
          <w:sz w:val="22"/>
          <w:szCs w:val="22"/>
        </w:rPr>
      </w:pPr>
      <w:r w:rsidRPr="00E76184">
        <w:rPr>
          <w:sz w:val="22"/>
          <w:szCs w:val="22"/>
        </w:rPr>
        <w:t>Your total bill will be constructed as follows:</w:t>
      </w:r>
    </w:p>
    <w:p w14:paraId="525856E4" w14:textId="62063F2A" w:rsidR="009C2E64" w:rsidRPr="00D733F4" w:rsidRDefault="0014012E">
      <w:pPr>
        <w:rPr>
          <w:sz w:val="22"/>
          <w:szCs w:val="22"/>
          <w:lang w:val="en-US"/>
        </w:rPr>
      </w:pPr>
      <w:r w:rsidRPr="00D733F4">
        <w:rPr>
          <w:sz w:val="22"/>
          <w:szCs w:val="22"/>
          <w:lang w:val="en-US"/>
        </w:rPr>
        <w:lastRenderedPageBreak/>
        <w:drawing>
          <wp:inline distT="0" distB="0" distL="0" distR="0" wp14:anchorId="24B22579" wp14:editId="61545185">
            <wp:extent cx="5308873" cy="2698889"/>
            <wp:effectExtent l="0" t="0" r="6350" b="6350"/>
            <wp:docPr id="7690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7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64" w:rsidRPr="00D733F4" w:rsidSect="000B2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82252"/>
    <w:multiLevelType w:val="multilevel"/>
    <w:tmpl w:val="9A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C5E8B"/>
    <w:multiLevelType w:val="multilevel"/>
    <w:tmpl w:val="7E8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0E0EF3"/>
    <w:multiLevelType w:val="multilevel"/>
    <w:tmpl w:val="5DA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81137">
    <w:abstractNumId w:val="2"/>
  </w:num>
  <w:num w:numId="2" w16cid:durableId="2051805775">
    <w:abstractNumId w:val="0"/>
  </w:num>
  <w:num w:numId="3" w16cid:durableId="176399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CF"/>
    <w:rsid w:val="000B2D42"/>
    <w:rsid w:val="0014012E"/>
    <w:rsid w:val="002A45D5"/>
    <w:rsid w:val="0063179D"/>
    <w:rsid w:val="0097352B"/>
    <w:rsid w:val="009C2E64"/>
    <w:rsid w:val="00B94E96"/>
    <w:rsid w:val="00C6493B"/>
    <w:rsid w:val="00C71CCF"/>
    <w:rsid w:val="00C8674F"/>
    <w:rsid w:val="00D733F4"/>
    <w:rsid w:val="00E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EC6C"/>
  <w15:chartTrackingRefBased/>
  <w15:docId w15:val="{08673858-1E98-488A-9E7B-39487B53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42"/>
  </w:style>
  <w:style w:type="paragraph" w:styleId="Heading1">
    <w:name w:val="heading 1"/>
    <w:basedOn w:val="Normal"/>
    <w:next w:val="Normal"/>
    <w:link w:val="Heading1Char"/>
    <w:uiPriority w:val="9"/>
    <w:qFormat/>
    <w:rsid w:val="00C7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970</Characters>
  <Application>Microsoft Office Word</Application>
  <DocSecurity>0</DocSecurity>
  <Lines>8</Lines>
  <Paragraphs>2</Paragraphs>
  <ScaleCrop>false</ScaleCrop>
  <Company>Cognizant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8</cp:revision>
  <dcterms:created xsi:type="dcterms:W3CDTF">2024-12-03T06:13:00Z</dcterms:created>
  <dcterms:modified xsi:type="dcterms:W3CDTF">2024-12-03T06:16:00Z</dcterms:modified>
</cp:coreProperties>
</file>