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75D11" w14:textId="77777777" w:rsidR="000A2A91" w:rsidRDefault="000A2A91" w:rsidP="000A2A91">
      <w:pPr>
        <w:spacing w:line="240" w:lineRule="auto"/>
        <w:rPr>
          <w:b/>
          <w:bCs/>
          <w:sz w:val="22"/>
          <w:szCs w:val="22"/>
        </w:rPr>
      </w:pPr>
      <w:r w:rsidRPr="000D60C0">
        <w:rPr>
          <w:b/>
          <w:bCs/>
          <w:sz w:val="22"/>
          <w:szCs w:val="22"/>
        </w:rPr>
        <w:t>Evaluate custom vision model metrics</w:t>
      </w:r>
    </w:p>
    <w:p w14:paraId="5F60D9DE" w14:textId="77777777" w:rsidR="0068641D" w:rsidRPr="0068641D" w:rsidRDefault="0068641D" w:rsidP="0068641D">
      <w:pPr>
        <w:spacing w:line="240" w:lineRule="auto"/>
        <w:rPr>
          <w:sz w:val="22"/>
          <w:szCs w:val="22"/>
        </w:rPr>
      </w:pPr>
      <w:r w:rsidRPr="0068641D">
        <w:rPr>
          <w:sz w:val="22"/>
          <w:szCs w:val="22"/>
        </w:rPr>
        <w:t>After training is complete, you can view the model's performance evaluation. The following metrics are used:</w:t>
      </w:r>
    </w:p>
    <w:p w14:paraId="2193003A" w14:textId="77777777" w:rsidR="0068641D" w:rsidRPr="0068641D" w:rsidRDefault="0068641D" w:rsidP="0068641D">
      <w:pPr>
        <w:numPr>
          <w:ilvl w:val="0"/>
          <w:numId w:val="3"/>
        </w:numPr>
        <w:spacing w:line="240" w:lineRule="auto"/>
        <w:rPr>
          <w:sz w:val="22"/>
          <w:szCs w:val="22"/>
        </w:rPr>
      </w:pPr>
      <w:r w:rsidRPr="0068641D">
        <w:rPr>
          <w:sz w:val="22"/>
          <w:szCs w:val="22"/>
        </w:rPr>
        <w:t>Image classification: Average Precision, Accuracy Top 1, Accuracy Top 5</w:t>
      </w:r>
    </w:p>
    <w:p w14:paraId="1F7C7E19" w14:textId="77777777" w:rsidR="0068641D" w:rsidRPr="0068641D" w:rsidRDefault="0068641D" w:rsidP="0068641D">
      <w:pPr>
        <w:numPr>
          <w:ilvl w:val="0"/>
          <w:numId w:val="3"/>
        </w:numPr>
        <w:spacing w:line="240" w:lineRule="auto"/>
        <w:rPr>
          <w:sz w:val="22"/>
          <w:szCs w:val="22"/>
        </w:rPr>
      </w:pPr>
      <w:r w:rsidRPr="0068641D">
        <w:rPr>
          <w:sz w:val="22"/>
          <w:szCs w:val="22"/>
        </w:rPr>
        <w:t>Object detection: Mean Average Precision @ 30, Mean Average Precision @ 50, Mean Average Precision @ 75</w:t>
      </w:r>
    </w:p>
    <w:p w14:paraId="6B119E4C" w14:textId="73AF8F75" w:rsidR="008B0DFF" w:rsidRDefault="008B0DFF" w:rsidP="0068641D">
      <w:pPr>
        <w:spacing w:line="240" w:lineRule="auto"/>
        <w:rPr>
          <w:sz w:val="22"/>
          <w:szCs w:val="22"/>
        </w:rPr>
      </w:pPr>
      <w:r>
        <w:rPr>
          <w:noProof/>
        </w:rPr>
        <w:drawing>
          <wp:inline distT="0" distB="0" distL="0" distR="0" wp14:anchorId="19F3E5C1" wp14:editId="1169B4C5">
            <wp:extent cx="6464300" cy="3785870"/>
            <wp:effectExtent l="0" t="0" r="0" b="5080"/>
            <wp:docPr id="796929082" name="Picture 12" descr="Screenshot showing evalu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showing evaluation resul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6773" cy="3793175"/>
                    </a:xfrm>
                    <a:prstGeom prst="rect">
                      <a:avLst/>
                    </a:prstGeom>
                    <a:noFill/>
                    <a:ln>
                      <a:noFill/>
                    </a:ln>
                  </pic:spPr>
                </pic:pic>
              </a:graphicData>
            </a:graphic>
          </wp:inline>
        </w:drawing>
      </w:r>
    </w:p>
    <w:p w14:paraId="283D4C0E" w14:textId="70EC298E" w:rsidR="008B0DFF" w:rsidRPr="008B0DFF" w:rsidRDefault="008B0DFF" w:rsidP="008B0DFF">
      <w:pPr>
        <w:pStyle w:val="ListParagraph"/>
        <w:numPr>
          <w:ilvl w:val="0"/>
          <w:numId w:val="4"/>
        </w:numPr>
        <w:spacing w:line="240" w:lineRule="auto"/>
        <w:rPr>
          <w:sz w:val="22"/>
          <w:szCs w:val="22"/>
        </w:rPr>
      </w:pPr>
      <w:r>
        <w:rPr>
          <w:sz w:val="22"/>
          <w:szCs w:val="22"/>
        </w:rPr>
        <w:t>Go to custom vision model</w:t>
      </w:r>
    </w:p>
    <w:p w14:paraId="3B0A072D" w14:textId="77777777" w:rsidR="0068641D" w:rsidRDefault="0068641D" w:rsidP="000A2A91">
      <w:pPr>
        <w:spacing w:line="240" w:lineRule="auto"/>
        <w:rPr>
          <w:b/>
          <w:bCs/>
          <w:sz w:val="22"/>
          <w:szCs w:val="22"/>
        </w:rPr>
      </w:pPr>
    </w:p>
    <w:p w14:paraId="2588DB87" w14:textId="278291A2" w:rsidR="00F85C92" w:rsidRDefault="00F85C92" w:rsidP="000A2A91">
      <w:pPr>
        <w:spacing w:line="240" w:lineRule="auto"/>
        <w:rPr>
          <w:b/>
          <w:bCs/>
          <w:sz w:val="22"/>
          <w:szCs w:val="22"/>
        </w:rPr>
      </w:pPr>
      <w:r>
        <w:rPr>
          <w:noProof/>
        </w:rPr>
        <w:drawing>
          <wp:inline distT="0" distB="0" distL="0" distR="0" wp14:anchorId="40E7DA8B" wp14:editId="3657C45A">
            <wp:extent cx="6645910" cy="3733165"/>
            <wp:effectExtent l="0" t="0" r="2540" b="635"/>
            <wp:docPr id="974803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03065"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33165"/>
                    </a:xfrm>
                    <a:prstGeom prst="rect">
                      <a:avLst/>
                    </a:prstGeom>
                    <a:noFill/>
                    <a:ln>
                      <a:noFill/>
                    </a:ln>
                  </pic:spPr>
                </pic:pic>
              </a:graphicData>
            </a:graphic>
          </wp:inline>
        </w:drawing>
      </w:r>
    </w:p>
    <w:p w14:paraId="2827AFB7" w14:textId="77006B92" w:rsidR="008B0DFF" w:rsidRPr="008B0DFF" w:rsidRDefault="008B0DFF" w:rsidP="008B0DFF">
      <w:pPr>
        <w:pStyle w:val="ListParagraph"/>
        <w:numPr>
          <w:ilvl w:val="0"/>
          <w:numId w:val="4"/>
        </w:numPr>
        <w:spacing w:line="240" w:lineRule="auto"/>
        <w:rPr>
          <w:sz w:val="22"/>
          <w:szCs w:val="22"/>
        </w:rPr>
      </w:pPr>
      <w:r w:rsidRPr="008B0DFF">
        <w:rPr>
          <w:sz w:val="22"/>
          <w:szCs w:val="22"/>
        </w:rPr>
        <w:t>G</w:t>
      </w:r>
      <w:r>
        <w:rPr>
          <w:sz w:val="22"/>
          <w:szCs w:val="22"/>
        </w:rPr>
        <w:t>o through all the fields to understand.</w:t>
      </w:r>
    </w:p>
    <w:p w14:paraId="4A820A9E" w14:textId="3004CF75" w:rsidR="009A6B0C" w:rsidRDefault="009A6B0C" w:rsidP="000A2A91">
      <w:pPr>
        <w:spacing w:line="240" w:lineRule="auto"/>
        <w:rPr>
          <w:b/>
          <w:bCs/>
          <w:sz w:val="22"/>
          <w:szCs w:val="22"/>
        </w:rPr>
      </w:pPr>
      <w:r>
        <w:rPr>
          <w:noProof/>
        </w:rPr>
        <w:lastRenderedPageBreak/>
        <w:drawing>
          <wp:inline distT="0" distB="0" distL="0" distR="0" wp14:anchorId="2D119EDC" wp14:editId="5B26C40B">
            <wp:extent cx="6645910" cy="3712210"/>
            <wp:effectExtent l="0" t="0" r="2540" b="2540"/>
            <wp:docPr id="11296099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09997"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712210"/>
                    </a:xfrm>
                    <a:prstGeom prst="rect">
                      <a:avLst/>
                    </a:prstGeom>
                    <a:noFill/>
                    <a:ln>
                      <a:noFill/>
                    </a:ln>
                  </pic:spPr>
                </pic:pic>
              </a:graphicData>
            </a:graphic>
          </wp:inline>
        </w:drawing>
      </w:r>
    </w:p>
    <w:p w14:paraId="37D3F856" w14:textId="2C060F7D" w:rsidR="008B0DFF" w:rsidRPr="008B0DFF" w:rsidRDefault="008B0DFF" w:rsidP="008B0DFF">
      <w:pPr>
        <w:pStyle w:val="ListParagraph"/>
        <w:numPr>
          <w:ilvl w:val="0"/>
          <w:numId w:val="4"/>
        </w:numPr>
        <w:spacing w:line="240" w:lineRule="auto"/>
        <w:rPr>
          <w:sz w:val="22"/>
          <w:szCs w:val="22"/>
        </w:rPr>
      </w:pPr>
      <w:r>
        <w:rPr>
          <w:sz w:val="22"/>
          <w:szCs w:val="22"/>
        </w:rPr>
        <w:t>By default, it uses</w:t>
      </w:r>
      <w:r w:rsidR="00E54A2F">
        <w:rPr>
          <w:sz w:val="22"/>
          <w:szCs w:val="22"/>
        </w:rPr>
        <w:t xml:space="preserve"> subset of training images to perform testing.</w:t>
      </w:r>
    </w:p>
    <w:p w14:paraId="24141443" w14:textId="5A42B72B" w:rsidR="0054581D" w:rsidRDefault="0054581D" w:rsidP="000A2A91">
      <w:pPr>
        <w:spacing w:line="240" w:lineRule="auto"/>
        <w:rPr>
          <w:b/>
          <w:bCs/>
          <w:sz w:val="22"/>
          <w:szCs w:val="22"/>
        </w:rPr>
      </w:pPr>
      <w:r>
        <w:rPr>
          <w:noProof/>
        </w:rPr>
        <w:drawing>
          <wp:inline distT="0" distB="0" distL="0" distR="0" wp14:anchorId="7E08B562" wp14:editId="160D92E3">
            <wp:extent cx="6645910" cy="3715385"/>
            <wp:effectExtent l="0" t="0" r="2540" b="0"/>
            <wp:docPr id="6541268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2685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15385"/>
                    </a:xfrm>
                    <a:prstGeom prst="rect">
                      <a:avLst/>
                    </a:prstGeom>
                    <a:noFill/>
                    <a:ln>
                      <a:noFill/>
                    </a:ln>
                  </pic:spPr>
                </pic:pic>
              </a:graphicData>
            </a:graphic>
          </wp:inline>
        </w:drawing>
      </w:r>
    </w:p>
    <w:p w14:paraId="60762E3D" w14:textId="5D2A90F9" w:rsidR="003D0FB3" w:rsidRDefault="003D0FB3" w:rsidP="000A2A91">
      <w:pPr>
        <w:spacing w:line="240" w:lineRule="auto"/>
        <w:rPr>
          <w:b/>
          <w:bCs/>
          <w:sz w:val="22"/>
          <w:szCs w:val="22"/>
        </w:rPr>
      </w:pPr>
      <w:r>
        <w:rPr>
          <w:noProof/>
        </w:rPr>
        <w:lastRenderedPageBreak/>
        <w:drawing>
          <wp:inline distT="0" distB="0" distL="0" distR="0" wp14:anchorId="16B18EF5" wp14:editId="12E369E1">
            <wp:extent cx="6645910" cy="3708400"/>
            <wp:effectExtent l="0" t="0" r="2540" b="6350"/>
            <wp:docPr id="9415868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6899"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08400"/>
                    </a:xfrm>
                    <a:prstGeom prst="rect">
                      <a:avLst/>
                    </a:prstGeom>
                    <a:noFill/>
                    <a:ln>
                      <a:noFill/>
                    </a:ln>
                  </pic:spPr>
                </pic:pic>
              </a:graphicData>
            </a:graphic>
          </wp:inline>
        </w:drawing>
      </w:r>
    </w:p>
    <w:p w14:paraId="709059A4" w14:textId="74B8689B" w:rsidR="00D20C0C" w:rsidRDefault="00D20C0C" w:rsidP="000A2A91">
      <w:pPr>
        <w:spacing w:line="240" w:lineRule="auto"/>
        <w:rPr>
          <w:b/>
          <w:bCs/>
          <w:sz w:val="22"/>
          <w:szCs w:val="22"/>
        </w:rPr>
      </w:pPr>
      <w:r>
        <w:rPr>
          <w:noProof/>
        </w:rPr>
        <w:drawing>
          <wp:inline distT="0" distB="0" distL="0" distR="0" wp14:anchorId="309C297B" wp14:editId="3A82465B">
            <wp:extent cx="6645910" cy="3696335"/>
            <wp:effectExtent l="0" t="0" r="2540" b="0"/>
            <wp:docPr id="10395337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33766"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696335"/>
                    </a:xfrm>
                    <a:prstGeom prst="rect">
                      <a:avLst/>
                    </a:prstGeom>
                    <a:noFill/>
                    <a:ln>
                      <a:noFill/>
                    </a:ln>
                  </pic:spPr>
                </pic:pic>
              </a:graphicData>
            </a:graphic>
          </wp:inline>
        </w:drawing>
      </w:r>
    </w:p>
    <w:p w14:paraId="2694B0C7" w14:textId="6B2B712C" w:rsidR="003262ED" w:rsidRDefault="003262ED" w:rsidP="000A2A91">
      <w:pPr>
        <w:spacing w:line="240" w:lineRule="auto"/>
        <w:rPr>
          <w:b/>
          <w:bCs/>
          <w:sz w:val="22"/>
          <w:szCs w:val="22"/>
        </w:rPr>
      </w:pPr>
      <w:r>
        <w:rPr>
          <w:noProof/>
        </w:rPr>
        <w:lastRenderedPageBreak/>
        <w:drawing>
          <wp:inline distT="0" distB="0" distL="0" distR="0" wp14:anchorId="2BF17576" wp14:editId="3FA8369E">
            <wp:extent cx="6645910" cy="3701415"/>
            <wp:effectExtent l="0" t="0" r="2540" b="0"/>
            <wp:docPr id="9434890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8903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701415"/>
                    </a:xfrm>
                    <a:prstGeom prst="rect">
                      <a:avLst/>
                    </a:prstGeom>
                    <a:noFill/>
                    <a:ln>
                      <a:noFill/>
                    </a:ln>
                  </pic:spPr>
                </pic:pic>
              </a:graphicData>
            </a:graphic>
          </wp:inline>
        </w:drawing>
      </w:r>
    </w:p>
    <w:p w14:paraId="6CC45318" w14:textId="32C6692E" w:rsidR="00E54A2F" w:rsidRPr="00E54A2F" w:rsidRDefault="00E54A2F" w:rsidP="00E54A2F">
      <w:pPr>
        <w:pStyle w:val="ListParagraph"/>
        <w:numPr>
          <w:ilvl w:val="0"/>
          <w:numId w:val="4"/>
        </w:numPr>
        <w:spacing w:line="240" w:lineRule="auto"/>
        <w:rPr>
          <w:sz w:val="22"/>
          <w:szCs w:val="22"/>
        </w:rPr>
      </w:pPr>
      <w:r>
        <w:rPr>
          <w:sz w:val="22"/>
          <w:szCs w:val="22"/>
        </w:rPr>
        <w:t>Now test with test images</w:t>
      </w:r>
      <w:r w:rsidR="002C47B0">
        <w:rPr>
          <w:sz w:val="22"/>
          <w:szCs w:val="22"/>
        </w:rPr>
        <w:t xml:space="preserve"> model.</w:t>
      </w:r>
    </w:p>
    <w:p w14:paraId="352B850D" w14:textId="14C18E31" w:rsidR="00FB42E7" w:rsidRDefault="00FB42E7" w:rsidP="000A2A91">
      <w:pPr>
        <w:spacing w:line="240" w:lineRule="auto"/>
        <w:rPr>
          <w:b/>
          <w:bCs/>
          <w:sz w:val="22"/>
          <w:szCs w:val="22"/>
        </w:rPr>
      </w:pPr>
      <w:r>
        <w:rPr>
          <w:noProof/>
        </w:rPr>
        <w:drawing>
          <wp:inline distT="0" distB="0" distL="0" distR="0" wp14:anchorId="7AF2E85E" wp14:editId="5BA91133">
            <wp:extent cx="6645910" cy="3708400"/>
            <wp:effectExtent l="0" t="0" r="2540" b="6350"/>
            <wp:docPr id="107061310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13102"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08400"/>
                    </a:xfrm>
                    <a:prstGeom prst="rect">
                      <a:avLst/>
                    </a:prstGeom>
                    <a:noFill/>
                    <a:ln>
                      <a:noFill/>
                    </a:ln>
                  </pic:spPr>
                </pic:pic>
              </a:graphicData>
            </a:graphic>
          </wp:inline>
        </w:drawing>
      </w:r>
    </w:p>
    <w:p w14:paraId="177A7EDC" w14:textId="1407CA48" w:rsidR="00A064C6" w:rsidRDefault="00A064C6" w:rsidP="000A2A91">
      <w:pPr>
        <w:spacing w:line="240" w:lineRule="auto"/>
        <w:rPr>
          <w:b/>
          <w:bCs/>
          <w:sz w:val="22"/>
          <w:szCs w:val="22"/>
        </w:rPr>
      </w:pPr>
      <w:r>
        <w:rPr>
          <w:noProof/>
        </w:rPr>
        <w:lastRenderedPageBreak/>
        <w:drawing>
          <wp:inline distT="0" distB="0" distL="0" distR="0" wp14:anchorId="3745CEDA" wp14:editId="32B67C21">
            <wp:extent cx="6645910" cy="3667125"/>
            <wp:effectExtent l="0" t="0" r="2540" b="9525"/>
            <wp:docPr id="155850655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6558"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667125"/>
                    </a:xfrm>
                    <a:prstGeom prst="rect">
                      <a:avLst/>
                    </a:prstGeom>
                    <a:noFill/>
                    <a:ln>
                      <a:noFill/>
                    </a:ln>
                  </pic:spPr>
                </pic:pic>
              </a:graphicData>
            </a:graphic>
          </wp:inline>
        </w:drawing>
      </w:r>
    </w:p>
    <w:p w14:paraId="2C2A0996" w14:textId="2D8B2538" w:rsidR="00EA6F93" w:rsidRDefault="00EA6F93" w:rsidP="000A2A91">
      <w:pPr>
        <w:spacing w:line="240" w:lineRule="auto"/>
        <w:rPr>
          <w:noProof/>
        </w:rPr>
      </w:pPr>
    </w:p>
    <w:p w14:paraId="5F7D1669" w14:textId="6113F6D3" w:rsidR="00AB3C3B" w:rsidRDefault="00AB3C3B" w:rsidP="000A2A91">
      <w:pPr>
        <w:spacing w:line="240" w:lineRule="auto"/>
        <w:rPr>
          <w:b/>
          <w:bCs/>
          <w:sz w:val="22"/>
          <w:szCs w:val="22"/>
        </w:rPr>
      </w:pPr>
      <w:r>
        <w:rPr>
          <w:noProof/>
        </w:rPr>
        <w:drawing>
          <wp:inline distT="0" distB="0" distL="0" distR="0" wp14:anchorId="3CF3A946" wp14:editId="4D5EC507">
            <wp:extent cx="6645910" cy="3632835"/>
            <wp:effectExtent l="0" t="0" r="2540" b="5715"/>
            <wp:docPr id="14684533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5339" name="Picture 10"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32835"/>
                    </a:xfrm>
                    <a:prstGeom prst="rect">
                      <a:avLst/>
                    </a:prstGeom>
                    <a:noFill/>
                    <a:ln>
                      <a:noFill/>
                    </a:ln>
                  </pic:spPr>
                </pic:pic>
              </a:graphicData>
            </a:graphic>
          </wp:inline>
        </w:drawing>
      </w:r>
    </w:p>
    <w:p w14:paraId="5A80C97F" w14:textId="1040BB5A" w:rsidR="00901A9B" w:rsidRDefault="00901A9B" w:rsidP="000A2A91">
      <w:pPr>
        <w:spacing w:line="240" w:lineRule="auto"/>
        <w:rPr>
          <w:b/>
          <w:bCs/>
          <w:sz w:val="22"/>
          <w:szCs w:val="22"/>
        </w:rPr>
      </w:pPr>
      <w:r>
        <w:rPr>
          <w:noProof/>
        </w:rPr>
        <w:lastRenderedPageBreak/>
        <w:drawing>
          <wp:inline distT="0" distB="0" distL="0" distR="0" wp14:anchorId="3FAD0516" wp14:editId="1C8E6AB7">
            <wp:extent cx="6645910" cy="3681095"/>
            <wp:effectExtent l="0" t="0" r="2540" b="0"/>
            <wp:docPr id="95101113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11135" name="Picture 1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81095"/>
                    </a:xfrm>
                    <a:prstGeom prst="rect">
                      <a:avLst/>
                    </a:prstGeom>
                    <a:noFill/>
                    <a:ln>
                      <a:noFill/>
                    </a:ln>
                  </pic:spPr>
                </pic:pic>
              </a:graphicData>
            </a:graphic>
          </wp:inline>
        </w:drawing>
      </w:r>
    </w:p>
    <w:p w14:paraId="45144995" w14:textId="77777777" w:rsidR="00F85C92" w:rsidRPr="000D60C0" w:rsidRDefault="00F85C92" w:rsidP="000A2A91">
      <w:pPr>
        <w:spacing w:line="240" w:lineRule="auto"/>
        <w:rPr>
          <w:b/>
          <w:bCs/>
          <w:sz w:val="22"/>
          <w:szCs w:val="22"/>
        </w:rPr>
      </w:pPr>
    </w:p>
    <w:p w14:paraId="029DFB94" w14:textId="77777777" w:rsidR="000D60C0" w:rsidRPr="000D60C0" w:rsidRDefault="000D60C0" w:rsidP="000D60C0">
      <w:pPr>
        <w:rPr>
          <w:sz w:val="22"/>
          <w:szCs w:val="22"/>
        </w:rPr>
      </w:pPr>
      <w:r w:rsidRPr="000D60C0">
        <w:rPr>
          <w:sz w:val="22"/>
          <w:szCs w:val="22"/>
        </w:rPr>
        <w:t>The quality of your classifier or object detector model built with Azure AI Custom Vision depends on the amount, quality, and variety of the labeled data you provide when training the model. The quality also depends on how balanced the overall dataset is between classes.</w:t>
      </w:r>
    </w:p>
    <w:p w14:paraId="01C91BEF" w14:textId="77777777" w:rsidR="000D60C0" w:rsidRPr="000D60C0" w:rsidRDefault="000D60C0" w:rsidP="000D60C0">
      <w:pPr>
        <w:rPr>
          <w:sz w:val="22"/>
          <w:szCs w:val="22"/>
        </w:rPr>
      </w:pPr>
      <w:r w:rsidRPr="000D60C0">
        <w:rPr>
          <w:sz w:val="22"/>
          <w:szCs w:val="22"/>
        </w:rPr>
        <w:t>After you've trained your model, you can see the estimate of the project's performance </w:t>
      </w:r>
      <w:hyperlink r:id="rId16" w:history="1">
        <w:r w:rsidRPr="000D60C0">
          <w:rPr>
            <w:rStyle w:val="Hyperlink"/>
            <w:sz w:val="22"/>
            <w:szCs w:val="22"/>
          </w:rPr>
          <w:t>customvision.ai</w:t>
        </w:r>
      </w:hyperlink>
      <w:r w:rsidRPr="000D60C0">
        <w:rPr>
          <w:sz w:val="22"/>
          <w:szCs w:val="22"/>
        </w:rPr>
        <w:t>. Custom Vision uses the images that you submitted for training to estimate precision, recall, and mean average precision. These three measurements of an image classifier’s effectiveness are defined as follows:</w:t>
      </w:r>
    </w:p>
    <w:p w14:paraId="1B415806" w14:textId="77777777" w:rsidR="000D60C0" w:rsidRPr="000D60C0" w:rsidRDefault="000D60C0" w:rsidP="000D60C0">
      <w:pPr>
        <w:numPr>
          <w:ilvl w:val="0"/>
          <w:numId w:val="2"/>
        </w:numPr>
        <w:rPr>
          <w:sz w:val="22"/>
          <w:szCs w:val="22"/>
        </w:rPr>
      </w:pPr>
      <w:r w:rsidRPr="000D60C0">
        <w:rPr>
          <w:b/>
          <w:bCs/>
          <w:sz w:val="22"/>
          <w:szCs w:val="22"/>
        </w:rPr>
        <w:t>Precision</w:t>
      </w:r>
      <w:r w:rsidRPr="000D60C0">
        <w:rPr>
          <w:sz w:val="22"/>
          <w:szCs w:val="22"/>
        </w:rPr>
        <w:t> is the percentage of identified classifications that were correct. For example, if the model identified 100 images as dogs, and 99 of them were actually of dogs, then the precision is 99 percent.</w:t>
      </w:r>
    </w:p>
    <w:p w14:paraId="34DAB17F" w14:textId="77777777" w:rsidR="000D60C0" w:rsidRPr="000D60C0" w:rsidRDefault="000D60C0" w:rsidP="000D60C0">
      <w:pPr>
        <w:numPr>
          <w:ilvl w:val="0"/>
          <w:numId w:val="2"/>
        </w:numPr>
        <w:rPr>
          <w:sz w:val="22"/>
          <w:szCs w:val="22"/>
        </w:rPr>
      </w:pPr>
      <w:r w:rsidRPr="000D60C0">
        <w:rPr>
          <w:b/>
          <w:bCs/>
          <w:sz w:val="22"/>
          <w:szCs w:val="22"/>
        </w:rPr>
        <w:t>Recall</w:t>
      </w:r>
      <w:r w:rsidRPr="000D60C0">
        <w:rPr>
          <w:sz w:val="22"/>
          <w:szCs w:val="22"/>
        </w:rPr>
        <w:t> is the percentage of actual classifications that were correctly identified. For example, if there were actually 100 images of apples, and the model identified 80 as apples, the recall is 80 percent.</w:t>
      </w:r>
    </w:p>
    <w:p w14:paraId="44D826BC" w14:textId="77777777" w:rsidR="000D60C0" w:rsidRPr="000D60C0" w:rsidRDefault="000D60C0" w:rsidP="000D60C0">
      <w:pPr>
        <w:numPr>
          <w:ilvl w:val="0"/>
          <w:numId w:val="2"/>
        </w:numPr>
        <w:rPr>
          <w:sz w:val="22"/>
          <w:szCs w:val="22"/>
        </w:rPr>
      </w:pPr>
      <w:r w:rsidRPr="000D60C0">
        <w:rPr>
          <w:b/>
          <w:bCs/>
          <w:sz w:val="22"/>
          <w:szCs w:val="22"/>
        </w:rPr>
        <w:t>Mean average</w:t>
      </w:r>
      <w:r w:rsidRPr="000D60C0">
        <w:rPr>
          <w:sz w:val="22"/>
          <w:szCs w:val="22"/>
        </w:rPr>
        <w:t xml:space="preserve"> precision (mAP) is the average value of the average precision (AP). AP is the area under the precision/recall curve (precision plotted against recall for each prediction made).</w:t>
      </w:r>
    </w:p>
    <w:p w14:paraId="3352CCB8" w14:textId="758041E8" w:rsidR="000D60C0" w:rsidRPr="000D60C0" w:rsidRDefault="000D60C0" w:rsidP="000D60C0">
      <w:pPr>
        <w:rPr>
          <w:sz w:val="22"/>
          <w:szCs w:val="22"/>
        </w:rPr>
      </w:pPr>
      <w:r w:rsidRPr="000D60C0">
        <w:rPr>
          <w:sz w:val="22"/>
          <w:szCs w:val="22"/>
        </w:rPr>
        <w:t xml:space="preserve">Probability threshold is the desired level of confidence that a prediction needs to have in order to be considered correct. When you interpret prediction calls with a high probability threshold, they tend to return results with high precision at the expense of recall. That is, the detected classifications are correct, but many remain undetected. A low probability threshold does the opposite: most of the actual classifications are detected, but there are more false positives within that set. With this in mind, you should set the probability threshold according to the specific needs of your project. By default, the probability threshold is 50% and can be set between 0% and 100%. To adjust the probability </w:t>
      </w:r>
      <w:r w:rsidRPr="00D04235">
        <w:rPr>
          <w:sz w:val="22"/>
          <w:szCs w:val="22"/>
        </w:rPr>
        <w:t>threshold,</w:t>
      </w:r>
      <w:r w:rsidRPr="000D60C0">
        <w:rPr>
          <w:sz w:val="22"/>
          <w:szCs w:val="22"/>
        </w:rPr>
        <w:t xml:space="preserve"> go to </w:t>
      </w:r>
      <w:hyperlink r:id="rId17" w:history="1">
        <w:r w:rsidRPr="000D60C0">
          <w:rPr>
            <w:rStyle w:val="Hyperlink"/>
            <w:sz w:val="22"/>
            <w:szCs w:val="22"/>
          </w:rPr>
          <w:t>customvision.ai</w:t>
        </w:r>
      </w:hyperlink>
      <w:r w:rsidRPr="000D60C0">
        <w:rPr>
          <w:sz w:val="22"/>
          <w:szCs w:val="22"/>
        </w:rPr>
        <w:t> on the </w:t>
      </w:r>
      <w:r w:rsidRPr="000D60C0">
        <w:rPr>
          <w:b/>
          <w:bCs/>
          <w:sz w:val="22"/>
          <w:szCs w:val="22"/>
        </w:rPr>
        <w:t>Performance</w:t>
      </w:r>
      <w:r w:rsidRPr="000D60C0">
        <w:rPr>
          <w:sz w:val="22"/>
          <w:szCs w:val="22"/>
        </w:rPr>
        <w:t> tab, find the </w:t>
      </w:r>
      <w:r w:rsidRPr="000D60C0">
        <w:rPr>
          <w:b/>
          <w:bCs/>
          <w:sz w:val="22"/>
          <w:szCs w:val="22"/>
        </w:rPr>
        <w:t>Probability Threshold</w:t>
      </w:r>
      <w:r w:rsidRPr="000D60C0">
        <w:rPr>
          <w:sz w:val="22"/>
          <w:szCs w:val="22"/>
        </w:rPr>
        <w:t> slider, and adjust it to your needs.</w:t>
      </w:r>
    </w:p>
    <w:p w14:paraId="5BC747BD" w14:textId="77777777" w:rsidR="0063179D" w:rsidRPr="000D60C0" w:rsidRDefault="0063179D">
      <w:pPr>
        <w:rPr>
          <w:sz w:val="22"/>
          <w:szCs w:val="22"/>
        </w:rPr>
      </w:pPr>
    </w:p>
    <w:sectPr w:rsidR="0063179D" w:rsidRPr="000D60C0" w:rsidSect="000A2A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83ABD"/>
    <w:multiLevelType w:val="multilevel"/>
    <w:tmpl w:val="4BA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866CA"/>
    <w:multiLevelType w:val="multilevel"/>
    <w:tmpl w:val="347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02005"/>
    <w:multiLevelType w:val="hybridMultilevel"/>
    <w:tmpl w:val="2F72B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B91427"/>
    <w:multiLevelType w:val="multilevel"/>
    <w:tmpl w:val="C6C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563786">
    <w:abstractNumId w:val="1"/>
  </w:num>
  <w:num w:numId="2" w16cid:durableId="1241714616">
    <w:abstractNumId w:val="3"/>
  </w:num>
  <w:num w:numId="3" w16cid:durableId="796727976">
    <w:abstractNumId w:val="0"/>
  </w:num>
  <w:num w:numId="4" w16cid:durableId="1801335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D3"/>
    <w:rsid w:val="00057773"/>
    <w:rsid w:val="000A2A91"/>
    <w:rsid w:val="000D60C0"/>
    <w:rsid w:val="00160F7D"/>
    <w:rsid w:val="001841D3"/>
    <w:rsid w:val="002C47B0"/>
    <w:rsid w:val="002E4D4E"/>
    <w:rsid w:val="003262ED"/>
    <w:rsid w:val="003A055F"/>
    <w:rsid w:val="003D0FB3"/>
    <w:rsid w:val="004356F8"/>
    <w:rsid w:val="0054581D"/>
    <w:rsid w:val="00616FC8"/>
    <w:rsid w:val="0063179D"/>
    <w:rsid w:val="0068641D"/>
    <w:rsid w:val="007379FE"/>
    <w:rsid w:val="008B0DFF"/>
    <w:rsid w:val="00901A9B"/>
    <w:rsid w:val="0097352B"/>
    <w:rsid w:val="009A6B0C"/>
    <w:rsid w:val="00A01385"/>
    <w:rsid w:val="00A064C6"/>
    <w:rsid w:val="00AB3C3B"/>
    <w:rsid w:val="00B82F14"/>
    <w:rsid w:val="00B94E96"/>
    <w:rsid w:val="00C4202B"/>
    <w:rsid w:val="00C82C82"/>
    <w:rsid w:val="00D04235"/>
    <w:rsid w:val="00D13B63"/>
    <w:rsid w:val="00D20C0C"/>
    <w:rsid w:val="00E54A2F"/>
    <w:rsid w:val="00EA6F93"/>
    <w:rsid w:val="00F85C92"/>
    <w:rsid w:val="00FB4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9AA1"/>
  <w15:chartTrackingRefBased/>
  <w15:docId w15:val="{F0D73FA2-29F6-41B1-8B15-C60BA8B6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91"/>
  </w:style>
  <w:style w:type="paragraph" w:styleId="Heading1">
    <w:name w:val="heading 1"/>
    <w:basedOn w:val="Normal"/>
    <w:next w:val="Normal"/>
    <w:link w:val="Heading1Char"/>
    <w:uiPriority w:val="9"/>
    <w:qFormat/>
    <w:rsid w:val="00184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1D3"/>
    <w:rPr>
      <w:rFonts w:eastAsiaTheme="majorEastAsia" w:cstheme="majorBidi"/>
      <w:color w:val="272727" w:themeColor="text1" w:themeTint="D8"/>
    </w:rPr>
  </w:style>
  <w:style w:type="paragraph" w:styleId="Title">
    <w:name w:val="Title"/>
    <w:basedOn w:val="Normal"/>
    <w:next w:val="Normal"/>
    <w:link w:val="TitleChar"/>
    <w:uiPriority w:val="10"/>
    <w:qFormat/>
    <w:rsid w:val="00184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1D3"/>
    <w:pPr>
      <w:spacing w:before="160"/>
      <w:jc w:val="center"/>
    </w:pPr>
    <w:rPr>
      <w:i/>
      <w:iCs/>
      <w:color w:val="404040" w:themeColor="text1" w:themeTint="BF"/>
    </w:rPr>
  </w:style>
  <w:style w:type="character" w:customStyle="1" w:styleId="QuoteChar">
    <w:name w:val="Quote Char"/>
    <w:basedOn w:val="DefaultParagraphFont"/>
    <w:link w:val="Quote"/>
    <w:uiPriority w:val="29"/>
    <w:rsid w:val="001841D3"/>
    <w:rPr>
      <w:i/>
      <w:iCs/>
      <w:color w:val="404040" w:themeColor="text1" w:themeTint="BF"/>
    </w:rPr>
  </w:style>
  <w:style w:type="paragraph" w:styleId="ListParagraph">
    <w:name w:val="List Paragraph"/>
    <w:basedOn w:val="Normal"/>
    <w:uiPriority w:val="34"/>
    <w:qFormat/>
    <w:rsid w:val="001841D3"/>
    <w:pPr>
      <w:ind w:left="720"/>
      <w:contextualSpacing/>
    </w:pPr>
  </w:style>
  <w:style w:type="character" w:styleId="IntenseEmphasis">
    <w:name w:val="Intense Emphasis"/>
    <w:basedOn w:val="DefaultParagraphFont"/>
    <w:uiPriority w:val="21"/>
    <w:qFormat/>
    <w:rsid w:val="001841D3"/>
    <w:rPr>
      <w:i/>
      <w:iCs/>
      <w:color w:val="0F4761" w:themeColor="accent1" w:themeShade="BF"/>
    </w:rPr>
  </w:style>
  <w:style w:type="paragraph" w:styleId="IntenseQuote">
    <w:name w:val="Intense Quote"/>
    <w:basedOn w:val="Normal"/>
    <w:next w:val="Normal"/>
    <w:link w:val="IntenseQuoteChar"/>
    <w:uiPriority w:val="30"/>
    <w:qFormat/>
    <w:rsid w:val="00184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1D3"/>
    <w:rPr>
      <w:i/>
      <w:iCs/>
      <w:color w:val="0F4761" w:themeColor="accent1" w:themeShade="BF"/>
    </w:rPr>
  </w:style>
  <w:style w:type="character" w:styleId="IntenseReference">
    <w:name w:val="Intense Reference"/>
    <w:basedOn w:val="DefaultParagraphFont"/>
    <w:uiPriority w:val="32"/>
    <w:qFormat/>
    <w:rsid w:val="001841D3"/>
    <w:rPr>
      <w:b/>
      <w:bCs/>
      <w:smallCaps/>
      <w:color w:val="0F4761" w:themeColor="accent1" w:themeShade="BF"/>
      <w:spacing w:val="5"/>
    </w:rPr>
  </w:style>
  <w:style w:type="character" w:styleId="Hyperlink">
    <w:name w:val="Hyperlink"/>
    <w:basedOn w:val="DefaultParagraphFont"/>
    <w:uiPriority w:val="99"/>
    <w:unhideWhenUsed/>
    <w:rsid w:val="000D60C0"/>
    <w:rPr>
      <w:color w:val="467886" w:themeColor="hyperlink"/>
      <w:u w:val="single"/>
    </w:rPr>
  </w:style>
  <w:style w:type="character" w:styleId="UnresolvedMention">
    <w:name w:val="Unresolved Mention"/>
    <w:basedOn w:val="DefaultParagraphFont"/>
    <w:uiPriority w:val="99"/>
    <w:semiHidden/>
    <w:unhideWhenUsed/>
    <w:rsid w:val="000D6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917083">
      <w:bodyDiv w:val="1"/>
      <w:marLeft w:val="0"/>
      <w:marRight w:val="0"/>
      <w:marTop w:val="0"/>
      <w:marBottom w:val="0"/>
      <w:divBdr>
        <w:top w:val="none" w:sz="0" w:space="0" w:color="auto"/>
        <w:left w:val="none" w:sz="0" w:space="0" w:color="auto"/>
        <w:bottom w:val="none" w:sz="0" w:space="0" w:color="auto"/>
        <w:right w:val="none" w:sz="0" w:space="0" w:color="auto"/>
      </w:divBdr>
    </w:div>
    <w:div w:id="1146361962">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5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customvision.ai/" TargetMode="External"/><Relationship Id="rId2" Type="http://schemas.openxmlformats.org/officeDocument/2006/relationships/styles" Target="styles.xml"/><Relationship Id="rId16" Type="http://schemas.openxmlformats.org/officeDocument/2006/relationships/hyperlink" Target="http://customvision.a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390</Words>
  <Characters>2226</Characters>
  <Application>Microsoft Office Word</Application>
  <DocSecurity>0</DocSecurity>
  <Lines>18</Lines>
  <Paragraphs>5</Paragraphs>
  <ScaleCrop>false</ScaleCrop>
  <Company>Cognizant</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31</cp:revision>
  <dcterms:created xsi:type="dcterms:W3CDTF">2024-12-07T15:23:00Z</dcterms:created>
  <dcterms:modified xsi:type="dcterms:W3CDTF">2024-12-07T15:53:00Z</dcterms:modified>
</cp:coreProperties>
</file>