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560F02" w14:textId="77777777" w:rsidR="005227ED" w:rsidRPr="005227ED" w:rsidRDefault="005227ED" w:rsidP="005227ED">
      <w:pPr>
        <w:rPr>
          <w:b/>
          <w:bCs/>
          <w:sz w:val="22"/>
          <w:szCs w:val="22"/>
        </w:rPr>
      </w:pPr>
      <w:r w:rsidRPr="005227ED">
        <w:rPr>
          <w:b/>
          <w:bCs/>
          <w:sz w:val="22"/>
          <w:szCs w:val="22"/>
        </w:rPr>
        <w:t>Azure OpenAI Service</w:t>
      </w:r>
    </w:p>
    <w:p w14:paraId="75F3D2DC" w14:textId="4423913C" w:rsidR="0063179D" w:rsidRPr="00D32D1D" w:rsidRDefault="00D07D54">
      <w:pPr>
        <w:rPr>
          <w:sz w:val="22"/>
          <w:szCs w:val="22"/>
        </w:rPr>
      </w:pPr>
      <w:r w:rsidRPr="00D32D1D">
        <w:rPr>
          <w:sz w:val="22"/>
          <w:szCs w:val="22"/>
        </w:rPr>
        <w:t>Azure OpenAI Service provides REST API access to OpenAI's powerful language models including o1-preview, o1-mini, GPT-4o, GPT-4o mini, GPT-4 Turbo with Vision, GPT-4, GPT-3.5-Turbo, and Embeddings model series. These models can be easily adapted to your specific task including but not limited to content generation, summarization, image understanding, semantic search, and natural language to code translation. Users can access the service through REST APIs, Python SDK, or in the </w:t>
      </w:r>
      <w:hyperlink r:id="rId5" w:history="1">
        <w:r w:rsidRPr="00D32D1D">
          <w:rPr>
            <w:rStyle w:val="Hyperlink"/>
            <w:sz w:val="22"/>
            <w:szCs w:val="22"/>
          </w:rPr>
          <w:t>Azure AI Foundry</w:t>
        </w:r>
      </w:hyperlink>
      <w:r w:rsidRPr="00D32D1D">
        <w:rPr>
          <w:sz w:val="22"/>
          <w:szCs w:val="22"/>
        </w:rPr>
        <w:t>.</w:t>
      </w:r>
    </w:p>
    <w:p w14:paraId="2D7B594D" w14:textId="77777777" w:rsidR="005A6122" w:rsidRPr="005A6122" w:rsidRDefault="005A6122" w:rsidP="005A6122">
      <w:pPr>
        <w:rPr>
          <w:b/>
          <w:bCs/>
          <w:sz w:val="22"/>
          <w:szCs w:val="22"/>
        </w:rPr>
      </w:pPr>
      <w:r w:rsidRPr="005A6122">
        <w:rPr>
          <w:b/>
          <w:bCs/>
          <w:sz w:val="22"/>
          <w:szCs w:val="22"/>
        </w:rPr>
        <w:t>Features overview</w:t>
      </w:r>
    </w:p>
    <w:p w14:paraId="7636E4BE" w14:textId="512230FE" w:rsidR="005A6122" w:rsidRPr="00D32D1D" w:rsidRDefault="005E20D2">
      <w:pPr>
        <w:rPr>
          <w:sz w:val="22"/>
          <w:szCs w:val="22"/>
        </w:rPr>
      </w:pPr>
      <w:r w:rsidRPr="00D32D1D">
        <w:rPr>
          <w:sz w:val="22"/>
          <w:szCs w:val="22"/>
        </w:rPr>
        <w:drawing>
          <wp:inline distT="0" distB="0" distL="0" distR="0" wp14:anchorId="27BE5DC9" wp14:editId="77E6C487">
            <wp:extent cx="6645910" cy="2980055"/>
            <wp:effectExtent l="0" t="0" r="2540" b="0"/>
            <wp:docPr id="44202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25531" name=""/>
                    <pic:cNvPicPr/>
                  </pic:nvPicPr>
                  <pic:blipFill>
                    <a:blip r:embed="rId6"/>
                    <a:stretch>
                      <a:fillRect/>
                    </a:stretch>
                  </pic:blipFill>
                  <pic:spPr>
                    <a:xfrm>
                      <a:off x="0" y="0"/>
                      <a:ext cx="6645910" cy="2980055"/>
                    </a:xfrm>
                    <a:prstGeom prst="rect">
                      <a:avLst/>
                    </a:prstGeom>
                  </pic:spPr>
                </pic:pic>
              </a:graphicData>
            </a:graphic>
          </wp:inline>
        </w:drawing>
      </w:r>
    </w:p>
    <w:p w14:paraId="13FF868B" w14:textId="1EFEB4EA" w:rsidR="00F20466" w:rsidRPr="00D32D1D" w:rsidRDefault="00F20466">
      <w:pPr>
        <w:rPr>
          <w:sz w:val="22"/>
          <w:szCs w:val="22"/>
        </w:rPr>
      </w:pPr>
      <w:r w:rsidRPr="00D32D1D">
        <w:rPr>
          <w:sz w:val="22"/>
          <w:szCs w:val="22"/>
        </w:rPr>
        <w:drawing>
          <wp:inline distT="0" distB="0" distL="0" distR="0" wp14:anchorId="2C6F476E" wp14:editId="3F59B354">
            <wp:extent cx="6645910" cy="2083435"/>
            <wp:effectExtent l="0" t="0" r="2540" b="0"/>
            <wp:docPr id="1486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050" name=""/>
                    <pic:cNvPicPr/>
                  </pic:nvPicPr>
                  <pic:blipFill>
                    <a:blip r:embed="rId7"/>
                    <a:stretch>
                      <a:fillRect/>
                    </a:stretch>
                  </pic:blipFill>
                  <pic:spPr>
                    <a:xfrm>
                      <a:off x="0" y="0"/>
                      <a:ext cx="6645910" cy="2083435"/>
                    </a:xfrm>
                    <a:prstGeom prst="rect">
                      <a:avLst/>
                    </a:prstGeom>
                  </pic:spPr>
                </pic:pic>
              </a:graphicData>
            </a:graphic>
          </wp:inline>
        </w:drawing>
      </w:r>
    </w:p>
    <w:p w14:paraId="6662AAEE" w14:textId="77777777" w:rsidR="004A194F" w:rsidRPr="004A194F" w:rsidRDefault="004A194F" w:rsidP="004A194F">
      <w:pPr>
        <w:rPr>
          <w:b/>
          <w:bCs/>
          <w:sz w:val="22"/>
          <w:szCs w:val="22"/>
        </w:rPr>
      </w:pPr>
      <w:r w:rsidRPr="004A194F">
        <w:rPr>
          <w:b/>
          <w:bCs/>
          <w:sz w:val="22"/>
          <w:szCs w:val="22"/>
        </w:rPr>
        <w:t>Get started with Azure OpenAI Service</w:t>
      </w:r>
    </w:p>
    <w:p w14:paraId="03275F3E" w14:textId="77777777" w:rsidR="004A194F" w:rsidRPr="004A194F" w:rsidRDefault="004A194F" w:rsidP="004A194F">
      <w:pPr>
        <w:rPr>
          <w:sz w:val="22"/>
          <w:szCs w:val="22"/>
        </w:rPr>
      </w:pPr>
      <w:r w:rsidRPr="004A194F">
        <w:rPr>
          <w:sz w:val="22"/>
          <w:szCs w:val="22"/>
        </w:rPr>
        <w:t>To get started with Azure OpenAI Service, you need to create an Azure OpenAI Service resource in your Azure subscription.</w:t>
      </w:r>
    </w:p>
    <w:p w14:paraId="187D801A" w14:textId="77777777" w:rsidR="004A194F" w:rsidRPr="004A194F" w:rsidRDefault="004A194F" w:rsidP="004A194F">
      <w:pPr>
        <w:rPr>
          <w:sz w:val="22"/>
          <w:szCs w:val="22"/>
        </w:rPr>
      </w:pPr>
      <w:r w:rsidRPr="004A194F">
        <w:rPr>
          <w:sz w:val="22"/>
          <w:szCs w:val="22"/>
        </w:rPr>
        <w:t>Start with the </w:t>
      </w:r>
      <w:hyperlink r:id="rId8" w:history="1">
        <w:r w:rsidRPr="004A194F">
          <w:rPr>
            <w:rStyle w:val="Hyperlink"/>
            <w:sz w:val="22"/>
            <w:szCs w:val="22"/>
          </w:rPr>
          <w:t>Create and deploy an Azure OpenAI Service resource</w:t>
        </w:r>
      </w:hyperlink>
      <w:r w:rsidRPr="004A194F">
        <w:rPr>
          <w:sz w:val="22"/>
          <w:szCs w:val="22"/>
        </w:rPr>
        <w:t> guide.</w:t>
      </w:r>
    </w:p>
    <w:p w14:paraId="21A8303A" w14:textId="77777777" w:rsidR="004A194F" w:rsidRPr="004A194F" w:rsidRDefault="004A194F" w:rsidP="004A194F">
      <w:pPr>
        <w:numPr>
          <w:ilvl w:val="0"/>
          <w:numId w:val="1"/>
        </w:numPr>
        <w:rPr>
          <w:sz w:val="22"/>
          <w:szCs w:val="22"/>
        </w:rPr>
      </w:pPr>
      <w:r w:rsidRPr="004A194F">
        <w:rPr>
          <w:sz w:val="22"/>
          <w:szCs w:val="22"/>
        </w:rPr>
        <w:t>You can create a resource via Azure portal, Azure CLI, or Azure PowerShell.</w:t>
      </w:r>
    </w:p>
    <w:p w14:paraId="4C4EF630" w14:textId="77777777" w:rsidR="004A194F" w:rsidRPr="004A194F" w:rsidRDefault="004A194F" w:rsidP="004A194F">
      <w:pPr>
        <w:numPr>
          <w:ilvl w:val="0"/>
          <w:numId w:val="1"/>
        </w:numPr>
        <w:rPr>
          <w:sz w:val="22"/>
          <w:szCs w:val="22"/>
        </w:rPr>
      </w:pPr>
      <w:r w:rsidRPr="004A194F">
        <w:rPr>
          <w:sz w:val="22"/>
          <w:szCs w:val="22"/>
        </w:rPr>
        <w:t>When you have an Azure OpenAI Service resource, you can deploy a model such as GPT-4o.</w:t>
      </w:r>
    </w:p>
    <w:p w14:paraId="0C477678" w14:textId="77777777" w:rsidR="004A194F" w:rsidRPr="004A194F" w:rsidRDefault="004A194F" w:rsidP="004A194F">
      <w:pPr>
        <w:numPr>
          <w:ilvl w:val="0"/>
          <w:numId w:val="1"/>
        </w:numPr>
        <w:rPr>
          <w:sz w:val="22"/>
          <w:szCs w:val="22"/>
        </w:rPr>
      </w:pPr>
      <w:r w:rsidRPr="004A194F">
        <w:rPr>
          <w:sz w:val="22"/>
          <w:szCs w:val="22"/>
        </w:rPr>
        <w:t>When you have a deployed model, you can:</w:t>
      </w:r>
    </w:p>
    <w:p w14:paraId="2C9883B4" w14:textId="77777777" w:rsidR="004A194F" w:rsidRPr="004A194F" w:rsidRDefault="004A194F" w:rsidP="004A194F">
      <w:pPr>
        <w:numPr>
          <w:ilvl w:val="1"/>
          <w:numId w:val="2"/>
        </w:numPr>
        <w:rPr>
          <w:sz w:val="22"/>
          <w:szCs w:val="22"/>
        </w:rPr>
      </w:pPr>
      <w:r w:rsidRPr="004A194F">
        <w:rPr>
          <w:sz w:val="22"/>
          <w:szCs w:val="22"/>
        </w:rPr>
        <w:t>Try out the Azure AI Foundry portal playgrounds to explore the capabilities of the models.</w:t>
      </w:r>
    </w:p>
    <w:p w14:paraId="72016D60" w14:textId="77777777" w:rsidR="004A194F" w:rsidRPr="004A194F" w:rsidRDefault="004A194F" w:rsidP="004A194F">
      <w:pPr>
        <w:numPr>
          <w:ilvl w:val="1"/>
          <w:numId w:val="3"/>
        </w:numPr>
        <w:rPr>
          <w:sz w:val="22"/>
          <w:szCs w:val="22"/>
        </w:rPr>
      </w:pPr>
      <w:r w:rsidRPr="004A194F">
        <w:rPr>
          <w:sz w:val="22"/>
          <w:szCs w:val="22"/>
        </w:rPr>
        <w:t>You can also just start making API calls to the service using the REST API or SDKs.</w:t>
      </w:r>
    </w:p>
    <w:p w14:paraId="3BCDE5AD" w14:textId="77777777" w:rsidR="004A194F" w:rsidRPr="004A194F" w:rsidRDefault="004A194F" w:rsidP="004A194F">
      <w:pPr>
        <w:rPr>
          <w:sz w:val="22"/>
          <w:szCs w:val="22"/>
        </w:rPr>
      </w:pPr>
      <w:r w:rsidRPr="004A194F">
        <w:rPr>
          <w:sz w:val="22"/>
          <w:szCs w:val="22"/>
        </w:rPr>
        <w:t>For example, you can try </w:t>
      </w:r>
      <w:hyperlink r:id="rId9" w:history="1">
        <w:r w:rsidRPr="004A194F">
          <w:rPr>
            <w:rStyle w:val="Hyperlink"/>
            <w:sz w:val="22"/>
            <w:szCs w:val="22"/>
          </w:rPr>
          <w:t>real-time audio</w:t>
        </w:r>
      </w:hyperlink>
      <w:r w:rsidRPr="004A194F">
        <w:rPr>
          <w:sz w:val="22"/>
          <w:szCs w:val="22"/>
        </w:rPr>
        <w:t> and </w:t>
      </w:r>
      <w:hyperlink r:id="rId10" w:history="1">
        <w:r w:rsidRPr="004A194F">
          <w:rPr>
            <w:rStyle w:val="Hyperlink"/>
            <w:sz w:val="22"/>
            <w:szCs w:val="22"/>
          </w:rPr>
          <w:t>assistants</w:t>
        </w:r>
      </w:hyperlink>
      <w:r w:rsidRPr="004A194F">
        <w:rPr>
          <w:sz w:val="22"/>
          <w:szCs w:val="22"/>
        </w:rPr>
        <w:t> in the playgrounds or via code.</w:t>
      </w:r>
    </w:p>
    <w:p w14:paraId="15D39EBA" w14:textId="77777777" w:rsidR="00560793" w:rsidRPr="00560793" w:rsidRDefault="00560793" w:rsidP="00560793">
      <w:pPr>
        <w:rPr>
          <w:b/>
          <w:bCs/>
          <w:sz w:val="22"/>
          <w:szCs w:val="22"/>
        </w:rPr>
      </w:pPr>
      <w:r w:rsidRPr="00560793">
        <w:rPr>
          <w:b/>
          <w:bCs/>
          <w:sz w:val="22"/>
          <w:szCs w:val="22"/>
        </w:rPr>
        <w:lastRenderedPageBreak/>
        <w:t>Comparing Azure OpenAI and OpenAI</w:t>
      </w:r>
    </w:p>
    <w:p w14:paraId="727CF8F8" w14:textId="77777777" w:rsidR="00560793" w:rsidRPr="00560793" w:rsidRDefault="00560793" w:rsidP="00560793">
      <w:pPr>
        <w:rPr>
          <w:sz w:val="22"/>
          <w:szCs w:val="22"/>
        </w:rPr>
      </w:pPr>
      <w:r w:rsidRPr="00560793">
        <w:rPr>
          <w:sz w:val="22"/>
          <w:szCs w:val="22"/>
        </w:rPr>
        <w:t>Azure OpenAI Service gives customers advanced language AI with OpenAI GPT-4, GPT-3, Codex, DALL-E, Whisper, and text to speech models with the security and enterprise promise of Azure. Azure OpenAI co-develops the APIs with OpenAI, ensuring compatibility and a smooth transition from one to the other.</w:t>
      </w:r>
    </w:p>
    <w:p w14:paraId="3F683329" w14:textId="77777777" w:rsidR="00560793" w:rsidRPr="00560793" w:rsidRDefault="00560793" w:rsidP="00560793">
      <w:pPr>
        <w:rPr>
          <w:sz w:val="22"/>
          <w:szCs w:val="22"/>
        </w:rPr>
      </w:pPr>
      <w:r w:rsidRPr="00560793">
        <w:rPr>
          <w:sz w:val="22"/>
          <w:szCs w:val="22"/>
        </w:rPr>
        <w:t>With Azure OpenAI, customers get the security capabilities of Microsoft Azure while running the same models as OpenAI. Azure OpenAI offers private networking, regional availability, and responsible AI content filtering.</w:t>
      </w:r>
    </w:p>
    <w:p w14:paraId="6B8296B7" w14:textId="77777777" w:rsidR="00A8745D" w:rsidRPr="00D32D1D" w:rsidRDefault="00A8745D" w:rsidP="00A8745D">
      <w:pPr>
        <w:rPr>
          <w:b/>
          <w:bCs/>
          <w:sz w:val="22"/>
          <w:szCs w:val="22"/>
        </w:rPr>
      </w:pPr>
    </w:p>
    <w:p w14:paraId="34831490" w14:textId="77777777" w:rsidR="00A8745D" w:rsidRPr="00D32D1D" w:rsidRDefault="00A8745D" w:rsidP="00A8745D">
      <w:pPr>
        <w:rPr>
          <w:b/>
          <w:bCs/>
          <w:sz w:val="22"/>
          <w:szCs w:val="22"/>
        </w:rPr>
      </w:pPr>
    </w:p>
    <w:p w14:paraId="3D0E5F4C" w14:textId="0BDCE67E" w:rsidR="00A8745D" w:rsidRPr="00A8745D" w:rsidRDefault="00A8745D" w:rsidP="00A8745D">
      <w:pPr>
        <w:rPr>
          <w:b/>
          <w:bCs/>
          <w:sz w:val="22"/>
          <w:szCs w:val="22"/>
        </w:rPr>
      </w:pPr>
      <w:r w:rsidRPr="00A8745D">
        <w:rPr>
          <w:b/>
          <w:bCs/>
          <w:sz w:val="22"/>
          <w:szCs w:val="22"/>
        </w:rPr>
        <w:t>Key concepts</w:t>
      </w:r>
    </w:p>
    <w:p w14:paraId="6B6ACB9C" w14:textId="77777777" w:rsidR="00A8745D" w:rsidRPr="00A8745D" w:rsidRDefault="00A8745D" w:rsidP="00A8745D">
      <w:pPr>
        <w:rPr>
          <w:b/>
          <w:bCs/>
          <w:sz w:val="22"/>
          <w:szCs w:val="22"/>
        </w:rPr>
      </w:pPr>
      <w:r w:rsidRPr="00A8745D">
        <w:rPr>
          <w:b/>
          <w:bCs/>
          <w:sz w:val="22"/>
          <w:szCs w:val="22"/>
        </w:rPr>
        <w:t>Prompts &amp; completions</w:t>
      </w:r>
    </w:p>
    <w:p w14:paraId="7B121A2D" w14:textId="77777777" w:rsidR="00A8745D" w:rsidRPr="00A8745D" w:rsidRDefault="00A8745D" w:rsidP="00A8745D">
      <w:pPr>
        <w:rPr>
          <w:sz w:val="22"/>
          <w:szCs w:val="22"/>
        </w:rPr>
      </w:pPr>
      <w:r w:rsidRPr="00A8745D">
        <w:rPr>
          <w:sz w:val="22"/>
          <w:szCs w:val="22"/>
        </w:rPr>
        <w:t>The completions endpoint is the core component of the API service. This API provides access to the model's text-in, text-out interface. Users simply need to provide an input </w:t>
      </w:r>
      <w:r w:rsidRPr="00A8745D">
        <w:rPr>
          <w:b/>
          <w:bCs/>
          <w:sz w:val="22"/>
          <w:szCs w:val="22"/>
        </w:rPr>
        <w:t>prompt</w:t>
      </w:r>
      <w:r w:rsidRPr="00A8745D">
        <w:rPr>
          <w:sz w:val="22"/>
          <w:szCs w:val="22"/>
        </w:rPr>
        <w:t> containing the English text command, and the model generates a text </w:t>
      </w:r>
      <w:r w:rsidRPr="00A8745D">
        <w:rPr>
          <w:b/>
          <w:bCs/>
          <w:sz w:val="22"/>
          <w:szCs w:val="22"/>
        </w:rPr>
        <w:t>completion</w:t>
      </w:r>
      <w:r w:rsidRPr="00A8745D">
        <w:rPr>
          <w:sz w:val="22"/>
          <w:szCs w:val="22"/>
        </w:rPr>
        <w:t>.</w:t>
      </w:r>
    </w:p>
    <w:p w14:paraId="00832FF4" w14:textId="77777777" w:rsidR="00A8745D" w:rsidRPr="00A8745D" w:rsidRDefault="00A8745D" w:rsidP="00A8745D">
      <w:pPr>
        <w:rPr>
          <w:sz w:val="22"/>
          <w:szCs w:val="22"/>
        </w:rPr>
      </w:pPr>
      <w:r w:rsidRPr="00A8745D">
        <w:rPr>
          <w:sz w:val="22"/>
          <w:szCs w:val="22"/>
        </w:rPr>
        <w:t>Here's an example of a simple prompt and completion:</w:t>
      </w:r>
    </w:p>
    <w:p w14:paraId="43D36401" w14:textId="77777777" w:rsidR="00A8745D" w:rsidRPr="00A8745D" w:rsidRDefault="00A8745D" w:rsidP="00A8745D">
      <w:pPr>
        <w:rPr>
          <w:sz w:val="22"/>
          <w:szCs w:val="22"/>
        </w:rPr>
      </w:pPr>
      <w:r w:rsidRPr="00A8745D">
        <w:rPr>
          <w:b/>
          <w:bCs/>
          <w:sz w:val="22"/>
          <w:szCs w:val="22"/>
        </w:rPr>
        <w:t>Prompt</w:t>
      </w:r>
      <w:r w:rsidRPr="00A8745D">
        <w:rPr>
          <w:sz w:val="22"/>
          <w:szCs w:val="22"/>
        </w:rPr>
        <w:t>: """ count to 5 in a for loop """</w:t>
      </w:r>
    </w:p>
    <w:p w14:paraId="1FB05554" w14:textId="77777777" w:rsidR="00A8745D" w:rsidRPr="00A8745D" w:rsidRDefault="00A8745D" w:rsidP="00A8745D">
      <w:pPr>
        <w:rPr>
          <w:sz w:val="22"/>
          <w:szCs w:val="22"/>
        </w:rPr>
      </w:pPr>
      <w:r w:rsidRPr="00A8745D">
        <w:rPr>
          <w:b/>
          <w:bCs/>
          <w:sz w:val="22"/>
          <w:szCs w:val="22"/>
        </w:rPr>
        <w:t>Completion</w:t>
      </w:r>
      <w:r w:rsidRPr="00A8745D">
        <w:rPr>
          <w:sz w:val="22"/>
          <w:szCs w:val="22"/>
        </w:rPr>
        <w:t xml:space="preserve">: for </w:t>
      </w:r>
      <w:proofErr w:type="spellStart"/>
      <w:r w:rsidRPr="00A8745D">
        <w:rPr>
          <w:sz w:val="22"/>
          <w:szCs w:val="22"/>
        </w:rPr>
        <w:t>i</w:t>
      </w:r>
      <w:proofErr w:type="spellEnd"/>
      <w:r w:rsidRPr="00A8745D">
        <w:rPr>
          <w:sz w:val="22"/>
          <w:szCs w:val="22"/>
        </w:rPr>
        <w:t xml:space="preserve"> in range(1, 6): print(</w:t>
      </w:r>
      <w:proofErr w:type="spellStart"/>
      <w:r w:rsidRPr="00A8745D">
        <w:rPr>
          <w:sz w:val="22"/>
          <w:szCs w:val="22"/>
        </w:rPr>
        <w:t>i</w:t>
      </w:r>
      <w:proofErr w:type="spellEnd"/>
      <w:r w:rsidRPr="00A8745D">
        <w:rPr>
          <w:sz w:val="22"/>
          <w:szCs w:val="22"/>
        </w:rPr>
        <w:t>)</w:t>
      </w:r>
    </w:p>
    <w:p w14:paraId="4AC64A16" w14:textId="77777777" w:rsidR="00A8745D" w:rsidRPr="00A8745D" w:rsidRDefault="00A8745D" w:rsidP="00A8745D">
      <w:pPr>
        <w:rPr>
          <w:b/>
          <w:bCs/>
          <w:sz w:val="22"/>
          <w:szCs w:val="22"/>
        </w:rPr>
      </w:pPr>
      <w:r w:rsidRPr="00A8745D">
        <w:rPr>
          <w:b/>
          <w:bCs/>
          <w:sz w:val="22"/>
          <w:szCs w:val="22"/>
        </w:rPr>
        <w:t>Tokens</w:t>
      </w:r>
    </w:p>
    <w:p w14:paraId="34150E47" w14:textId="77777777" w:rsidR="00A8745D" w:rsidRPr="00A8745D" w:rsidRDefault="00A8745D" w:rsidP="00A8745D">
      <w:pPr>
        <w:rPr>
          <w:b/>
          <w:bCs/>
          <w:sz w:val="22"/>
          <w:szCs w:val="22"/>
        </w:rPr>
      </w:pPr>
      <w:r w:rsidRPr="00A8745D">
        <w:rPr>
          <w:b/>
          <w:bCs/>
          <w:sz w:val="22"/>
          <w:szCs w:val="22"/>
        </w:rPr>
        <w:t>Text tokens</w:t>
      </w:r>
    </w:p>
    <w:p w14:paraId="26D17CEE" w14:textId="77777777" w:rsidR="00A8745D" w:rsidRPr="00A8745D" w:rsidRDefault="00A8745D" w:rsidP="00A8745D">
      <w:pPr>
        <w:rPr>
          <w:sz w:val="22"/>
          <w:szCs w:val="22"/>
        </w:rPr>
      </w:pPr>
      <w:r w:rsidRPr="00A8745D">
        <w:rPr>
          <w:sz w:val="22"/>
          <w:szCs w:val="22"/>
        </w:rPr>
        <w:t>Azure OpenAI processes text by breaking it down into tokens. Tokens can be words or just chunks of characters. For example, the word “hamburger” gets broken up into the tokens “ham”, “bur” and “ger”, while a short and common word like “pear” is a single token. Many tokens start with a whitespace, for example “ hello” and “ bye”.</w:t>
      </w:r>
    </w:p>
    <w:p w14:paraId="4DB286B5" w14:textId="77777777" w:rsidR="00A8745D" w:rsidRPr="00A8745D" w:rsidRDefault="00A8745D" w:rsidP="00A8745D">
      <w:pPr>
        <w:rPr>
          <w:sz w:val="22"/>
          <w:szCs w:val="22"/>
        </w:rPr>
      </w:pPr>
      <w:r w:rsidRPr="00A8745D">
        <w:rPr>
          <w:sz w:val="22"/>
          <w:szCs w:val="22"/>
        </w:rPr>
        <w:t>The total number of tokens processed in a given request depends on the length of your input, output, and request parameters. The quantity of tokens being processed will also affect your response latency and throughput for the models.</w:t>
      </w:r>
    </w:p>
    <w:p w14:paraId="54E6BC32" w14:textId="77777777" w:rsidR="00A8745D" w:rsidRPr="00A8745D" w:rsidRDefault="00A8745D" w:rsidP="00A8745D">
      <w:pPr>
        <w:rPr>
          <w:b/>
          <w:bCs/>
          <w:sz w:val="22"/>
          <w:szCs w:val="22"/>
        </w:rPr>
      </w:pPr>
      <w:r w:rsidRPr="00A8745D">
        <w:rPr>
          <w:b/>
          <w:bCs/>
          <w:sz w:val="22"/>
          <w:szCs w:val="22"/>
        </w:rPr>
        <w:t>Image tokens</w:t>
      </w:r>
    </w:p>
    <w:p w14:paraId="32CEC054" w14:textId="77777777" w:rsidR="00A8745D" w:rsidRPr="00A8745D" w:rsidRDefault="00A8745D" w:rsidP="00A8745D">
      <w:pPr>
        <w:rPr>
          <w:sz w:val="22"/>
          <w:szCs w:val="22"/>
        </w:rPr>
      </w:pPr>
      <w:r w:rsidRPr="00A8745D">
        <w:rPr>
          <w:sz w:val="22"/>
          <w:szCs w:val="22"/>
        </w:rPr>
        <w:t>Azure OpenAI's image processing capabilities with GPT-4o, GPT-4o mini, and GPT-4 Turbo with Vision models uses image tokenization to determine the total number of tokens consumed by image inputs. The number of tokens consumed is calculated based on two main factors: the level of image detail (low or high) and the image’s dimensions. Here's how token costs are calculated:</w:t>
      </w:r>
    </w:p>
    <w:p w14:paraId="40B51B26" w14:textId="77777777" w:rsidR="00A8745D" w:rsidRPr="00A8745D" w:rsidRDefault="00A8745D" w:rsidP="00A8745D">
      <w:pPr>
        <w:numPr>
          <w:ilvl w:val="0"/>
          <w:numId w:val="4"/>
        </w:numPr>
        <w:rPr>
          <w:sz w:val="22"/>
          <w:szCs w:val="22"/>
        </w:rPr>
      </w:pPr>
      <w:r w:rsidRPr="00A8745D">
        <w:rPr>
          <w:b/>
          <w:bCs/>
          <w:sz w:val="22"/>
          <w:szCs w:val="22"/>
        </w:rPr>
        <w:t>Low resolution mode</w:t>
      </w:r>
    </w:p>
    <w:p w14:paraId="7EDF6953" w14:textId="77777777" w:rsidR="00A8745D" w:rsidRPr="00A8745D" w:rsidRDefault="00A8745D" w:rsidP="00A8745D">
      <w:pPr>
        <w:numPr>
          <w:ilvl w:val="1"/>
          <w:numId w:val="4"/>
        </w:numPr>
        <w:rPr>
          <w:sz w:val="22"/>
          <w:szCs w:val="22"/>
        </w:rPr>
      </w:pPr>
      <w:r w:rsidRPr="00A8745D">
        <w:rPr>
          <w:sz w:val="22"/>
          <w:szCs w:val="22"/>
        </w:rPr>
        <w:t>Low detail allows the API to return faster responses for scenarios that don't require high image resolution analysis. The tokens consumed for low detail images are:</w:t>
      </w:r>
    </w:p>
    <w:p w14:paraId="5BD8A444" w14:textId="77777777" w:rsidR="00A8745D" w:rsidRPr="00A8745D" w:rsidRDefault="00A8745D" w:rsidP="00A8745D">
      <w:pPr>
        <w:numPr>
          <w:ilvl w:val="2"/>
          <w:numId w:val="5"/>
        </w:numPr>
        <w:rPr>
          <w:sz w:val="22"/>
          <w:szCs w:val="22"/>
        </w:rPr>
      </w:pPr>
      <w:r w:rsidRPr="00A8745D">
        <w:rPr>
          <w:b/>
          <w:bCs/>
          <w:sz w:val="22"/>
          <w:szCs w:val="22"/>
        </w:rPr>
        <w:t>GPT-4o and GPT-4 Turbo with Vision</w:t>
      </w:r>
      <w:r w:rsidRPr="00A8745D">
        <w:rPr>
          <w:sz w:val="22"/>
          <w:szCs w:val="22"/>
        </w:rPr>
        <w:t>: Flat rate of </w:t>
      </w:r>
      <w:r w:rsidRPr="00A8745D">
        <w:rPr>
          <w:b/>
          <w:bCs/>
          <w:sz w:val="22"/>
          <w:szCs w:val="22"/>
        </w:rPr>
        <w:t>85 tokens per image</w:t>
      </w:r>
      <w:r w:rsidRPr="00A8745D">
        <w:rPr>
          <w:sz w:val="22"/>
          <w:szCs w:val="22"/>
        </w:rPr>
        <w:t>, regardless of size.</w:t>
      </w:r>
    </w:p>
    <w:p w14:paraId="21229C26" w14:textId="77777777" w:rsidR="00A8745D" w:rsidRPr="00A8745D" w:rsidRDefault="00A8745D" w:rsidP="00A8745D">
      <w:pPr>
        <w:numPr>
          <w:ilvl w:val="2"/>
          <w:numId w:val="6"/>
        </w:numPr>
        <w:rPr>
          <w:sz w:val="22"/>
          <w:szCs w:val="22"/>
        </w:rPr>
      </w:pPr>
      <w:r w:rsidRPr="00A8745D">
        <w:rPr>
          <w:b/>
          <w:bCs/>
          <w:sz w:val="22"/>
          <w:szCs w:val="22"/>
        </w:rPr>
        <w:t>GPT-4o mini</w:t>
      </w:r>
      <w:r w:rsidRPr="00A8745D">
        <w:rPr>
          <w:sz w:val="22"/>
          <w:szCs w:val="22"/>
        </w:rPr>
        <w:t>: Flat rate of </w:t>
      </w:r>
      <w:r w:rsidRPr="00A8745D">
        <w:rPr>
          <w:b/>
          <w:bCs/>
          <w:sz w:val="22"/>
          <w:szCs w:val="22"/>
        </w:rPr>
        <w:t>2833 tokens per image</w:t>
      </w:r>
      <w:r w:rsidRPr="00A8745D">
        <w:rPr>
          <w:sz w:val="22"/>
          <w:szCs w:val="22"/>
        </w:rPr>
        <w:t>, regardless of size.</w:t>
      </w:r>
    </w:p>
    <w:p w14:paraId="47CD104E" w14:textId="77777777" w:rsidR="00A8745D" w:rsidRPr="00A8745D" w:rsidRDefault="00A8745D" w:rsidP="00A8745D">
      <w:pPr>
        <w:numPr>
          <w:ilvl w:val="1"/>
          <w:numId w:val="4"/>
        </w:numPr>
        <w:rPr>
          <w:sz w:val="22"/>
          <w:szCs w:val="22"/>
        </w:rPr>
      </w:pPr>
      <w:r w:rsidRPr="00A8745D">
        <w:rPr>
          <w:b/>
          <w:bCs/>
          <w:sz w:val="22"/>
          <w:szCs w:val="22"/>
        </w:rPr>
        <w:t>Example: 4096 x 8192 image (low detail)</w:t>
      </w:r>
      <w:r w:rsidRPr="00A8745D">
        <w:rPr>
          <w:sz w:val="22"/>
          <w:szCs w:val="22"/>
        </w:rPr>
        <w:t>: The cost is a fixed 85 tokens with GPT-4o, because it's a low detail image, and the size doesn't affect the cost in this mode.</w:t>
      </w:r>
    </w:p>
    <w:p w14:paraId="20F76A83" w14:textId="77777777" w:rsidR="00A8745D" w:rsidRPr="00A8745D" w:rsidRDefault="00A8745D" w:rsidP="00A8745D">
      <w:pPr>
        <w:numPr>
          <w:ilvl w:val="0"/>
          <w:numId w:val="4"/>
        </w:numPr>
        <w:rPr>
          <w:sz w:val="22"/>
          <w:szCs w:val="22"/>
        </w:rPr>
      </w:pPr>
      <w:r w:rsidRPr="00A8745D">
        <w:rPr>
          <w:b/>
          <w:bCs/>
          <w:sz w:val="22"/>
          <w:szCs w:val="22"/>
        </w:rPr>
        <w:lastRenderedPageBreak/>
        <w:t>High resolution mode</w:t>
      </w:r>
    </w:p>
    <w:p w14:paraId="4EBDE5D3" w14:textId="77777777" w:rsidR="00A8745D" w:rsidRPr="00A8745D" w:rsidRDefault="00A8745D" w:rsidP="00A8745D">
      <w:pPr>
        <w:numPr>
          <w:ilvl w:val="1"/>
          <w:numId w:val="4"/>
        </w:numPr>
        <w:rPr>
          <w:sz w:val="22"/>
          <w:szCs w:val="22"/>
        </w:rPr>
      </w:pPr>
      <w:r w:rsidRPr="00A8745D">
        <w:rPr>
          <w:sz w:val="22"/>
          <w:szCs w:val="22"/>
        </w:rPr>
        <w:t>High detail allows the API to analyze images in more detail. Image tokens are calculated based on the image's dimensions. The calculation involves the following steps:</w:t>
      </w:r>
    </w:p>
    <w:p w14:paraId="6626BF5E" w14:textId="77777777" w:rsidR="00A8745D" w:rsidRPr="00A8745D" w:rsidRDefault="00A8745D" w:rsidP="009F53D1">
      <w:pPr>
        <w:numPr>
          <w:ilvl w:val="3"/>
          <w:numId w:val="7"/>
        </w:numPr>
        <w:rPr>
          <w:sz w:val="22"/>
          <w:szCs w:val="22"/>
        </w:rPr>
      </w:pPr>
      <w:r w:rsidRPr="00A8745D">
        <w:rPr>
          <w:b/>
          <w:bCs/>
          <w:sz w:val="22"/>
          <w:szCs w:val="22"/>
        </w:rPr>
        <w:t>Image resizing</w:t>
      </w:r>
      <w:r w:rsidRPr="00A8745D">
        <w:rPr>
          <w:sz w:val="22"/>
          <w:szCs w:val="22"/>
        </w:rPr>
        <w:t>: The image is resized to fit within a 2048 x 2048 pixel square. If the shortest side is larger than 768 pixels, the image is further resized so that the shortest side is 768 pixels long. The aspect ratio is preserved during resizing.</w:t>
      </w:r>
    </w:p>
    <w:p w14:paraId="778872AE" w14:textId="77777777" w:rsidR="00A8745D" w:rsidRPr="00A8745D" w:rsidRDefault="00A8745D" w:rsidP="009F53D1">
      <w:pPr>
        <w:numPr>
          <w:ilvl w:val="3"/>
          <w:numId w:val="7"/>
        </w:numPr>
        <w:rPr>
          <w:sz w:val="22"/>
          <w:szCs w:val="22"/>
        </w:rPr>
      </w:pPr>
      <w:r w:rsidRPr="00A8745D">
        <w:rPr>
          <w:b/>
          <w:bCs/>
          <w:sz w:val="22"/>
          <w:szCs w:val="22"/>
        </w:rPr>
        <w:t>Tile calculation</w:t>
      </w:r>
      <w:r w:rsidRPr="00A8745D">
        <w:rPr>
          <w:sz w:val="22"/>
          <w:szCs w:val="22"/>
        </w:rPr>
        <w:t>: Once resized, the image is divided into 512 x 512 pixel tiles. Any partial tiles are rounded up to a full tile. The number of tiles determines the total token cost.</w:t>
      </w:r>
    </w:p>
    <w:p w14:paraId="48A46EE1" w14:textId="77777777" w:rsidR="00A8745D" w:rsidRPr="00A8745D" w:rsidRDefault="00A8745D" w:rsidP="009F53D1">
      <w:pPr>
        <w:numPr>
          <w:ilvl w:val="3"/>
          <w:numId w:val="7"/>
        </w:numPr>
        <w:rPr>
          <w:sz w:val="22"/>
          <w:szCs w:val="22"/>
        </w:rPr>
      </w:pPr>
      <w:r w:rsidRPr="00A8745D">
        <w:rPr>
          <w:b/>
          <w:bCs/>
          <w:sz w:val="22"/>
          <w:szCs w:val="22"/>
        </w:rPr>
        <w:t>Token calculation</w:t>
      </w:r>
      <w:r w:rsidRPr="00A8745D">
        <w:rPr>
          <w:sz w:val="22"/>
          <w:szCs w:val="22"/>
        </w:rPr>
        <w:t>:</w:t>
      </w:r>
    </w:p>
    <w:p w14:paraId="673E7657" w14:textId="77777777" w:rsidR="00A8745D" w:rsidRPr="00A8745D" w:rsidRDefault="00A8745D" w:rsidP="009F53D1">
      <w:pPr>
        <w:numPr>
          <w:ilvl w:val="4"/>
          <w:numId w:val="7"/>
        </w:numPr>
        <w:rPr>
          <w:sz w:val="22"/>
          <w:szCs w:val="22"/>
        </w:rPr>
      </w:pPr>
      <w:r w:rsidRPr="00A8745D">
        <w:rPr>
          <w:b/>
          <w:bCs/>
          <w:sz w:val="22"/>
          <w:szCs w:val="22"/>
        </w:rPr>
        <w:t>GPT-4o and GPT-4 Turbo with Vision</w:t>
      </w:r>
      <w:r w:rsidRPr="00A8745D">
        <w:rPr>
          <w:sz w:val="22"/>
          <w:szCs w:val="22"/>
        </w:rPr>
        <w:t>: Each 512 x 512 pixel tile costs </w:t>
      </w:r>
      <w:r w:rsidRPr="00A8745D">
        <w:rPr>
          <w:b/>
          <w:bCs/>
          <w:sz w:val="22"/>
          <w:szCs w:val="22"/>
        </w:rPr>
        <w:t>170 tokens</w:t>
      </w:r>
      <w:r w:rsidRPr="00A8745D">
        <w:rPr>
          <w:sz w:val="22"/>
          <w:szCs w:val="22"/>
        </w:rPr>
        <w:t>. An extra </w:t>
      </w:r>
      <w:r w:rsidRPr="00A8745D">
        <w:rPr>
          <w:b/>
          <w:bCs/>
          <w:sz w:val="22"/>
          <w:szCs w:val="22"/>
        </w:rPr>
        <w:t>85 base tokens</w:t>
      </w:r>
      <w:r w:rsidRPr="00A8745D">
        <w:rPr>
          <w:sz w:val="22"/>
          <w:szCs w:val="22"/>
        </w:rPr>
        <w:t> are added to the total.</w:t>
      </w:r>
    </w:p>
    <w:p w14:paraId="624EE82E" w14:textId="77777777" w:rsidR="00A8745D" w:rsidRPr="00A8745D" w:rsidRDefault="00A8745D" w:rsidP="009F53D1">
      <w:pPr>
        <w:numPr>
          <w:ilvl w:val="4"/>
          <w:numId w:val="7"/>
        </w:numPr>
        <w:rPr>
          <w:sz w:val="22"/>
          <w:szCs w:val="22"/>
        </w:rPr>
      </w:pPr>
      <w:r w:rsidRPr="00A8745D">
        <w:rPr>
          <w:b/>
          <w:bCs/>
          <w:sz w:val="22"/>
          <w:szCs w:val="22"/>
        </w:rPr>
        <w:t>GPT-4o mini</w:t>
      </w:r>
      <w:r w:rsidRPr="00A8745D">
        <w:rPr>
          <w:sz w:val="22"/>
          <w:szCs w:val="22"/>
        </w:rPr>
        <w:t>: Each 512 x 512 pixel tile costs </w:t>
      </w:r>
      <w:r w:rsidRPr="00A8745D">
        <w:rPr>
          <w:b/>
          <w:bCs/>
          <w:sz w:val="22"/>
          <w:szCs w:val="22"/>
        </w:rPr>
        <w:t>5667 tokens</w:t>
      </w:r>
      <w:r w:rsidRPr="00A8745D">
        <w:rPr>
          <w:sz w:val="22"/>
          <w:szCs w:val="22"/>
        </w:rPr>
        <w:t>. An extra </w:t>
      </w:r>
      <w:r w:rsidRPr="00A8745D">
        <w:rPr>
          <w:b/>
          <w:bCs/>
          <w:sz w:val="22"/>
          <w:szCs w:val="22"/>
        </w:rPr>
        <w:t>2833 base tokens</w:t>
      </w:r>
      <w:r w:rsidRPr="00A8745D">
        <w:rPr>
          <w:sz w:val="22"/>
          <w:szCs w:val="22"/>
        </w:rPr>
        <w:t> are added to the total.</w:t>
      </w:r>
    </w:p>
    <w:p w14:paraId="082E213A" w14:textId="77777777" w:rsidR="00A8745D" w:rsidRPr="00A8745D" w:rsidRDefault="00A8745D" w:rsidP="00A8745D">
      <w:pPr>
        <w:numPr>
          <w:ilvl w:val="1"/>
          <w:numId w:val="4"/>
        </w:numPr>
        <w:rPr>
          <w:sz w:val="22"/>
          <w:szCs w:val="22"/>
        </w:rPr>
      </w:pPr>
      <w:r w:rsidRPr="00A8745D">
        <w:rPr>
          <w:b/>
          <w:bCs/>
          <w:sz w:val="22"/>
          <w:szCs w:val="22"/>
        </w:rPr>
        <w:t>Example: 2048 x 4096 image (high detail)</w:t>
      </w:r>
      <w:r w:rsidRPr="00A8745D">
        <w:rPr>
          <w:sz w:val="22"/>
          <w:szCs w:val="22"/>
        </w:rPr>
        <w:t>:</w:t>
      </w:r>
    </w:p>
    <w:p w14:paraId="6CBD72DA" w14:textId="77777777" w:rsidR="00A8745D" w:rsidRPr="00A8745D" w:rsidRDefault="00A8745D" w:rsidP="00CD657C">
      <w:pPr>
        <w:numPr>
          <w:ilvl w:val="3"/>
          <w:numId w:val="8"/>
        </w:numPr>
        <w:rPr>
          <w:sz w:val="22"/>
          <w:szCs w:val="22"/>
        </w:rPr>
      </w:pPr>
      <w:r w:rsidRPr="00A8745D">
        <w:rPr>
          <w:sz w:val="22"/>
          <w:szCs w:val="22"/>
        </w:rPr>
        <w:t>The image is initially resized to 1024 x 2048 pixels to fit within the 2048 x 2048 pixel square.</w:t>
      </w:r>
    </w:p>
    <w:p w14:paraId="3AEC0BA8" w14:textId="77777777" w:rsidR="00A8745D" w:rsidRPr="00A8745D" w:rsidRDefault="00A8745D" w:rsidP="00CD657C">
      <w:pPr>
        <w:numPr>
          <w:ilvl w:val="3"/>
          <w:numId w:val="8"/>
        </w:numPr>
        <w:rPr>
          <w:sz w:val="22"/>
          <w:szCs w:val="22"/>
        </w:rPr>
      </w:pPr>
      <w:r w:rsidRPr="00A8745D">
        <w:rPr>
          <w:sz w:val="22"/>
          <w:szCs w:val="22"/>
        </w:rPr>
        <w:t>The image is further resized to 768 x 1536 pixels to ensure the shortest side is a maximum of 768 pixels long.</w:t>
      </w:r>
    </w:p>
    <w:p w14:paraId="0C880C9E" w14:textId="77777777" w:rsidR="00A8745D" w:rsidRPr="00A8745D" w:rsidRDefault="00A8745D" w:rsidP="00CD657C">
      <w:pPr>
        <w:numPr>
          <w:ilvl w:val="3"/>
          <w:numId w:val="8"/>
        </w:numPr>
        <w:rPr>
          <w:sz w:val="22"/>
          <w:szCs w:val="22"/>
        </w:rPr>
      </w:pPr>
      <w:r w:rsidRPr="00A8745D">
        <w:rPr>
          <w:sz w:val="22"/>
          <w:szCs w:val="22"/>
        </w:rPr>
        <w:t>The image is divided into 2 x 3 tiles, each 512 x 512 pixels.</w:t>
      </w:r>
    </w:p>
    <w:p w14:paraId="5A58C20B" w14:textId="77777777" w:rsidR="00A8745D" w:rsidRPr="00A8745D" w:rsidRDefault="00A8745D" w:rsidP="00CD657C">
      <w:pPr>
        <w:numPr>
          <w:ilvl w:val="3"/>
          <w:numId w:val="8"/>
        </w:numPr>
        <w:rPr>
          <w:sz w:val="22"/>
          <w:szCs w:val="22"/>
        </w:rPr>
      </w:pPr>
      <w:r w:rsidRPr="00A8745D">
        <w:rPr>
          <w:b/>
          <w:bCs/>
          <w:sz w:val="22"/>
          <w:szCs w:val="22"/>
        </w:rPr>
        <w:t>Final calculation</w:t>
      </w:r>
      <w:r w:rsidRPr="00A8745D">
        <w:rPr>
          <w:sz w:val="22"/>
          <w:szCs w:val="22"/>
        </w:rPr>
        <w:t>:</w:t>
      </w:r>
    </w:p>
    <w:p w14:paraId="1A190620" w14:textId="77777777" w:rsidR="00A8745D" w:rsidRPr="00A8745D" w:rsidRDefault="00A8745D" w:rsidP="00CD657C">
      <w:pPr>
        <w:numPr>
          <w:ilvl w:val="4"/>
          <w:numId w:val="8"/>
        </w:numPr>
        <w:rPr>
          <w:sz w:val="22"/>
          <w:szCs w:val="22"/>
        </w:rPr>
      </w:pPr>
      <w:r w:rsidRPr="00A8745D">
        <w:rPr>
          <w:sz w:val="22"/>
          <w:szCs w:val="22"/>
        </w:rPr>
        <w:t>For GPT-4o and GPT-4 Turbo with Vision, the total token cost is 6 tiles x 170 tokens per tile + 85 base tokens = 1105 tokens.</w:t>
      </w:r>
    </w:p>
    <w:p w14:paraId="4D0CC334" w14:textId="77777777" w:rsidR="00A8745D" w:rsidRPr="00A8745D" w:rsidRDefault="00A8745D" w:rsidP="00CD657C">
      <w:pPr>
        <w:numPr>
          <w:ilvl w:val="4"/>
          <w:numId w:val="8"/>
        </w:numPr>
        <w:rPr>
          <w:sz w:val="22"/>
          <w:szCs w:val="22"/>
        </w:rPr>
      </w:pPr>
      <w:r w:rsidRPr="00A8745D">
        <w:rPr>
          <w:sz w:val="22"/>
          <w:szCs w:val="22"/>
        </w:rPr>
        <w:t>For GPT-4o mini, the total token cost is 6 tiles x 5667 tokens per tile + 2833 base tokens = 36835 tokens.</w:t>
      </w:r>
    </w:p>
    <w:p w14:paraId="23DC592A" w14:textId="77777777" w:rsidR="004A194F" w:rsidRPr="00D32D1D" w:rsidRDefault="004A194F">
      <w:pPr>
        <w:rPr>
          <w:sz w:val="22"/>
          <w:szCs w:val="22"/>
        </w:rPr>
      </w:pPr>
    </w:p>
    <w:p w14:paraId="5CF824B9" w14:textId="77777777" w:rsidR="006451F5" w:rsidRPr="006451F5" w:rsidRDefault="006451F5" w:rsidP="006451F5">
      <w:pPr>
        <w:rPr>
          <w:b/>
          <w:bCs/>
          <w:sz w:val="22"/>
          <w:szCs w:val="22"/>
        </w:rPr>
      </w:pPr>
      <w:r w:rsidRPr="006451F5">
        <w:rPr>
          <w:b/>
          <w:bCs/>
          <w:sz w:val="22"/>
          <w:szCs w:val="22"/>
        </w:rPr>
        <w:t>Models</w:t>
      </w:r>
    </w:p>
    <w:p w14:paraId="36A5B489" w14:textId="77777777" w:rsidR="006451F5" w:rsidRPr="006451F5" w:rsidRDefault="006451F5" w:rsidP="006451F5">
      <w:pPr>
        <w:rPr>
          <w:sz w:val="22"/>
          <w:szCs w:val="22"/>
        </w:rPr>
      </w:pPr>
      <w:r w:rsidRPr="006451F5">
        <w:rPr>
          <w:sz w:val="22"/>
          <w:szCs w:val="22"/>
        </w:rPr>
        <w:t>The service provides users access to several different models. Each model provides a different capability and price point.</w:t>
      </w:r>
    </w:p>
    <w:p w14:paraId="0E0BB1C2" w14:textId="77777777" w:rsidR="006451F5" w:rsidRPr="006451F5" w:rsidRDefault="006451F5" w:rsidP="006451F5">
      <w:pPr>
        <w:rPr>
          <w:sz w:val="22"/>
          <w:szCs w:val="22"/>
        </w:rPr>
      </w:pPr>
      <w:r w:rsidRPr="006451F5">
        <w:rPr>
          <w:sz w:val="22"/>
          <w:szCs w:val="22"/>
        </w:rPr>
        <w:t>The DALL-E models (some in preview; see </w:t>
      </w:r>
      <w:hyperlink r:id="rId11" w:anchor="dall-e" w:history="1">
        <w:r w:rsidRPr="006451F5">
          <w:rPr>
            <w:rStyle w:val="Hyperlink"/>
            <w:sz w:val="22"/>
            <w:szCs w:val="22"/>
          </w:rPr>
          <w:t>models</w:t>
        </w:r>
      </w:hyperlink>
      <w:r w:rsidRPr="006451F5">
        <w:rPr>
          <w:sz w:val="22"/>
          <w:szCs w:val="22"/>
        </w:rPr>
        <w:t>) generate images from text prompts that the user provides.</w:t>
      </w:r>
    </w:p>
    <w:p w14:paraId="71AF059D" w14:textId="77777777" w:rsidR="006451F5" w:rsidRPr="006451F5" w:rsidRDefault="006451F5" w:rsidP="006451F5">
      <w:pPr>
        <w:rPr>
          <w:sz w:val="22"/>
          <w:szCs w:val="22"/>
        </w:rPr>
      </w:pPr>
      <w:r w:rsidRPr="006451F5">
        <w:rPr>
          <w:sz w:val="22"/>
          <w:szCs w:val="22"/>
        </w:rPr>
        <w:t>The Whisper models can be used to transcribe and translate speech to text.</w:t>
      </w:r>
    </w:p>
    <w:p w14:paraId="62774355" w14:textId="77777777" w:rsidR="006451F5" w:rsidRPr="006451F5" w:rsidRDefault="006451F5" w:rsidP="006451F5">
      <w:pPr>
        <w:rPr>
          <w:sz w:val="22"/>
          <w:szCs w:val="22"/>
        </w:rPr>
      </w:pPr>
      <w:r w:rsidRPr="006451F5">
        <w:rPr>
          <w:sz w:val="22"/>
          <w:szCs w:val="22"/>
        </w:rPr>
        <w:t>The text to speech models, currently in preview, can be used to synthesize text to speech.</w:t>
      </w:r>
    </w:p>
    <w:p w14:paraId="6D81C567" w14:textId="0F30992B" w:rsidR="00825856" w:rsidRPr="00825856" w:rsidRDefault="00825856" w:rsidP="00825856">
      <w:pPr>
        <w:rPr>
          <w:b/>
          <w:bCs/>
          <w:sz w:val="22"/>
          <w:szCs w:val="22"/>
        </w:rPr>
      </w:pPr>
      <w:r w:rsidRPr="00825856">
        <w:rPr>
          <w:b/>
          <w:bCs/>
          <w:sz w:val="22"/>
          <w:szCs w:val="22"/>
        </w:rPr>
        <w:t>Azure AI Foundry</w:t>
      </w:r>
    </w:p>
    <w:p w14:paraId="267EFE39" w14:textId="77777777" w:rsidR="00825856" w:rsidRPr="00825856" w:rsidRDefault="00825856" w:rsidP="00825856">
      <w:pPr>
        <w:rPr>
          <w:sz w:val="22"/>
          <w:szCs w:val="22"/>
        </w:rPr>
      </w:pPr>
      <w:r w:rsidRPr="00825856">
        <w:rPr>
          <w:sz w:val="22"/>
          <w:szCs w:val="22"/>
        </w:rPr>
        <w:t>Azure AI Foundry is Microsoft’s all-in-one platform designed to simplify the development, deployment, and management of AI applications. It consists of two main components:</w:t>
      </w:r>
    </w:p>
    <w:p w14:paraId="70EBA9A5" w14:textId="77777777" w:rsidR="00825856" w:rsidRPr="00825856" w:rsidRDefault="00825856" w:rsidP="00825856">
      <w:pPr>
        <w:numPr>
          <w:ilvl w:val="0"/>
          <w:numId w:val="9"/>
        </w:numPr>
        <w:rPr>
          <w:sz w:val="22"/>
          <w:szCs w:val="22"/>
        </w:rPr>
      </w:pPr>
      <w:r w:rsidRPr="00825856">
        <w:rPr>
          <w:sz w:val="22"/>
          <w:szCs w:val="22"/>
        </w:rPr>
        <w:t>A GUI portal, formerly known as Azure AI Studio</w:t>
      </w:r>
    </w:p>
    <w:p w14:paraId="1BD81016" w14:textId="77777777" w:rsidR="00825856" w:rsidRPr="00825856" w:rsidRDefault="00825856" w:rsidP="00825856">
      <w:pPr>
        <w:numPr>
          <w:ilvl w:val="0"/>
          <w:numId w:val="9"/>
        </w:numPr>
        <w:rPr>
          <w:sz w:val="22"/>
          <w:szCs w:val="22"/>
        </w:rPr>
      </w:pPr>
      <w:r w:rsidRPr="00825856">
        <w:rPr>
          <w:sz w:val="22"/>
          <w:szCs w:val="22"/>
        </w:rPr>
        <w:lastRenderedPageBreak/>
        <w:t>An Azure AI Foundry SDK which enables developers to work with robust pre-built components and leverage pre-built app templates (we will see it more in detail later on in the article).</w:t>
      </w:r>
    </w:p>
    <w:p w14:paraId="616CA860" w14:textId="77777777" w:rsidR="006451F5" w:rsidRPr="00D32D1D" w:rsidRDefault="006451F5">
      <w:pPr>
        <w:rPr>
          <w:sz w:val="22"/>
          <w:szCs w:val="22"/>
        </w:rPr>
      </w:pPr>
    </w:p>
    <w:p w14:paraId="1C72DFFC" w14:textId="4DFCECD0" w:rsidR="001C4CE7" w:rsidRPr="001C4CE7" w:rsidRDefault="001C4CE7" w:rsidP="001C4CE7">
      <w:pPr>
        <w:rPr>
          <w:b/>
          <w:bCs/>
          <w:sz w:val="22"/>
          <w:szCs w:val="22"/>
        </w:rPr>
      </w:pPr>
      <w:r w:rsidRPr="001C4CE7">
        <w:rPr>
          <w:b/>
          <w:bCs/>
          <w:sz w:val="22"/>
          <w:szCs w:val="22"/>
        </w:rPr>
        <w:t>Built a customer-facing Chatbot using Azure Open AI Studio</w:t>
      </w:r>
    </w:p>
    <w:p w14:paraId="78BB6C82" w14:textId="77777777" w:rsidR="00B216FA" w:rsidRPr="00B216FA" w:rsidRDefault="00B216FA" w:rsidP="00B216FA">
      <w:pPr>
        <w:rPr>
          <w:b/>
          <w:bCs/>
          <w:sz w:val="22"/>
          <w:szCs w:val="22"/>
        </w:rPr>
      </w:pPr>
      <w:r w:rsidRPr="00B216FA">
        <w:rPr>
          <w:b/>
          <w:bCs/>
          <w:sz w:val="22"/>
          <w:szCs w:val="22"/>
        </w:rPr>
        <w:t>Pre-requisites : Request Access to Azure OpenAI Service</w:t>
      </w:r>
    </w:p>
    <w:p w14:paraId="493EAC1D" w14:textId="5C709A34" w:rsidR="00B216FA" w:rsidRPr="00B216FA" w:rsidRDefault="00B216FA" w:rsidP="00B216FA">
      <w:pPr>
        <w:rPr>
          <w:sz w:val="22"/>
          <w:szCs w:val="22"/>
        </w:rPr>
      </w:pPr>
      <w:r w:rsidRPr="00D32D1D">
        <w:rPr>
          <w:sz w:val="22"/>
          <w:szCs w:val="22"/>
        </w:rPr>
        <w:drawing>
          <wp:inline distT="0" distB="0" distL="0" distR="0" wp14:anchorId="4125BF03" wp14:editId="07477C1A">
            <wp:extent cx="5867400" cy="6096000"/>
            <wp:effectExtent l="0" t="0" r="0" b="0"/>
            <wp:docPr id="9335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6096000"/>
                    </a:xfrm>
                    <a:prstGeom prst="rect">
                      <a:avLst/>
                    </a:prstGeom>
                    <a:noFill/>
                    <a:ln>
                      <a:noFill/>
                    </a:ln>
                  </pic:spPr>
                </pic:pic>
              </a:graphicData>
            </a:graphic>
          </wp:inline>
        </w:drawing>
      </w:r>
    </w:p>
    <w:p w14:paraId="045DBC2A" w14:textId="77777777" w:rsidR="00B216FA" w:rsidRPr="00B216FA" w:rsidRDefault="00B216FA" w:rsidP="00B216FA">
      <w:pPr>
        <w:rPr>
          <w:b/>
          <w:bCs/>
          <w:sz w:val="22"/>
          <w:szCs w:val="22"/>
        </w:rPr>
      </w:pPr>
      <w:r w:rsidRPr="00B216FA">
        <w:rPr>
          <w:b/>
          <w:bCs/>
          <w:sz w:val="22"/>
          <w:szCs w:val="22"/>
        </w:rPr>
        <w:t>Email sent to Azure Cognitive Services Team</w:t>
      </w:r>
    </w:p>
    <w:p w14:paraId="1B0852C1" w14:textId="0034752A" w:rsidR="00B216FA" w:rsidRPr="00B216FA" w:rsidRDefault="00B216FA" w:rsidP="00B216FA">
      <w:pPr>
        <w:rPr>
          <w:sz w:val="22"/>
          <w:szCs w:val="22"/>
        </w:rPr>
      </w:pPr>
      <w:r w:rsidRPr="00D32D1D">
        <w:rPr>
          <w:sz w:val="22"/>
          <w:szCs w:val="22"/>
        </w:rPr>
        <w:lastRenderedPageBreak/>
        <w:drawing>
          <wp:inline distT="0" distB="0" distL="0" distR="0" wp14:anchorId="601DA7C3" wp14:editId="25B73336">
            <wp:extent cx="6645910" cy="2316480"/>
            <wp:effectExtent l="0" t="0" r="2540" b="7620"/>
            <wp:docPr id="9442378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316480"/>
                    </a:xfrm>
                    <a:prstGeom prst="rect">
                      <a:avLst/>
                    </a:prstGeom>
                    <a:noFill/>
                    <a:ln>
                      <a:noFill/>
                    </a:ln>
                  </pic:spPr>
                </pic:pic>
              </a:graphicData>
            </a:graphic>
          </wp:inline>
        </w:drawing>
      </w:r>
    </w:p>
    <w:p w14:paraId="295B7222" w14:textId="77777777" w:rsidR="00B216FA" w:rsidRPr="00B216FA" w:rsidRDefault="00B216FA" w:rsidP="00B216FA">
      <w:pPr>
        <w:rPr>
          <w:b/>
          <w:bCs/>
          <w:sz w:val="22"/>
          <w:szCs w:val="22"/>
        </w:rPr>
      </w:pPr>
      <w:r w:rsidRPr="00B216FA">
        <w:rPr>
          <w:b/>
          <w:bCs/>
          <w:sz w:val="22"/>
          <w:szCs w:val="22"/>
        </w:rPr>
        <w:t>Email received from Azure Cognitive Services Team</w:t>
      </w:r>
    </w:p>
    <w:p w14:paraId="343648C9" w14:textId="2D280C79" w:rsidR="00B216FA" w:rsidRPr="00B216FA" w:rsidRDefault="00B216FA" w:rsidP="00B216FA">
      <w:pPr>
        <w:rPr>
          <w:sz w:val="22"/>
          <w:szCs w:val="22"/>
        </w:rPr>
      </w:pPr>
      <w:r w:rsidRPr="00D32D1D">
        <w:rPr>
          <w:sz w:val="22"/>
          <w:szCs w:val="22"/>
        </w:rPr>
        <w:drawing>
          <wp:inline distT="0" distB="0" distL="0" distR="0" wp14:anchorId="6CB9BD3A" wp14:editId="4CCE9B49">
            <wp:extent cx="6645910" cy="5386070"/>
            <wp:effectExtent l="0" t="0" r="2540" b="5080"/>
            <wp:docPr id="9165603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5386070"/>
                    </a:xfrm>
                    <a:prstGeom prst="rect">
                      <a:avLst/>
                    </a:prstGeom>
                    <a:noFill/>
                    <a:ln>
                      <a:noFill/>
                    </a:ln>
                  </pic:spPr>
                </pic:pic>
              </a:graphicData>
            </a:graphic>
          </wp:inline>
        </w:drawing>
      </w:r>
    </w:p>
    <w:p w14:paraId="219316F8" w14:textId="0996A97C" w:rsidR="00B216FA" w:rsidRPr="00B216FA" w:rsidRDefault="00D32D1D" w:rsidP="00B216FA">
      <w:pPr>
        <w:rPr>
          <w:sz w:val="22"/>
          <w:szCs w:val="22"/>
        </w:rPr>
      </w:pPr>
      <w:r w:rsidRPr="00D32D1D">
        <w:rPr>
          <w:sz w:val="22"/>
          <w:szCs w:val="22"/>
        </w:rPr>
        <w:t>Let’s</w:t>
      </w:r>
      <w:r w:rsidR="00B216FA" w:rsidRPr="00B216FA">
        <w:rPr>
          <w:sz w:val="22"/>
          <w:szCs w:val="22"/>
        </w:rPr>
        <w:t xml:space="preserve"> </w:t>
      </w:r>
      <w:r w:rsidRPr="00D32D1D">
        <w:rPr>
          <w:sz w:val="22"/>
          <w:szCs w:val="22"/>
        </w:rPr>
        <w:t>proceed...!</w:t>
      </w:r>
      <w:r w:rsidR="00B216FA" w:rsidRPr="00B216FA">
        <w:rPr>
          <w:sz w:val="22"/>
          <w:szCs w:val="22"/>
        </w:rPr>
        <w:t>!</w:t>
      </w:r>
    </w:p>
    <w:p w14:paraId="22E4FAAB" w14:textId="77777777" w:rsidR="00B216FA" w:rsidRPr="00B216FA" w:rsidRDefault="00B216FA" w:rsidP="00B216FA">
      <w:pPr>
        <w:rPr>
          <w:sz w:val="22"/>
          <w:szCs w:val="22"/>
        </w:rPr>
      </w:pPr>
      <w:r w:rsidRPr="00B216FA">
        <w:rPr>
          <w:b/>
          <w:bCs/>
          <w:sz w:val="22"/>
          <w:szCs w:val="22"/>
        </w:rPr>
        <w:t>Step 1 :</w:t>
      </w:r>
      <w:r w:rsidRPr="00B216FA">
        <w:rPr>
          <w:sz w:val="22"/>
          <w:szCs w:val="22"/>
        </w:rPr>
        <w:t> Setup Azure Open AI Resource</w:t>
      </w:r>
    </w:p>
    <w:p w14:paraId="45712C0A" w14:textId="77777777" w:rsidR="00B216FA" w:rsidRPr="00B216FA" w:rsidRDefault="00B216FA" w:rsidP="00B216FA">
      <w:pPr>
        <w:rPr>
          <w:sz w:val="22"/>
          <w:szCs w:val="22"/>
        </w:rPr>
      </w:pPr>
      <w:r w:rsidRPr="00B216FA">
        <w:rPr>
          <w:sz w:val="22"/>
          <w:szCs w:val="22"/>
        </w:rPr>
        <w:t>Go to Azure AI Services → Azure Open AI</w:t>
      </w:r>
    </w:p>
    <w:p w14:paraId="21B36522" w14:textId="77777777" w:rsidR="00B216FA" w:rsidRPr="00B216FA" w:rsidRDefault="00B216FA" w:rsidP="00B216FA">
      <w:pPr>
        <w:rPr>
          <w:sz w:val="22"/>
          <w:szCs w:val="22"/>
        </w:rPr>
      </w:pPr>
      <w:r w:rsidRPr="00B216FA">
        <w:rPr>
          <w:sz w:val="22"/>
          <w:szCs w:val="22"/>
        </w:rPr>
        <w:t>Create an </w:t>
      </w:r>
      <w:r w:rsidRPr="00B216FA">
        <w:rPr>
          <w:b/>
          <w:bCs/>
          <w:sz w:val="22"/>
          <w:szCs w:val="22"/>
        </w:rPr>
        <w:t>Azure OpenAI</w:t>
      </w:r>
      <w:r w:rsidRPr="00B216FA">
        <w:rPr>
          <w:sz w:val="22"/>
          <w:szCs w:val="22"/>
        </w:rPr>
        <w:t> resource with the following settings</w:t>
      </w:r>
    </w:p>
    <w:p w14:paraId="7A3B9999" w14:textId="77777777" w:rsidR="00B216FA" w:rsidRPr="00B216FA" w:rsidRDefault="00B216FA" w:rsidP="00B216FA">
      <w:pPr>
        <w:rPr>
          <w:sz w:val="22"/>
          <w:szCs w:val="22"/>
        </w:rPr>
      </w:pPr>
      <w:r w:rsidRPr="00B216FA">
        <w:rPr>
          <w:b/>
          <w:bCs/>
          <w:sz w:val="22"/>
          <w:szCs w:val="22"/>
        </w:rPr>
        <w:lastRenderedPageBreak/>
        <w:t>Subscription</w:t>
      </w:r>
      <w:r w:rsidRPr="00B216FA">
        <w:rPr>
          <w:sz w:val="22"/>
          <w:szCs w:val="22"/>
        </w:rPr>
        <w:t>: Select an Azure subscription that has been approved for access to the Azure OpenAI service</w:t>
      </w:r>
      <w:r w:rsidRPr="00B216FA">
        <w:rPr>
          <w:sz w:val="22"/>
          <w:szCs w:val="22"/>
        </w:rPr>
        <w:br/>
      </w:r>
      <w:r w:rsidRPr="00B216FA">
        <w:rPr>
          <w:b/>
          <w:bCs/>
          <w:sz w:val="22"/>
          <w:szCs w:val="22"/>
        </w:rPr>
        <w:t>Resource group</w:t>
      </w:r>
      <w:r w:rsidRPr="00B216FA">
        <w:rPr>
          <w:sz w:val="22"/>
          <w:szCs w:val="22"/>
        </w:rPr>
        <w:t>: Choose or create a resource group</w:t>
      </w:r>
      <w:r w:rsidRPr="00B216FA">
        <w:rPr>
          <w:sz w:val="22"/>
          <w:szCs w:val="22"/>
        </w:rPr>
        <w:br/>
      </w:r>
      <w:r w:rsidRPr="00B216FA">
        <w:rPr>
          <w:b/>
          <w:bCs/>
          <w:sz w:val="22"/>
          <w:szCs w:val="22"/>
        </w:rPr>
        <w:t>Region</w:t>
      </w:r>
      <w:r w:rsidRPr="00B216FA">
        <w:rPr>
          <w:sz w:val="22"/>
          <w:szCs w:val="22"/>
        </w:rPr>
        <w:t>: Make a random choice from any of the following regions*</w:t>
      </w:r>
      <w:r w:rsidRPr="00B216FA">
        <w:rPr>
          <w:sz w:val="22"/>
          <w:szCs w:val="22"/>
        </w:rPr>
        <w:br/>
        <w:t>Australia East</w:t>
      </w:r>
      <w:r w:rsidRPr="00B216FA">
        <w:rPr>
          <w:sz w:val="22"/>
          <w:szCs w:val="22"/>
        </w:rPr>
        <w:br/>
        <w:t>Canada East</w:t>
      </w:r>
      <w:r w:rsidRPr="00B216FA">
        <w:rPr>
          <w:sz w:val="22"/>
          <w:szCs w:val="22"/>
        </w:rPr>
        <w:br/>
        <w:t>East US</w:t>
      </w:r>
      <w:r w:rsidRPr="00B216FA">
        <w:rPr>
          <w:sz w:val="22"/>
          <w:szCs w:val="22"/>
        </w:rPr>
        <w:br/>
        <w:t>East US 2</w:t>
      </w:r>
      <w:r w:rsidRPr="00B216FA">
        <w:rPr>
          <w:sz w:val="22"/>
          <w:szCs w:val="22"/>
        </w:rPr>
        <w:br/>
        <w:t>France Central</w:t>
      </w:r>
      <w:r w:rsidRPr="00B216FA">
        <w:rPr>
          <w:sz w:val="22"/>
          <w:szCs w:val="22"/>
        </w:rPr>
        <w:br/>
        <w:t>Japan East</w:t>
      </w:r>
      <w:r w:rsidRPr="00B216FA">
        <w:rPr>
          <w:sz w:val="22"/>
          <w:szCs w:val="22"/>
        </w:rPr>
        <w:br/>
        <w:t>North Central US</w:t>
      </w:r>
      <w:r w:rsidRPr="00B216FA">
        <w:rPr>
          <w:sz w:val="22"/>
          <w:szCs w:val="22"/>
        </w:rPr>
        <w:br/>
        <w:t>Sweden Central</w:t>
      </w:r>
      <w:r w:rsidRPr="00B216FA">
        <w:rPr>
          <w:sz w:val="22"/>
          <w:szCs w:val="22"/>
        </w:rPr>
        <w:br/>
        <w:t>Switzerland North</w:t>
      </w:r>
      <w:r w:rsidRPr="00B216FA">
        <w:rPr>
          <w:sz w:val="22"/>
          <w:szCs w:val="22"/>
        </w:rPr>
        <w:br/>
        <w:t>UK South</w:t>
      </w:r>
      <w:r w:rsidRPr="00B216FA">
        <w:rPr>
          <w:sz w:val="22"/>
          <w:szCs w:val="22"/>
        </w:rPr>
        <w:br/>
      </w:r>
      <w:r w:rsidRPr="00B216FA">
        <w:rPr>
          <w:b/>
          <w:bCs/>
          <w:sz w:val="22"/>
          <w:szCs w:val="22"/>
        </w:rPr>
        <w:t>Name</w:t>
      </w:r>
      <w:r w:rsidRPr="00B216FA">
        <w:rPr>
          <w:sz w:val="22"/>
          <w:szCs w:val="22"/>
        </w:rPr>
        <w:t>: A unique name of your choice</w:t>
      </w:r>
      <w:r w:rsidRPr="00B216FA">
        <w:rPr>
          <w:sz w:val="22"/>
          <w:szCs w:val="22"/>
        </w:rPr>
        <w:br/>
      </w:r>
      <w:r w:rsidRPr="00B216FA">
        <w:rPr>
          <w:b/>
          <w:bCs/>
          <w:sz w:val="22"/>
          <w:szCs w:val="22"/>
        </w:rPr>
        <w:t>Pricing tier</w:t>
      </w:r>
      <w:r w:rsidRPr="00B216FA">
        <w:rPr>
          <w:sz w:val="22"/>
          <w:szCs w:val="22"/>
        </w:rPr>
        <w:t>: Standard S0</w:t>
      </w:r>
    </w:p>
    <w:p w14:paraId="5B807106" w14:textId="4288237E" w:rsidR="00B216FA" w:rsidRPr="00B216FA" w:rsidRDefault="00B216FA" w:rsidP="00B216FA">
      <w:pPr>
        <w:rPr>
          <w:sz w:val="22"/>
          <w:szCs w:val="22"/>
        </w:rPr>
      </w:pPr>
      <w:r w:rsidRPr="00D32D1D">
        <w:rPr>
          <w:sz w:val="22"/>
          <w:szCs w:val="22"/>
        </w:rPr>
        <w:drawing>
          <wp:inline distT="0" distB="0" distL="0" distR="0" wp14:anchorId="2C9D4EA9" wp14:editId="58E41F0D">
            <wp:extent cx="6645910" cy="1829435"/>
            <wp:effectExtent l="0" t="0" r="2540" b="0"/>
            <wp:docPr id="15209644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829435"/>
                    </a:xfrm>
                    <a:prstGeom prst="rect">
                      <a:avLst/>
                    </a:prstGeom>
                    <a:noFill/>
                    <a:ln>
                      <a:noFill/>
                    </a:ln>
                  </pic:spPr>
                </pic:pic>
              </a:graphicData>
            </a:graphic>
          </wp:inline>
        </w:drawing>
      </w:r>
    </w:p>
    <w:p w14:paraId="697CE97D" w14:textId="77777777" w:rsidR="00B216FA" w:rsidRPr="00B216FA" w:rsidRDefault="00B216FA" w:rsidP="00B216FA">
      <w:pPr>
        <w:rPr>
          <w:sz w:val="22"/>
          <w:szCs w:val="22"/>
        </w:rPr>
      </w:pPr>
      <w:r w:rsidRPr="00B216FA">
        <w:rPr>
          <w:b/>
          <w:bCs/>
          <w:sz w:val="22"/>
          <w:szCs w:val="22"/>
        </w:rPr>
        <w:t>Step 2 :</w:t>
      </w:r>
      <w:r w:rsidRPr="00B216FA">
        <w:rPr>
          <w:sz w:val="22"/>
          <w:szCs w:val="22"/>
        </w:rPr>
        <w:t> Deploy a Model</w:t>
      </w:r>
    </w:p>
    <w:p w14:paraId="78165957" w14:textId="77777777" w:rsidR="00B216FA" w:rsidRPr="00B216FA" w:rsidRDefault="00B216FA" w:rsidP="00B216FA">
      <w:pPr>
        <w:rPr>
          <w:sz w:val="22"/>
          <w:szCs w:val="22"/>
        </w:rPr>
      </w:pPr>
      <w:r w:rsidRPr="00B216FA">
        <w:rPr>
          <w:sz w:val="22"/>
          <w:szCs w:val="22"/>
        </w:rPr>
        <w:t>Go to Azure AI Services → Azure OpenAI Studio -&gt; Deployments</w:t>
      </w:r>
    </w:p>
    <w:p w14:paraId="0C6E6541" w14:textId="77777777" w:rsidR="00B216FA" w:rsidRPr="00B216FA" w:rsidRDefault="00B216FA" w:rsidP="00B216FA">
      <w:pPr>
        <w:rPr>
          <w:sz w:val="22"/>
          <w:szCs w:val="22"/>
        </w:rPr>
      </w:pPr>
      <w:r w:rsidRPr="00B216FA">
        <w:rPr>
          <w:b/>
          <w:bCs/>
          <w:sz w:val="22"/>
          <w:szCs w:val="22"/>
        </w:rPr>
        <w:t>Model</w:t>
      </w:r>
      <w:r w:rsidRPr="00B216FA">
        <w:rPr>
          <w:sz w:val="22"/>
          <w:szCs w:val="22"/>
        </w:rPr>
        <w:t>: gpt-35-turbo-16k</w:t>
      </w:r>
      <w:r w:rsidRPr="00B216FA">
        <w:rPr>
          <w:sz w:val="22"/>
          <w:szCs w:val="22"/>
        </w:rPr>
        <w:br/>
      </w:r>
      <w:r w:rsidRPr="00B216FA">
        <w:rPr>
          <w:b/>
          <w:bCs/>
          <w:sz w:val="22"/>
          <w:szCs w:val="22"/>
        </w:rPr>
        <w:t>Model version</w:t>
      </w:r>
      <w:r w:rsidRPr="00B216FA">
        <w:rPr>
          <w:sz w:val="22"/>
          <w:szCs w:val="22"/>
        </w:rPr>
        <w:t>: Auto-update to default</w:t>
      </w:r>
      <w:r w:rsidRPr="00B216FA">
        <w:rPr>
          <w:sz w:val="22"/>
          <w:szCs w:val="22"/>
        </w:rPr>
        <w:br/>
      </w:r>
      <w:r w:rsidRPr="00B216FA">
        <w:rPr>
          <w:b/>
          <w:bCs/>
          <w:sz w:val="22"/>
          <w:szCs w:val="22"/>
        </w:rPr>
        <w:t>Deployment name</w:t>
      </w:r>
      <w:r w:rsidRPr="00B216FA">
        <w:rPr>
          <w:sz w:val="22"/>
          <w:szCs w:val="22"/>
        </w:rPr>
        <w:t>: A unique name of your choice</w:t>
      </w:r>
    </w:p>
    <w:p w14:paraId="022F31D4" w14:textId="77777777" w:rsidR="00B216FA" w:rsidRPr="00B216FA" w:rsidRDefault="00B216FA" w:rsidP="00B216FA">
      <w:pPr>
        <w:rPr>
          <w:sz w:val="22"/>
          <w:szCs w:val="22"/>
        </w:rPr>
      </w:pPr>
      <w:r w:rsidRPr="00B216FA">
        <w:rPr>
          <w:sz w:val="22"/>
          <w:szCs w:val="22"/>
        </w:rPr>
        <w:t>Advanced options</w:t>
      </w:r>
      <w:r w:rsidRPr="00B216FA">
        <w:rPr>
          <w:sz w:val="22"/>
          <w:szCs w:val="22"/>
        </w:rPr>
        <w:br/>
      </w:r>
      <w:r w:rsidRPr="00B216FA">
        <w:rPr>
          <w:b/>
          <w:bCs/>
          <w:sz w:val="22"/>
          <w:szCs w:val="22"/>
        </w:rPr>
        <w:t>Content filter</w:t>
      </w:r>
      <w:r w:rsidRPr="00B216FA">
        <w:rPr>
          <w:sz w:val="22"/>
          <w:szCs w:val="22"/>
        </w:rPr>
        <w:t>: Default</w:t>
      </w:r>
      <w:r w:rsidRPr="00B216FA">
        <w:rPr>
          <w:sz w:val="22"/>
          <w:szCs w:val="22"/>
        </w:rPr>
        <w:br/>
      </w:r>
      <w:r w:rsidRPr="00B216FA">
        <w:rPr>
          <w:b/>
          <w:bCs/>
          <w:sz w:val="22"/>
          <w:szCs w:val="22"/>
        </w:rPr>
        <w:t>Deployment type</w:t>
      </w:r>
      <w:r w:rsidRPr="00B216FA">
        <w:rPr>
          <w:sz w:val="22"/>
          <w:szCs w:val="22"/>
        </w:rPr>
        <w:t>: Standard</w:t>
      </w:r>
      <w:r w:rsidRPr="00B216FA">
        <w:rPr>
          <w:sz w:val="22"/>
          <w:szCs w:val="22"/>
        </w:rPr>
        <w:br/>
      </w:r>
      <w:r w:rsidRPr="00B216FA">
        <w:rPr>
          <w:b/>
          <w:bCs/>
          <w:sz w:val="22"/>
          <w:szCs w:val="22"/>
        </w:rPr>
        <w:t>Tokens per minute rate limit</w:t>
      </w:r>
      <w:r w:rsidRPr="00B216FA">
        <w:rPr>
          <w:sz w:val="22"/>
          <w:szCs w:val="22"/>
        </w:rPr>
        <w:t>: 5K*</w:t>
      </w:r>
      <w:r w:rsidRPr="00B216FA">
        <w:rPr>
          <w:sz w:val="22"/>
          <w:szCs w:val="22"/>
        </w:rPr>
        <w:br/>
      </w:r>
      <w:r w:rsidRPr="00B216FA">
        <w:rPr>
          <w:b/>
          <w:bCs/>
          <w:sz w:val="22"/>
          <w:szCs w:val="22"/>
        </w:rPr>
        <w:t>Enable dynamic quota</w:t>
      </w:r>
      <w:r w:rsidRPr="00B216FA">
        <w:rPr>
          <w:sz w:val="22"/>
          <w:szCs w:val="22"/>
        </w:rPr>
        <w:t>: Enabled</w:t>
      </w:r>
    </w:p>
    <w:p w14:paraId="679742DE" w14:textId="2D8239C9" w:rsidR="00B216FA" w:rsidRPr="00B216FA" w:rsidRDefault="00B216FA" w:rsidP="00B216FA">
      <w:pPr>
        <w:rPr>
          <w:sz w:val="22"/>
          <w:szCs w:val="22"/>
        </w:rPr>
      </w:pPr>
      <w:r w:rsidRPr="00D32D1D">
        <w:rPr>
          <w:sz w:val="22"/>
          <w:szCs w:val="22"/>
        </w:rPr>
        <w:lastRenderedPageBreak/>
        <w:drawing>
          <wp:inline distT="0" distB="0" distL="0" distR="0" wp14:anchorId="29DF7526" wp14:editId="65B00A26">
            <wp:extent cx="4572000" cy="6254750"/>
            <wp:effectExtent l="0" t="0" r="0" b="0"/>
            <wp:docPr id="16055890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6254750"/>
                    </a:xfrm>
                    <a:prstGeom prst="rect">
                      <a:avLst/>
                    </a:prstGeom>
                    <a:noFill/>
                    <a:ln>
                      <a:noFill/>
                    </a:ln>
                  </pic:spPr>
                </pic:pic>
              </a:graphicData>
            </a:graphic>
          </wp:inline>
        </w:drawing>
      </w:r>
    </w:p>
    <w:p w14:paraId="30ED28FA" w14:textId="3F19041E" w:rsidR="00B216FA" w:rsidRPr="00B216FA" w:rsidRDefault="00B216FA" w:rsidP="00B216FA">
      <w:pPr>
        <w:rPr>
          <w:sz w:val="22"/>
          <w:szCs w:val="22"/>
        </w:rPr>
      </w:pPr>
      <w:r w:rsidRPr="00D32D1D">
        <w:rPr>
          <w:sz w:val="22"/>
          <w:szCs w:val="22"/>
        </w:rPr>
        <w:lastRenderedPageBreak/>
        <w:drawing>
          <wp:inline distT="0" distB="0" distL="0" distR="0" wp14:anchorId="7C9DFEC7" wp14:editId="7AEBB203">
            <wp:extent cx="6645910" cy="4721860"/>
            <wp:effectExtent l="0" t="0" r="2540" b="2540"/>
            <wp:docPr id="1982415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721860"/>
                    </a:xfrm>
                    <a:prstGeom prst="rect">
                      <a:avLst/>
                    </a:prstGeom>
                    <a:noFill/>
                    <a:ln>
                      <a:noFill/>
                    </a:ln>
                  </pic:spPr>
                </pic:pic>
              </a:graphicData>
            </a:graphic>
          </wp:inline>
        </w:drawing>
      </w:r>
    </w:p>
    <w:p w14:paraId="1549BFA3" w14:textId="77777777" w:rsidR="00B216FA" w:rsidRPr="00B216FA" w:rsidRDefault="00B216FA" w:rsidP="00B216FA">
      <w:pPr>
        <w:rPr>
          <w:sz w:val="22"/>
          <w:szCs w:val="22"/>
        </w:rPr>
      </w:pPr>
      <w:r w:rsidRPr="00B216FA">
        <w:rPr>
          <w:b/>
          <w:bCs/>
          <w:sz w:val="22"/>
          <w:szCs w:val="22"/>
        </w:rPr>
        <w:t>Step 3 : </w:t>
      </w:r>
      <w:r w:rsidRPr="00B216FA">
        <w:rPr>
          <w:sz w:val="22"/>
          <w:szCs w:val="22"/>
        </w:rPr>
        <w:t>Verify Deployment is successfully</w:t>
      </w:r>
    </w:p>
    <w:p w14:paraId="49498843" w14:textId="77777777" w:rsidR="00B216FA" w:rsidRPr="00B216FA" w:rsidRDefault="00B216FA" w:rsidP="00B216FA">
      <w:pPr>
        <w:rPr>
          <w:sz w:val="22"/>
          <w:szCs w:val="22"/>
        </w:rPr>
      </w:pPr>
      <w:r w:rsidRPr="00B216FA">
        <w:rPr>
          <w:sz w:val="22"/>
          <w:szCs w:val="22"/>
        </w:rPr>
        <w:t>Azure AI Services → Azure OpenAI Studio -&gt; Deployments</w:t>
      </w:r>
    </w:p>
    <w:p w14:paraId="24FD4716" w14:textId="388D290F" w:rsidR="00B216FA" w:rsidRPr="00B216FA" w:rsidRDefault="00B216FA" w:rsidP="00B216FA">
      <w:pPr>
        <w:rPr>
          <w:sz w:val="22"/>
          <w:szCs w:val="22"/>
        </w:rPr>
      </w:pPr>
      <w:r w:rsidRPr="00D32D1D">
        <w:rPr>
          <w:sz w:val="22"/>
          <w:szCs w:val="22"/>
        </w:rPr>
        <w:drawing>
          <wp:inline distT="0" distB="0" distL="0" distR="0" wp14:anchorId="54441F8A" wp14:editId="712BCE10">
            <wp:extent cx="6645910" cy="1866900"/>
            <wp:effectExtent l="0" t="0" r="2540" b="0"/>
            <wp:docPr id="11899388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866900"/>
                    </a:xfrm>
                    <a:prstGeom prst="rect">
                      <a:avLst/>
                    </a:prstGeom>
                    <a:noFill/>
                    <a:ln>
                      <a:noFill/>
                    </a:ln>
                  </pic:spPr>
                </pic:pic>
              </a:graphicData>
            </a:graphic>
          </wp:inline>
        </w:drawing>
      </w:r>
    </w:p>
    <w:p w14:paraId="239CDB2E" w14:textId="70538A92" w:rsidR="00B216FA" w:rsidRPr="00B216FA" w:rsidRDefault="00B216FA" w:rsidP="00B216FA">
      <w:pPr>
        <w:rPr>
          <w:sz w:val="22"/>
          <w:szCs w:val="22"/>
        </w:rPr>
      </w:pPr>
      <w:r w:rsidRPr="00D32D1D">
        <w:rPr>
          <w:sz w:val="22"/>
          <w:szCs w:val="22"/>
        </w:rPr>
        <w:drawing>
          <wp:inline distT="0" distB="0" distL="0" distR="0" wp14:anchorId="547AC5BA" wp14:editId="3E2D70F7">
            <wp:extent cx="6645910" cy="1177290"/>
            <wp:effectExtent l="0" t="0" r="2540" b="3810"/>
            <wp:docPr id="1847077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177290"/>
                    </a:xfrm>
                    <a:prstGeom prst="rect">
                      <a:avLst/>
                    </a:prstGeom>
                    <a:noFill/>
                    <a:ln>
                      <a:noFill/>
                    </a:ln>
                  </pic:spPr>
                </pic:pic>
              </a:graphicData>
            </a:graphic>
          </wp:inline>
        </w:drawing>
      </w:r>
    </w:p>
    <w:p w14:paraId="5391326D" w14:textId="09FC8383" w:rsidR="00B216FA" w:rsidRPr="00B216FA" w:rsidRDefault="00B216FA" w:rsidP="00B216FA">
      <w:pPr>
        <w:rPr>
          <w:sz w:val="22"/>
          <w:szCs w:val="22"/>
        </w:rPr>
      </w:pPr>
      <w:r w:rsidRPr="00D32D1D">
        <w:rPr>
          <w:sz w:val="22"/>
          <w:szCs w:val="22"/>
        </w:rPr>
        <w:lastRenderedPageBreak/>
        <w:drawing>
          <wp:inline distT="0" distB="0" distL="0" distR="0" wp14:anchorId="05004D30" wp14:editId="17B40948">
            <wp:extent cx="6645910" cy="2753360"/>
            <wp:effectExtent l="0" t="0" r="2540" b="8890"/>
            <wp:docPr id="80324830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8302" name="Picture 2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753360"/>
                    </a:xfrm>
                    <a:prstGeom prst="rect">
                      <a:avLst/>
                    </a:prstGeom>
                    <a:noFill/>
                    <a:ln>
                      <a:noFill/>
                    </a:ln>
                  </pic:spPr>
                </pic:pic>
              </a:graphicData>
            </a:graphic>
          </wp:inline>
        </w:drawing>
      </w:r>
    </w:p>
    <w:p w14:paraId="04485AB7" w14:textId="3BDE3421" w:rsidR="00B216FA" w:rsidRPr="00B216FA" w:rsidRDefault="00B216FA" w:rsidP="00B216FA">
      <w:pPr>
        <w:rPr>
          <w:sz w:val="22"/>
          <w:szCs w:val="22"/>
        </w:rPr>
      </w:pPr>
      <w:r w:rsidRPr="00B216FA">
        <w:rPr>
          <w:b/>
          <w:bCs/>
          <w:sz w:val="22"/>
          <w:szCs w:val="22"/>
        </w:rPr>
        <w:t>Step 4 : </w:t>
      </w:r>
      <w:r w:rsidRPr="00B216FA">
        <w:rPr>
          <w:sz w:val="22"/>
          <w:szCs w:val="22"/>
        </w:rPr>
        <w:t xml:space="preserve">Verify configuration on Chat </w:t>
      </w:r>
      <w:r w:rsidR="00D32D1D" w:rsidRPr="00D32D1D">
        <w:rPr>
          <w:sz w:val="22"/>
          <w:szCs w:val="22"/>
        </w:rPr>
        <w:t>Playground</w:t>
      </w:r>
    </w:p>
    <w:p w14:paraId="66CCCD29" w14:textId="77777777" w:rsidR="00B216FA" w:rsidRPr="00B216FA" w:rsidRDefault="00B216FA" w:rsidP="00B216FA">
      <w:pPr>
        <w:rPr>
          <w:sz w:val="22"/>
          <w:szCs w:val="22"/>
        </w:rPr>
      </w:pPr>
      <w:r w:rsidRPr="00B216FA">
        <w:rPr>
          <w:sz w:val="22"/>
          <w:szCs w:val="22"/>
        </w:rPr>
        <w:t>Go to → Azure OpenAI Studio -&gt; Chat</w:t>
      </w:r>
    </w:p>
    <w:p w14:paraId="59E77DF4" w14:textId="5D20AF7E" w:rsidR="00B216FA" w:rsidRPr="00B216FA" w:rsidRDefault="00B216FA" w:rsidP="00B216FA">
      <w:pPr>
        <w:rPr>
          <w:sz w:val="22"/>
          <w:szCs w:val="22"/>
        </w:rPr>
      </w:pPr>
      <w:r w:rsidRPr="00D32D1D">
        <w:rPr>
          <w:sz w:val="22"/>
          <w:szCs w:val="22"/>
        </w:rPr>
        <w:drawing>
          <wp:inline distT="0" distB="0" distL="0" distR="0" wp14:anchorId="779DCB07" wp14:editId="7085EEA2">
            <wp:extent cx="6645910" cy="1930400"/>
            <wp:effectExtent l="0" t="0" r="2540" b="0"/>
            <wp:docPr id="777615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930400"/>
                    </a:xfrm>
                    <a:prstGeom prst="rect">
                      <a:avLst/>
                    </a:prstGeom>
                    <a:noFill/>
                    <a:ln>
                      <a:noFill/>
                    </a:ln>
                  </pic:spPr>
                </pic:pic>
              </a:graphicData>
            </a:graphic>
          </wp:inline>
        </w:drawing>
      </w:r>
    </w:p>
    <w:p w14:paraId="20D7CE3D" w14:textId="0EEC9393" w:rsidR="00B216FA" w:rsidRPr="00B216FA" w:rsidRDefault="00B216FA" w:rsidP="00B216FA">
      <w:pPr>
        <w:rPr>
          <w:sz w:val="22"/>
          <w:szCs w:val="22"/>
        </w:rPr>
      </w:pPr>
      <w:r w:rsidRPr="00D32D1D">
        <w:rPr>
          <w:sz w:val="22"/>
          <w:szCs w:val="22"/>
        </w:rPr>
        <w:drawing>
          <wp:inline distT="0" distB="0" distL="0" distR="0" wp14:anchorId="7B82CC44" wp14:editId="52EAA5EF">
            <wp:extent cx="2806700" cy="4114800"/>
            <wp:effectExtent l="0" t="0" r="0" b="0"/>
            <wp:docPr id="6541819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4114800"/>
                    </a:xfrm>
                    <a:prstGeom prst="rect">
                      <a:avLst/>
                    </a:prstGeom>
                    <a:noFill/>
                    <a:ln>
                      <a:noFill/>
                    </a:ln>
                  </pic:spPr>
                </pic:pic>
              </a:graphicData>
            </a:graphic>
          </wp:inline>
        </w:drawing>
      </w:r>
    </w:p>
    <w:p w14:paraId="120FB069" w14:textId="1F20C287" w:rsidR="00B216FA" w:rsidRPr="00B216FA" w:rsidRDefault="00B216FA" w:rsidP="00B216FA">
      <w:pPr>
        <w:rPr>
          <w:sz w:val="22"/>
          <w:szCs w:val="22"/>
        </w:rPr>
      </w:pPr>
      <w:r w:rsidRPr="00B216FA">
        <w:rPr>
          <w:sz w:val="22"/>
          <w:szCs w:val="22"/>
        </w:rPr>
        <w:lastRenderedPageBreak/>
        <w:t xml:space="preserve">Step 5 — </w:t>
      </w:r>
      <w:r w:rsidR="00D32D1D" w:rsidRPr="00D32D1D">
        <w:rPr>
          <w:sz w:val="22"/>
          <w:szCs w:val="22"/>
        </w:rPr>
        <w:t>Let’s</w:t>
      </w:r>
      <w:r w:rsidRPr="00B216FA">
        <w:rPr>
          <w:sz w:val="22"/>
          <w:szCs w:val="22"/>
        </w:rPr>
        <w:t xml:space="preserve"> test the model in Chat Playground</w:t>
      </w:r>
    </w:p>
    <w:p w14:paraId="7EEF7319" w14:textId="24BBAE32" w:rsidR="00B216FA" w:rsidRPr="00B216FA" w:rsidRDefault="00B216FA" w:rsidP="00B216FA">
      <w:pPr>
        <w:rPr>
          <w:sz w:val="22"/>
          <w:szCs w:val="22"/>
        </w:rPr>
      </w:pPr>
      <w:r w:rsidRPr="00D32D1D">
        <w:rPr>
          <w:sz w:val="22"/>
          <w:szCs w:val="22"/>
        </w:rPr>
        <w:drawing>
          <wp:inline distT="0" distB="0" distL="0" distR="0" wp14:anchorId="63E34F4D" wp14:editId="7F7ACA9C">
            <wp:extent cx="6645910" cy="2677160"/>
            <wp:effectExtent l="0" t="0" r="2540" b="8890"/>
            <wp:docPr id="1503867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677160"/>
                    </a:xfrm>
                    <a:prstGeom prst="rect">
                      <a:avLst/>
                    </a:prstGeom>
                    <a:noFill/>
                    <a:ln>
                      <a:noFill/>
                    </a:ln>
                  </pic:spPr>
                </pic:pic>
              </a:graphicData>
            </a:graphic>
          </wp:inline>
        </w:drawing>
      </w:r>
    </w:p>
    <w:p w14:paraId="431F86CF" w14:textId="2FA2AADC" w:rsidR="00B216FA" w:rsidRPr="00B216FA" w:rsidRDefault="00B216FA" w:rsidP="00B216FA">
      <w:pPr>
        <w:rPr>
          <w:sz w:val="22"/>
          <w:szCs w:val="22"/>
        </w:rPr>
      </w:pPr>
      <w:r w:rsidRPr="00D32D1D">
        <w:rPr>
          <w:sz w:val="22"/>
          <w:szCs w:val="22"/>
        </w:rPr>
        <w:drawing>
          <wp:inline distT="0" distB="0" distL="0" distR="0" wp14:anchorId="22662DE4" wp14:editId="2AAFA6E7">
            <wp:extent cx="6645910" cy="2639060"/>
            <wp:effectExtent l="0" t="0" r="2540" b="8890"/>
            <wp:docPr id="21085090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2639060"/>
                    </a:xfrm>
                    <a:prstGeom prst="rect">
                      <a:avLst/>
                    </a:prstGeom>
                    <a:noFill/>
                    <a:ln>
                      <a:noFill/>
                    </a:ln>
                  </pic:spPr>
                </pic:pic>
              </a:graphicData>
            </a:graphic>
          </wp:inline>
        </w:drawing>
      </w:r>
    </w:p>
    <w:p w14:paraId="2B838F70" w14:textId="5FA8355C" w:rsidR="00B216FA" w:rsidRPr="00B216FA" w:rsidRDefault="00B216FA" w:rsidP="00B216FA">
      <w:pPr>
        <w:rPr>
          <w:sz w:val="22"/>
          <w:szCs w:val="22"/>
        </w:rPr>
      </w:pPr>
      <w:r w:rsidRPr="00D32D1D">
        <w:rPr>
          <w:sz w:val="22"/>
          <w:szCs w:val="22"/>
        </w:rPr>
        <w:drawing>
          <wp:inline distT="0" distB="0" distL="0" distR="0" wp14:anchorId="44FB5367" wp14:editId="48BEED73">
            <wp:extent cx="6645910" cy="2651760"/>
            <wp:effectExtent l="0" t="0" r="2540" b="0"/>
            <wp:docPr id="93883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651760"/>
                    </a:xfrm>
                    <a:prstGeom prst="rect">
                      <a:avLst/>
                    </a:prstGeom>
                    <a:noFill/>
                    <a:ln>
                      <a:noFill/>
                    </a:ln>
                  </pic:spPr>
                </pic:pic>
              </a:graphicData>
            </a:graphic>
          </wp:inline>
        </w:drawing>
      </w:r>
    </w:p>
    <w:p w14:paraId="027F13D4" w14:textId="77777777" w:rsidR="001C4CE7" w:rsidRPr="00D32D1D" w:rsidRDefault="001C4CE7">
      <w:pPr>
        <w:rPr>
          <w:sz w:val="22"/>
          <w:szCs w:val="22"/>
        </w:rPr>
      </w:pPr>
    </w:p>
    <w:sectPr w:rsidR="001C4CE7" w:rsidRPr="00D32D1D" w:rsidSect="005227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B710A"/>
    <w:multiLevelType w:val="multilevel"/>
    <w:tmpl w:val="A1246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5D76E1"/>
    <w:multiLevelType w:val="multilevel"/>
    <w:tmpl w:val="B2BEA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826372"/>
    <w:multiLevelType w:val="multilevel"/>
    <w:tmpl w:val="C7A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217619">
    <w:abstractNumId w:val="0"/>
  </w:num>
  <w:num w:numId="2" w16cid:durableId="834806514">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044790097">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087767241">
    <w:abstractNumId w:val="1"/>
  </w:num>
  <w:num w:numId="5" w16cid:durableId="1256790247">
    <w:abstractNumId w:val="1"/>
    <w:lvlOverride w:ilvl="2">
      <w:lvl w:ilvl="2">
        <w:numFmt w:val="bullet"/>
        <w:lvlText w:val="o"/>
        <w:lvlJc w:val="left"/>
        <w:pPr>
          <w:tabs>
            <w:tab w:val="num" w:pos="2160"/>
          </w:tabs>
          <w:ind w:left="2160" w:hanging="360"/>
        </w:pPr>
        <w:rPr>
          <w:rFonts w:ascii="Courier New" w:hAnsi="Courier New" w:hint="default"/>
          <w:sz w:val="20"/>
        </w:rPr>
      </w:lvl>
    </w:lvlOverride>
  </w:num>
  <w:num w:numId="6" w16cid:durableId="888541159">
    <w:abstractNumId w:val="1"/>
    <w:lvlOverride w:ilvl="2">
      <w:lvl w:ilvl="2">
        <w:numFmt w:val="bullet"/>
        <w:lvlText w:val="o"/>
        <w:lvlJc w:val="left"/>
        <w:pPr>
          <w:tabs>
            <w:tab w:val="num" w:pos="2160"/>
          </w:tabs>
          <w:ind w:left="2160" w:hanging="360"/>
        </w:pPr>
        <w:rPr>
          <w:rFonts w:ascii="Courier New" w:hAnsi="Courier New" w:hint="default"/>
          <w:sz w:val="20"/>
        </w:rPr>
      </w:lvl>
    </w:lvlOverride>
  </w:num>
  <w:num w:numId="7" w16cid:durableId="141584424">
    <w:abstractNumId w:val="1"/>
    <w:lvlOverride w:ilvl="2">
      <w:lvl w:ilvl="2">
        <w:numFmt w:val="decimal"/>
        <w:lvlText w:val="%3."/>
        <w:lvlJc w:val="left"/>
      </w:lvl>
    </w:lvlOverride>
  </w:num>
  <w:num w:numId="8" w16cid:durableId="170923633">
    <w:abstractNumId w:val="1"/>
    <w:lvlOverride w:ilvl="2">
      <w:lvl w:ilvl="2">
        <w:numFmt w:val="decimal"/>
        <w:lvlText w:val="%3."/>
        <w:lvlJc w:val="left"/>
      </w:lvl>
    </w:lvlOverride>
  </w:num>
  <w:num w:numId="9" w16cid:durableId="1177505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B2D"/>
    <w:rsid w:val="00062B7D"/>
    <w:rsid w:val="001C4CE7"/>
    <w:rsid w:val="004A194F"/>
    <w:rsid w:val="005227ED"/>
    <w:rsid w:val="00560793"/>
    <w:rsid w:val="005A6122"/>
    <w:rsid w:val="005E20D2"/>
    <w:rsid w:val="0063179D"/>
    <w:rsid w:val="006451F5"/>
    <w:rsid w:val="007135FA"/>
    <w:rsid w:val="00825856"/>
    <w:rsid w:val="0097352B"/>
    <w:rsid w:val="009F53D1"/>
    <w:rsid w:val="00A8745D"/>
    <w:rsid w:val="00B216FA"/>
    <w:rsid w:val="00B94E96"/>
    <w:rsid w:val="00CD657C"/>
    <w:rsid w:val="00D07D54"/>
    <w:rsid w:val="00D32D1D"/>
    <w:rsid w:val="00EC1B2D"/>
    <w:rsid w:val="00ED321A"/>
    <w:rsid w:val="00F20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9BEC"/>
  <w15:chartTrackingRefBased/>
  <w15:docId w15:val="{3B08A0D5-0E1D-46B8-BC95-A20C150AF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B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1B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1B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1B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B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B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B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B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B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B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1B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1B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1B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B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B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B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B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B2D"/>
    <w:rPr>
      <w:rFonts w:eastAsiaTheme="majorEastAsia" w:cstheme="majorBidi"/>
      <w:color w:val="272727" w:themeColor="text1" w:themeTint="D8"/>
    </w:rPr>
  </w:style>
  <w:style w:type="paragraph" w:styleId="Title">
    <w:name w:val="Title"/>
    <w:basedOn w:val="Normal"/>
    <w:next w:val="Normal"/>
    <w:link w:val="TitleChar"/>
    <w:uiPriority w:val="10"/>
    <w:qFormat/>
    <w:rsid w:val="00EC1B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B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B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B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B2D"/>
    <w:pPr>
      <w:spacing w:before="160"/>
      <w:jc w:val="center"/>
    </w:pPr>
    <w:rPr>
      <w:i/>
      <w:iCs/>
      <w:color w:val="404040" w:themeColor="text1" w:themeTint="BF"/>
    </w:rPr>
  </w:style>
  <w:style w:type="character" w:customStyle="1" w:styleId="QuoteChar">
    <w:name w:val="Quote Char"/>
    <w:basedOn w:val="DefaultParagraphFont"/>
    <w:link w:val="Quote"/>
    <w:uiPriority w:val="29"/>
    <w:rsid w:val="00EC1B2D"/>
    <w:rPr>
      <w:i/>
      <w:iCs/>
      <w:color w:val="404040" w:themeColor="text1" w:themeTint="BF"/>
    </w:rPr>
  </w:style>
  <w:style w:type="paragraph" w:styleId="ListParagraph">
    <w:name w:val="List Paragraph"/>
    <w:basedOn w:val="Normal"/>
    <w:uiPriority w:val="34"/>
    <w:qFormat/>
    <w:rsid w:val="00EC1B2D"/>
    <w:pPr>
      <w:ind w:left="720"/>
      <w:contextualSpacing/>
    </w:pPr>
  </w:style>
  <w:style w:type="character" w:styleId="IntenseEmphasis">
    <w:name w:val="Intense Emphasis"/>
    <w:basedOn w:val="DefaultParagraphFont"/>
    <w:uiPriority w:val="21"/>
    <w:qFormat/>
    <w:rsid w:val="00EC1B2D"/>
    <w:rPr>
      <w:i/>
      <w:iCs/>
      <w:color w:val="0F4761" w:themeColor="accent1" w:themeShade="BF"/>
    </w:rPr>
  </w:style>
  <w:style w:type="paragraph" w:styleId="IntenseQuote">
    <w:name w:val="Intense Quote"/>
    <w:basedOn w:val="Normal"/>
    <w:next w:val="Normal"/>
    <w:link w:val="IntenseQuoteChar"/>
    <w:uiPriority w:val="30"/>
    <w:qFormat/>
    <w:rsid w:val="00EC1B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B2D"/>
    <w:rPr>
      <w:i/>
      <w:iCs/>
      <w:color w:val="0F4761" w:themeColor="accent1" w:themeShade="BF"/>
    </w:rPr>
  </w:style>
  <w:style w:type="character" w:styleId="IntenseReference">
    <w:name w:val="Intense Reference"/>
    <w:basedOn w:val="DefaultParagraphFont"/>
    <w:uiPriority w:val="32"/>
    <w:qFormat/>
    <w:rsid w:val="00EC1B2D"/>
    <w:rPr>
      <w:b/>
      <w:bCs/>
      <w:smallCaps/>
      <w:color w:val="0F4761" w:themeColor="accent1" w:themeShade="BF"/>
      <w:spacing w:val="5"/>
    </w:rPr>
  </w:style>
  <w:style w:type="character" w:styleId="Hyperlink">
    <w:name w:val="Hyperlink"/>
    <w:basedOn w:val="DefaultParagraphFont"/>
    <w:uiPriority w:val="99"/>
    <w:unhideWhenUsed/>
    <w:rsid w:val="00D07D54"/>
    <w:rPr>
      <w:color w:val="467886" w:themeColor="hyperlink"/>
      <w:u w:val="single"/>
    </w:rPr>
  </w:style>
  <w:style w:type="character" w:styleId="UnresolvedMention">
    <w:name w:val="Unresolved Mention"/>
    <w:basedOn w:val="DefaultParagraphFont"/>
    <w:uiPriority w:val="99"/>
    <w:semiHidden/>
    <w:unhideWhenUsed/>
    <w:rsid w:val="00D07D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68637">
      <w:bodyDiv w:val="1"/>
      <w:marLeft w:val="0"/>
      <w:marRight w:val="0"/>
      <w:marTop w:val="0"/>
      <w:marBottom w:val="0"/>
      <w:divBdr>
        <w:top w:val="none" w:sz="0" w:space="0" w:color="auto"/>
        <w:left w:val="none" w:sz="0" w:space="0" w:color="auto"/>
        <w:bottom w:val="none" w:sz="0" w:space="0" w:color="auto"/>
        <w:right w:val="none" w:sz="0" w:space="0" w:color="auto"/>
      </w:divBdr>
    </w:div>
    <w:div w:id="166598134">
      <w:bodyDiv w:val="1"/>
      <w:marLeft w:val="0"/>
      <w:marRight w:val="0"/>
      <w:marTop w:val="0"/>
      <w:marBottom w:val="0"/>
      <w:divBdr>
        <w:top w:val="none" w:sz="0" w:space="0" w:color="auto"/>
        <w:left w:val="none" w:sz="0" w:space="0" w:color="auto"/>
        <w:bottom w:val="none" w:sz="0" w:space="0" w:color="auto"/>
        <w:right w:val="none" w:sz="0" w:space="0" w:color="auto"/>
      </w:divBdr>
    </w:div>
    <w:div w:id="175122322">
      <w:bodyDiv w:val="1"/>
      <w:marLeft w:val="0"/>
      <w:marRight w:val="0"/>
      <w:marTop w:val="0"/>
      <w:marBottom w:val="0"/>
      <w:divBdr>
        <w:top w:val="none" w:sz="0" w:space="0" w:color="auto"/>
        <w:left w:val="none" w:sz="0" w:space="0" w:color="auto"/>
        <w:bottom w:val="none" w:sz="0" w:space="0" w:color="auto"/>
        <w:right w:val="none" w:sz="0" w:space="0" w:color="auto"/>
      </w:divBdr>
    </w:div>
    <w:div w:id="752439161">
      <w:bodyDiv w:val="1"/>
      <w:marLeft w:val="0"/>
      <w:marRight w:val="0"/>
      <w:marTop w:val="0"/>
      <w:marBottom w:val="0"/>
      <w:divBdr>
        <w:top w:val="none" w:sz="0" w:space="0" w:color="auto"/>
        <w:left w:val="none" w:sz="0" w:space="0" w:color="auto"/>
        <w:bottom w:val="none" w:sz="0" w:space="0" w:color="auto"/>
        <w:right w:val="none" w:sz="0" w:space="0" w:color="auto"/>
      </w:divBdr>
    </w:div>
    <w:div w:id="785856193">
      <w:bodyDiv w:val="1"/>
      <w:marLeft w:val="0"/>
      <w:marRight w:val="0"/>
      <w:marTop w:val="0"/>
      <w:marBottom w:val="0"/>
      <w:divBdr>
        <w:top w:val="none" w:sz="0" w:space="0" w:color="auto"/>
        <w:left w:val="none" w:sz="0" w:space="0" w:color="auto"/>
        <w:bottom w:val="none" w:sz="0" w:space="0" w:color="auto"/>
        <w:right w:val="none" w:sz="0" w:space="0" w:color="auto"/>
      </w:divBdr>
    </w:div>
    <w:div w:id="857542093">
      <w:bodyDiv w:val="1"/>
      <w:marLeft w:val="0"/>
      <w:marRight w:val="0"/>
      <w:marTop w:val="0"/>
      <w:marBottom w:val="0"/>
      <w:divBdr>
        <w:top w:val="none" w:sz="0" w:space="0" w:color="auto"/>
        <w:left w:val="none" w:sz="0" w:space="0" w:color="auto"/>
        <w:bottom w:val="none" w:sz="0" w:space="0" w:color="auto"/>
        <w:right w:val="none" w:sz="0" w:space="0" w:color="auto"/>
      </w:divBdr>
      <w:divsChild>
        <w:div w:id="366565166">
          <w:marLeft w:val="0"/>
          <w:marRight w:val="0"/>
          <w:marTop w:val="0"/>
          <w:marBottom w:val="0"/>
          <w:divBdr>
            <w:top w:val="none" w:sz="0" w:space="0" w:color="auto"/>
            <w:left w:val="none" w:sz="0" w:space="0" w:color="auto"/>
            <w:bottom w:val="none" w:sz="0" w:space="0" w:color="auto"/>
            <w:right w:val="none" w:sz="0" w:space="0" w:color="auto"/>
          </w:divBdr>
        </w:div>
      </w:divsChild>
    </w:div>
    <w:div w:id="929898958">
      <w:bodyDiv w:val="1"/>
      <w:marLeft w:val="0"/>
      <w:marRight w:val="0"/>
      <w:marTop w:val="0"/>
      <w:marBottom w:val="0"/>
      <w:divBdr>
        <w:top w:val="none" w:sz="0" w:space="0" w:color="auto"/>
        <w:left w:val="none" w:sz="0" w:space="0" w:color="auto"/>
        <w:bottom w:val="none" w:sz="0" w:space="0" w:color="auto"/>
        <w:right w:val="none" w:sz="0" w:space="0" w:color="auto"/>
      </w:divBdr>
      <w:divsChild>
        <w:div w:id="1549679755">
          <w:marLeft w:val="0"/>
          <w:marRight w:val="0"/>
          <w:marTop w:val="0"/>
          <w:marBottom w:val="0"/>
          <w:divBdr>
            <w:top w:val="none" w:sz="0" w:space="0" w:color="auto"/>
            <w:left w:val="none" w:sz="0" w:space="0" w:color="auto"/>
            <w:bottom w:val="none" w:sz="0" w:space="0" w:color="auto"/>
            <w:right w:val="none" w:sz="0" w:space="0" w:color="auto"/>
          </w:divBdr>
        </w:div>
      </w:divsChild>
    </w:div>
    <w:div w:id="1053037475">
      <w:bodyDiv w:val="1"/>
      <w:marLeft w:val="0"/>
      <w:marRight w:val="0"/>
      <w:marTop w:val="0"/>
      <w:marBottom w:val="0"/>
      <w:divBdr>
        <w:top w:val="none" w:sz="0" w:space="0" w:color="auto"/>
        <w:left w:val="none" w:sz="0" w:space="0" w:color="auto"/>
        <w:bottom w:val="none" w:sz="0" w:space="0" w:color="auto"/>
        <w:right w:val="none" w:sz="0" w:space="0" w:color="auto"/>
      </w:divBdr>
      <w:divsChild>
        <w:div w:id="1109081968">
          <w:marLeft w:val="0"/>
          <w:marRight w:val="0"/>
          <w:marTop w:val="0"/>
          <w:marBottom w:val="0"/>
          <w:divBdr>
            <w:top w:val="none" w:sz="0" w:space="0" w:color="auto"/>
            <w:left w:val="none" w:sz="0" w:space="0" w:color="auto"/>
            <w:bottom w:val="none" w:sz="0" w:space="0" w:color="auto"/>
            <w:right w:val="none" w:sz="0" w:space="0" w:color="auto"/>
          </w:divBdr>
        </w:div>
      </w:divsChild>
    </w:div>
    <w:div w:id="1222641221">
      <w:bodyDiv w:val="1"/>
      <w:marLeft w:val="0"/>
      <w:marRight w:val="0"/>
      <w:marTop w:val="0"/>
      <w:marBottom w:val="0"/>
      <w:divBdr>
        <w:top w:val="none" w:sz="0" w:space="0" w:color="auto"/>
        <w:left w:val="none" w:sz="0" w:space="0" w:color="auto"/>
        <w:bottom w:val="none" w:sz="0" w:space="0" w:color="auto"/>
        <w:right w:val="none" w:sz="0" w:space="0" w:color="auto"/>
      </w:divBdr>
      <w:divsChild>
        <w:div w:id="1852603503">
          <w:marLeft w:val="0"/>
          <w:marRight w:val="0"/>
          <w:marTop w:val="0"/>
          <w:marBottom w:val="0"/>
          <w:divBdr>
            <w:top w:val="none" w:sz="0" w:space="0" w:color="auto"/>
            <w:left w:val="none" w:sz="0" w:space="0" w:color="auto"/>
            <w:bottom w:val="none" w:sz="0" w:space="0" w:color="auto"/>
            <w:right w:val="none" w:sz="0" w:space="0" w:color="auto"/>
          </w:divBdr>
        </w:div>
        <w:div w:id="1436435400">
          <w:marLeft w:val="0"/>
          <w:marRight w:val="0"/>
          <w:marTop w:val="0"/>
          <w:marBottom w:val="0"/>
          <w:divBdr>
            <w:top w:val="none" w:sz="0" w:space="0" w:color="auto"/>
            <w:left w:val="none" w:sz="0" w:space="0" w:color="auto"/>
            <w:bottom w:val="none" w:sz="0" w:space="0" w:color="auto"/>
            <w:right w:val="none" w:sz="0" w:space="0" w:color="auto"/>
          </w:divBdr>
        </w:div>
        <w:div w:id="1892643564">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768772651">
          <w:marLeft w:val="0"/>
          <w:marRight w:val="0"/>
          <w:marTop w:val="0"/>
          <w:marBottom w:val="0"/>
          <w:divBdr>
            <w:top w:val="none" w:sz="0" w:space="0" w:color="auto"/>
            <w:left w:val="none" w:sz="0" w:space="0" w:color="auto"/>
            <w:bottom w:val="none" w:sz="0" w:space="0" w:color="auto"/>
            <w:right w:val="none" w:sz="0" w:space="0" w:color="auto"/>
          </w:divBdr>
        </w:div>
        <w:div w:id="510295554">
          <w:marLeft w:val="0"/>
          <w:marRight w:val="0"/>
          <w:marTop w:val="0"/>
          <w:marBottom w:val="0"/>
          <w:divBdr>
            <w:top w:val="none" w:sz="0" w:space="0" w:color="auto"/>
            <w:left w:val="none" w:sz="0" w:space="0" w:color="auto"/>
            <w:bottom w:val="none" w:sz="0" w:space="0" w:color="auto"/>
            <w:right w:val="none" w:sz="0" w:space="0" w:color="auto"/>
          </w:divBdr>
        </w:div>
        <w:div w:id="926570824">
          <w:marLeft w:val="0"/>
          <w:marRight w:val="0"/>
          <w:marTop w:val="0"/>
          <w:marBottom w:val="0"/>
          <w:divBdr>
            <w:top w:val="none" w:sz="0" w:space="0" w:color="auto"/>
            <w:left w:val="none" w:sz="0" w:space="0" w:color="auto"/>
            <w:bottom w:val="none" w:sz="0" w:space="0" w:color="auto"/>
            <w:right w:val="none" w:sz="0" w:space="0" w:color="auto"/>
          </w:divBdr>
        </w:div>
      </w:divsChild>
    </w:div>
    <w:div w:id="1304771616">
      <w:bodyDiv w:val="1"/>
      <w:marLeft w:val="0"/>
      <w:marRight w:val="0"/>
      <w:marTop w:val="0"/>
      <w:marBottom w:val="0"/>
      <w:divBdr>
        <w:top w:val="none" w:sz="0" w:space="0" w:color="auto"/>
        <w:left w:val="none" w:sz="0" w:space="0" w:color="auto"/>
        <w:bottom w:val="none" w:sz="0" w:space="0" w:color="auto"/>
        <w:right w:val="none" w:sz="0" w:space="0" w:color="auto"/>
      </w:divBdr>
      <w:divsChild>
        <w:div w:id="694189388">
          <w:marLeft w:val="0"/>
          <w:marRight w:val="0"/>
          <w:marTop w:val="0"/>
          <w:marBottom w:val="0"/>
          <w:divBdr>
            <w:top w:val="none" w:sz="0" w:space="0" w:color="auto"/>
            <w:left w:val="none" w:sz="0" w:space="0" w:color="auto"/>
            <w:bottom w:val="none" w:sz="0" w:space="0" w:color="auto"/>
            <w:right w:val="none" w:sz="0" w:space="0" w:color="auto"/>
          </w:divBdr>
        </w:div>
        <w:div w:id="1751344519">
          <w:marLeft w:val="0"/>
          <w:marRight w:val="0"/>
          <w:marTop w:val="0"/>
          <w:marBottom w:val="0"/>
          <w:divBdr>
            <w:top w:val="none" w:sz="0" w:space="0" w:color="auto"/>
            <w:left w:val="none" w:sz="0" w:space="0" w:color="auto"/>
            <w:bottom w:val="none" w:sz="0" w:space="0" w:color="auto"/>
            <w:right w:val="none" w:sz="0" w:space="0" w:color="auto"/>
          </w:divBdr>
          <w:divsChild>
            <w:div w:id="28771828">
              <w:marLeft w:val="0"/>
              <w:marRight w:val="0"/>
              <w:marTop w:val="0"/>
              <w:marBottom w:val="0"/>
              <w:divBdr>
                <w:top w:val="none" w:sz="0" w:space="0" w:color="auto"/>
                <w:left w:val="none" w:sz="0" w:space="0" w:color="auto"/>
                <w:bottom w:val="none" w:sz="0" w:space="0" w:color="auto"/>
                <w:right w:val="none" w:sz="0" w:space="0" w:color="auto"/>
              </w:divBdr>
            </w:div>
          </w:divsChild>
        </w:div>
        <w:div w:id="324359917">
          <w:marLeft w:val="0"/>
          <w:marRight w:val="0"/>
          <w:marTop w:val="0"/>
          <w:marBottom w:val="0"/>
          <w:divBdr>
            <w:top w:val="none" w:sz="0" w:space="0" w:color="auto"/>
            <w:left w:val="none" w:sz="0" w:space="0" w:color="auto"/>
            <w:bottom w:val="none" w:sz="0" w:space="0" w:color="auto"/>
            <w:right w:val="none" w:sz="0" w:space="0" w:color="auto"/>
          </w:divBdr>
          <w:divsChild>
            <w:div w:id="311254800">
              <w:marLeft w:val="0"/>
              <w:marRight w:val="0"/>
              <w:marTop w:val="0"/>
              <w:marBottom w:val="0"/>
              <w:divBdr>
                <w:top w:val="none" w:sz="0" w:space="0" w:color="auto"/>
                <w:left w:val="none" w:sz="0" w:space="0" w:color="auto"/>
                <w:bottom w:val="none" w:sz="0" w:space="0" w:color="auto"/>
                <w:right w:val="none" w:sz="0" w:space="0" w:color="auto"/>
              </w:divBdr>
            </w:div>
          </w:divsChild>
        </w:div>
        <w:div w:id="1958215819">
          <w:marLeft w:val="0"/>
          <w:marRight w:val="0"/>
          <w:marTop w:val="0"/>
          <w:marBottom w:val="0"/>
          <w:divBdr>
            <w:top w:val="none" w:sz="0" w:space="0" w:color="auto"/>
            <w:left w:val="none" w:sz="0" w:space="0" w:color="auto"/>
            <w:bottom w:val="none" w:sz="0" w:space="0" w:color="auto"/>
            <w:right w:val="none" w:sz="0" w:space="0" w:color="auto"/>
          </w:divBdr>
          <w:divsChild>
            <w:div w:id="1943566150">
              <w:marLeft w:val="0"/>
              <w:marRight w:val="0"/>
              <w:marTop w:val="0"/>
              <w:marBottom w:val="0"/>
              <w:divBdr>
                <w:top w:val="none" w:sz="0" w:space="0" w:color="auto"/>
                <w:left w:val="none" w:sz="0" w:space="0" w:color="auto"/>
                <w:bottom w:val="none" w:sz="0" w:space="0" w:color="auto"/>
                <w:right w:val="none" w:sz="0" w:space="0" w:color="auto"/>
              </w:divBdr>
            </w:div>
          </w:divsChild>
        </w:div>
        <w:div w:id="1562642100">
          <w:marLeft w:val="0"/>
          <w:marRight w:val="0"/>
          <w:marTop w:val="0"/>
          <w:marBottom w:val="0"/>
          <w:divBdr>
            <w:top w:val="none" w:sz="0" w:space="0" w:color="auto"/>
            <w:left w:val="none" w:sz="0" w:space="0" w:color="auto"/>
            <w:bottom w:val="none" w:sz="0" w:space="0" w:color="auto"/>
            <w:right w:val="none" w:sz="0" w:space="0" w:color="auto"/>
          </w:divBdr>
        </w:div>
        <w:div w:id="538052135">
          <w:marLeft w:val="0"/>
          <w:marRight w:val="0"/>
          <w:marTop w:val="0"/>
          <w:marBottom w:val="0"/>
          <w:divBdr>
            <w:top w:val="none" w:sz="0" w:space="0" w:color="auto"/>
            <w:left w:val="none" w:sz="0" w:space="0" w:color="auto"/>
            <w:bottom w:val="none" w:sz="0" w:space="0" w:color="auto"/>
            <w:right w:val="none" w:sz="0" w:space="0" w:color="auto"/>
          </w:divBdr>
          <w:divsChild>
            <w:div w:id="620772283">
              <w:marLeft w:val="0"/>
              <w:marRight w:val="0"/>
              <w:marTop w:val="0"/>
              <w:marBottom w:val="0"/>
              <w:divBdr>
                <w:top w:val="none" w:sz="0" w:space="0" w:color="auto"/>
                <w:left w:val="none" w:sz="0" w:space="0" w:color="auto"/>
                <w:bottom w:val="none" w:sz="0" w:space="0" w:color="auto"/>
                <w:right w:val="none" w:sz="0" w:space="0" w:color="auto"/>
              </w:divBdr>
            </w:div>
          </w:divsChild>
        </w:div>
        <w:div w:id="332606989">
          <w:marLeft w:val="0"/>
          <w:marRight w:val="0"/>
          <w:marTop w:val="0"/>
          <w:marBottom w:val="0"/>
          <w:divBdr>
            <w:top w:val="none" w:sz="0" w:space="0" w:color="auto"/>
            <w:left w:val="none" w:sz="0" w:space="0" w:color="auto"/>
            <w:bottom w:val="none" w:sz="0" w:space="0" w:color="auto"/>
            <w:right w:val="none" w:sz="0" w:space="0" w:color="auto"/>
          </w:divBdr>
          <w:divsChild>
            <w:div w:id="386152032">
              <w:marLeft w:val="0"/>
              <w:marRight w:val="0"/>
              <w:marTop w:val="0"/>
              <w:marBottom w:val="0"/>
              <w:divBdr>
                <w:top w:val="none" w:sz="0" w:space="0" w:color="auto"/>
                <w:left w:val="none" w:sz="0" w:space="0" w:color="auto"/>
                <w:bottom w:val="none" w:sz="0" w:space="0" w:color="auto"/>
                <w:right w:val="none" w:sz="0" w:space="0" w:color="auto"/>
              </w:divBdr>
            </w:div>
          </w:divsChild>
        </w:div>
        <w:div w:id="1490054946">
          <w:marLeft w:val="0"/>
          <w:marRight w:val="0"/>
          <w:marTop w:val="0"/>
          <w:marBottom w:val="0"/>
          <w:divBdr>
            <w:top w:val="none" w:sz="0" w:space="0" w:color="auto"/>
            <w:left w:val="none" w:sz="0" w:space="0" w:color="auto"/>
            <w:bottom w:val="none" w:sz="0" w:space="0" w:color="auto"/>
            <w:right w:val="none" w:sz="0" w:space="0" w:color="auto"/>
          </w:divBdr>
          <w:divsChild>
            <w:div w:id="1202402470">
              <w:marLeft w:val="0"/>
              <w:marRight w:val="0"/>
              <w:marTop w:val="0"/>
              <w:marBottom w:val="0"/>
              <w:divBdr>
                <w:top w:val="none" w:sz="0" w:space="0" w:color="auto"/>
                <w:left w:val="none" w:sz="0" w:space="0" w:color="auto"/>
                <w:bottom w:val="none" w:sz="0" w:space="0" w:color="auto"/>
                <w:right w:val="none" w:sz="0" w:space="0" w:color="auto"/>
              </w:divBdr>
            </w:div>
          </w:divsChild>
        </w:div>
        <w:div w:id="2119903979">
          <w:marLeft w:val="0"/>
          <w:marRight w:val="0"/>
          <w:marTop w:val="0"/>
          <w:marBottom w:val="0"/>
          <w:divBdr>
            <w:top w:val="none" w:sz="0" w:space="0" w:color="auto"/>
            <w:left w:val="none" w:sz="0" w:space="0" w:color="auto"/>
            <w:bottom w:val="none" w:sz="0" w:space="0" w:color="auto"/>
            <w:right w:val="none" w:sz="0" w:space="0" w:color="auto"/>
          </w:divBdr>
          <w:divsChild>
            <w:div w:id="330792672">
              <w:marLeft w:val="0"/>
              <w:marRight w:val="0"/>
              <w:marTop w:val="0"/>
              <w:marBottom w:val="0"/>
              <w:divBdr>
                <w:top w:val="none" w:sz="0" w:space="0" w:color="auto"/>
                <w:left w:val="none" w:sz="0" w:space="0" w:color="auto"/>
                <w:bottom w:val="none" w:sz="0" w:space="0" w:color="auto"/>
                <w:right w:val="none" w:sz="0" w:space="0" w:color="auto"/>
              </w:divBdr>
            </w:div>
          </w:divsChild>
        </w:div>
        <w:div w:id="1835605952">
          <w:marLeft w:val="0"/>
          <w:marRight w:val="0"/>
          <w:marTop w:val="0"/>
          <w:marBottom w:val="0"/>
          <w:divBdr>
            <w:top w:val="none" w:sz="0" w:space="0" w:color="auto"/>
            <w:left w:val="none" w:sz="0" w:space="0" w:color="auto"/>
            <w:bottom w:val="none" w:sz="0" w:space="0" w:color="auto"/>
            <w:right w:val="none" w:sz="0" w:space="0" w:color="auto"/>
          </w:divBdr>
          <w:divsChild>
            <w:div w:id="215699431">
              <w:marLeft w:val="0"/>
              <w:marRight w:val="0"/>
              <w:marTop w:val="0"/>
              <w:marBottom w:val="0"/>
              <w:divBdr>
                <w:top w:val="none" w:sz="0" w:space="0" w:color="auto"/>
                <w:left w:val="none" w:sz="0" w:space="0" w:color="auto"/>
                <w:bottom w:val="none" w:sz="0" w:space="0" w:color="auto"/>
                <w:right w:val="none" w:sz="0" w:space="0" w:color="auto"/>
              </w:divBdr>
            </w:div>
          </w:divsChild>
        </w:div>
        <w:div w:id="491913600">
          <w:marLeft w:val="0"/>
          <w:marRight w:val="0"/>
          <w:marTop w:val="0"/>
          <w:marBottom w:val="0"/>
          <w:divBdr>
            <w:top w:val="none" w:sz="0" w:space="0" w:color="auto"/>
            <w:left w:val="none" w:sz="0" w:space="0" w:color="auto"/>
            <w:bottom w:val="none" w:sz="0" w:space="0" w:color="auto"/>
            <w:right w:val="none" w:sz="0" w:space="0" w:color="auto"/>
          </w:divBdr>
        </w:div>
        <w:div w:id="301623146">
          <w:marLeft w:val="0"/>
          <w:marRight w:val="0"/>
          <w:marTop w:val="0"/>
          <w:marBottom w:val="0"/>
          <w:divBdr>
            <w:top w:val="none" w:sz="0" w:space="0" w:color="auto"/>
            <w:left w:val="none" w:sz="0" w:space="0" w:color="auto"/>
            <w:bottom w:val="none" w:sz="0" w:space="0" w:color="auto"/>
            <w:right w:val="none" w:sz="0" w:space="0" w:color="auto"/>
          </w:divBdr>
          <w:divsChild>
            <w:div w:id="102697872">
              <w:marLeft w:val="0"/>
              <w:marRight w:val="0"/>
              <w:marTop w:val="0"/>
              <w:marBottom w:val="0"/>
              <w:divBdr>
                <w:top w:val="none" w:sz="0" w:space="0" w:color="auto"/>
                <w:left w:val="none" w:sz="0" w:space="0" w:color="auto"/>
                <w:bottom w:val="none" w:sz="0" w:space="0" w:color="auto"/>
                <w:right w:val="none" w:sz="0" w:space="0" w:color="auto"/>
              </w:divBdr>
            </w:div>
          </w:divsChild>
        </w:div>
        <w:div w:id="352070312">
          <w:marLeft w:val="0"/>
          <w:marRight w:val="0"/>
          <w:marTop w:val="0"/>
          <w:marBottom w:val="0"/>
          <w:divBdr>
            <w:top w:val="none" w:sz="0" w:space="0" w:color="auto"/>
            <w:left w:val="none" w:sz="0" w:space="0" w:color="auto"/>
            <w:bottom w:val="none" w:sz="0" w:space="0" w:color="auto"/>
            <w:right w:val="none" w:sz="0" w:space="0" w:color="auto"/>
          </w:divBdr>
          <w:divsChild>
            <w:div w:id="1901868360">
              <w:marLeft w:val="0"/>
              <w:marRight w:val="0"/>
              <w:marTop w:val="0"/>
              <w:marBottom w:val="0"/>
              <w:divBdr>
                <w:top w:val="none" w:sz="0" w:space="0" w:color="auto"/>
                <w:left w:val="none" w:sz="0" w:space="0" w:color="auto"/>
                <w:bottom w:val="none" w:sz="0" w:space="0" w:color="auto"/>
                <w:right w:val="none" w:sz="0" w:space="0" w:color="auto"/>
              </w:divBdr>
            </w:div>
          </w:divsChild>
        </w:div>
        <w:div w:id="1498886019">
          <w:marLeft w:val="0"/>
          <w:marRight w:val="0"/>
          <w:marTop w:val="0"/>
          <w:marBottom w:val="0"/>
          <w:divBdr>
            <w:top w:val="none" w:sz="0" w:space="0" w:color="auto"/>
            <w:left w:val="none" w:sz="0" w:space="0" w:color="auto"/>
            <w:bottom w:val="none" w:sz="0" w:space="0" w:color="auto"/>
            <w:right w:val="none" w:sz="0" w:space="0" w:color="auto"/>
          </w:divBdr>
          <w:divsChild>
            <w:div w:id="21001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4515">
      <w:bodyDiv w:val="1"/>
      <w:marLeft w:val="0"/>
      <w:marRight w:val="0"/>
      <w:marTop w:val="0"/>
      <w:marBottom w:val="0"/>
      <w:divBdr>
        <w:top w:val="none" w:sz="0" w:space="0" w:color="auto"/>
        <w:left w:val="none" w:sz="0" w:space="0" w:color="auto"/>
        <w:bottom w:val="none" w:sz="0" w:space="0" w:color="auto"/>
        <w:right w:val="none" w:sz="0" w:space="0" w:color="auto"/>
      </w:divBdr>
    </w:div>
    <w:div w:id="1397508437">
      <w:bodyDiv w:val="1"/>
      <w:marLeft w:val="0"/>
      <w:marRight w:val="0"/>
      <w:marTop w:val="0"/>
      <w:marBottom w:val="0"/>
      <w:divBdr>
        <w:top w:val="none" w:sz="0" w:space="0" w:color="auto"/>
        <w:left w:val="none" w:sz="0" w:space="0" w:color="auto"/>
        <w:bottom w:val="none" w:sz="0" w:space="0" w:color="auto"/>
        <w:right w:val="none" w:sz="0" w:space="0" w:color="auto"/>
      </w:divBdr>
      <w:divsChild>
        <w:div w:id="2000840821">
          <w:marLeft w:val="0"/>
          <w:marRight w:val="0"/>
          <w:marTop w:val="0"/>
          <w:marBottom w:val="0"/>
          <w:divBdr>
            <w:top w:val="none" w:sz="0" w:space="0" w:color="auto"/>
            <w:left w:val="none" w:sz="0" w:space="0" w:color="auto"/>
            <w:bottom w:val="none" w:sz="0" w:space="0" w:color="auto"/>
            <w:right w:val="none" w:sz="0" w:space="0" w:color="auto"/>
          </w:divBdr>
        </w:div>
        <w:div w:id="2005743181">
          <w:marLeft w:val="0"/>
          <w:marRight w:val="0"/>
          <w:marTop w:val="0"/>
          <w:marBottom w:val="0"/>
          <w:divBdr>
            <w:top w:val="none" w:sz="0" w:space="0" w:color="auto"/>
            <w:left w:val="none" w:sz="0" w:space="0" w:color="auto"/>
            <w:bottom w:val="none" w:sz="0" w:space="0" w:color="auto"/>
            <w:right w:val="none" w:sz="0" w:space="0" w:color="auto"/>
          </w:divBdr>
        </w:div>
        <w:div w:id="799877929">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22992825">
          <w:marLeft w:val="0"/>
          <w:marRight w:val="0"/>
          <w:marTop w:val="0"/>
          <w:marBottom w:val="0"/>
          <w:divBdr>
            <w:top w:val="none" w:sz="0" w:space="0" w:color="auto"/>
            <w:left w:val="none" w:sz="0" w:space="0" w:color="auto"/>
            <w:bottom w:val="none" w:sz="0" w:space="0" w:color="auto"/>
            <w:right w:val="none" w:sz="0" w:space="0" w:color="auto"/>
          </w:divBdr>
        </w:div>
        <w:div w:id="837381943">
          <w:marLeft w:val="0"/>
          <w:marRight w:val="0"/>
          <w:marTop w:val="0"/>
          <w:marBottom w:val="0"/>
          <w:divBdr>
            <w:top w:val="none" w:sz="0" w:space="0" w:color="auto"/>
            <w:left w:val="none" w:sz="0" w:space="0" w:color="auto"/>
            <w:bottom w:val="none" w:sz="0" w:space="0" w:color="auto"/>
            <w:right w:val="none" w:sz="0" w:space="0" w:color="auto"/>
          </w:divBdr>
        </w:div>
        <w:div w:id="1179198059">
          <w:marLeft w:val="0"/>
          <w:marRight w:val="0"/>
          <w:marTop w:val="0"/>
          <w:marBottom w:val="0"/>
          <w:divBdr>
            <w:top w:val="none" w:sz="0" w:space="0" w:color="auto"/>
            <w:left w:val="none" w:sz="0" w:space="0" w:color="auto"/>
            <w:bottom w:val="none" w:sz="0" w:space="0" w:color="auto"/>
            <w:right w:val="none" w:sz="0" w:space="0" w:color="auto"/>
          </w:divBdr>
        </w:div>
      </w:divsChild>
    </w:div>
    <w:div w:id="1489245979">
      <w:bodyDiv w:val="1"/>
      <w:marLeft w:val="0"/>
      <w:marRight w:val="0"/>
      <w:marTop w:val="0"/>
      <w:marBottom w:val="0"/>
      <w:divBdr>
        <w:top w:val="none" w:sz="0" w:space="0" w:color="auto"/>
        <w:left w:val="none" w:sz="0" w:space="0" w:color="auto"/>
        <w:bottom w:val="none" w:sz="0" w:space="0" w:color="auto"/>
        <w:right w:val="none" w:sz="0" w:space="0" w:color="auto"/>
      </w:divBdr>
      <w:divsChild>
        <w:div w:id="839855600">
          <w:marLeft w:val="0"/>
          <w:marRight w:val="0"/>
          <w:marTop w:val="0"/>
          <w:marBottom w:val="0"/>
          <w:divBdr>
            <w:top w:val="none" w:sz="0" w:space="0" w:color="auto"/>
            <w:left w:val="none" w:sz="0" w:space="0" w:color="auto"/>
            <w:bottom w:val="none" w:sz="0" w:space="0" w:color="auto"/>
            <w:right w:val="none" w:sz="0" w:space="0" w:color="auto"/>
          </w:divBdr>
        </w:div>
      </w:divsChild>
    </w:div>
    <w:div w:id="1638102504">
      <w:bodyDiv w:val="1"/>
      <w:marLeft w:val="0"/>
      <w:marRight w:val="0"/>
      <w:marTop w:val="0"/>
      <w:marBottom w:val="0"/>
      <w:divBdr>
        <w:top w:val="none" w:sz="0" w:space="0" w:color="auto"/>
        <w:left w:val="none" w:sz="0" w:space="0" w:color="auto"/>
        <w:bottom w:val="none" w:sz="0" w:space="0" w:color="auto"/>
        <w:right w:val="none" w:sz="0" w:space="0" w:color="auto"/>
      </w:divBdr>
    </w:div>
    <w:div w:id="1741977893">
      <w:bodyDiv w:val="1"/>
      <w:marLeft w:val="0"/>
      <w:marRight w:val="0"/>
      <w:marTop w:val="0"/>
      <w:marBottom w:val="0"/>
      <w:divBdr>
        <w:top w:val="none" w:sz="0" w:space="0" w:color="auto"/>
        <w:left w:val="none" w:sz="0" w:space="0" w:color="auto"/>
        <w:bottom w:val="none" w:sz="0" w:space="0" w:color="auto"/>
        <w:right w:val="none" w:sz="0" w:space="0" w:color="auto"/>
      </w:divBdr>
      <w:divsChild>
        <w:div w:id="752238222">
          <w:marLeft w:val="0"/>
          <w:marRight w:val="0"/>
          <w:marTop w:val="0"/>
          <w:marBottom w:val="0"/>
          <w:divBdr>
            <w:top w:val="none" w:sz="0" w:space="0" w:color="auto"/>
            <w:left w:val="none" w:sz="0" w:space="0" w:color="auto"/>
            <w:bottom w:val="none" w:sz="0" w:space="0" w:color="auto"/>
            <w:right w:val="none" w:sz="0" w:space="0" w:color="auto"/>
          </w:divBdr>
        </w:div>
        <w:div w:id="1786070700">
          <w:marLeft w:val="0"/>
          <w:marRight w:val="0"/>
          <w:marTop w:val="0"/>
          <w:marBottom w:val="0"/>
          <w:divBdr>
            <w:top w:val="none" w:sz="0" w:space="0" w:color="auto"/>
            <w:left w:val="none" w:sz="0" w:space="0" w:color="auto"/>
            <w:bottom w:val="none" w:sz="0" w:space="0" w:color="auto"/>
            <w:right w:val="none" w:sz="0" w:space="0" w:color="auto"/>
          </w:divBdr>
          <w:divsChild>
            <w:div w:id="2016568997">
              <w:marLeft w:val="0"/>
              <w:marRight w:val="0"/>
              <w:marTop w:val="0"/>
              <w:marBottom w:val="0"/>
              <w:divBdr>
                <w:top w:val="none" w:sz="0" w:space="0" w:color="auto"/>
                <w:left w:val="none" w:sz="0" w:space="0" w:color="auto"/>
                <w:bottom w:val="none" w:sz="0" w:space="0" w:color="auto"/>
                <w:right w:val="none" w:sz="0" w:space="0" w:color="auto"/>
              </w:divBdr>
            </w:div>
          </w:divsChild>
        </w:div>
        <w:div w:id="1378622543">
          <w:marLeft w:val="0"/>
          <w:marRight w:val="0"/>
          <w:marTop w:val="0"/>
          <w:marBottom w:val="0"/>
          <w:divBdr>
            <w:top w:val="none" w:sz="0" w:space="0" w:color="auto"/>
            <w:left w:val="none" w:sz="0" w:space="0" w:color="auto"/>
            <w:bottom w:val="none" w:sz="0" w:space="0" w:color="auto"/>
            <w:right w:val="none" w:sz="0" w:space="0" w:color="auto"/>
          </w:divBdr>
          <w:divsChild>
            <w:div w:id="1331643485">
              <w:marLeft w:val="0"/>
              <w:marRight w:val="0"/>
              <w:marTop w:val="0"/>
              <w:marBottom w:val="0"/>
              <w:divBdr>
                <w:top w:val="none" w:sz="0" w:space="0" w:color="auto"/>
                <w:left w:val="none" w:sz="0" w:space="0" w:color="auto"/>
                <w:bottom w:val="none" w:sz="0" w:space="0" w:color="auto"/>
                <w:right w:val="none" w:sz="0" w:space="0" w:color="auto"/>
              </w:divBdr>
            </w:div>
          </w:divsChild>
        </w:div>
        <w:div w:id="754593183">
          <w:marLeft w:val="0"/>
          <w:marRight w:val="0"/>
          <w:marTop w:val="0"/>
          <w:marBottom w:val="0"/>
          <w:divBdr>
            <w:top w:val="none" w:sz="0" w:space="0" w:color="auto"/>
            <w:left w:val="none" w:sz="0" w:space="0" w:color="auto"/>
            <w:bottom w:val="none" w:sz="0" w:space="0" w:color="auto"/>
            <w:right w:val="none" w:sz="0" w:space="0" w:color="auto"/>
          </w:divBdr>
          <w:divsChild>
            <w:div w:id="35131601">
              <w:marLeft w:val="0"/>
              <w:marRight w:val="0"/>
              <w:marTop w:val="0"/>
              <w:marBottom w:val="0"/>
              <w:divBdr>
                <w:top w:val="none" w:sz="0" w:space="0" w:color="auto"/>
                <w:left w:val="none" w:sz="0" w:space="0" w:color="auto"/>
                <w:bottom w:val="none" w:sz="0" w:space="0" w:color="auto"/>
                <w:right w:val="none" w:sz="0" w:space="0" w:color="auto"/>
              </w:divBdr>
            </w:div>
          </w:divsChild>
        </w:div>
        <w:div w:id="1334182998">
          <w:marLeft w:val="0"/>
          <w:marRight w:val="0"/>
          <w:marTop w:val="0"/>
          <w:marBottom w:val="0"/>
          <w:divBdr>
            <w:top w:val="none" w:sz="0" w:space="0" w:color="auto"/>
            <w:left w:val="none" w:sz="0" w:space="0" w:color="auto"/>
            <w:bottom w:val="none" w:sz="0" w:space="0" w:color="auto"/>
            <w:right w:val="none" w:sz="0" w:space="0" w:color="auto"/>
          </w:divBdr>
        </w:div>
        <w:div w:id="1421681081">
          <w:marLeft w:val="0"/>
          <w:marRight w:val="0"/>
          <w:marTop w:val="0"/>
          <w:marBottom w:val="0"/>
          <w:divBdr>
            <w:top w:val="none" w:sz="0" w:space="0" w:color="auto"/>
            <w:left w:val="none" w:sz="0" w:space="0" w:color="auto"/>
            <w:bottom w:val="none" w:sz="0" w:space="0" w:color="auto"/>
            <w:right w:val="none" w:sz="0" w:space="0" w:color="auto"/>
          </w:divBdr>
          <w:divsChild>
            <w:div w:id="1345546460">
              <w:marLeft w:val="0"/>
              <w:marRight w:val="0"/>
              <w:marTop w:val="0"/>
              <w:marBottom w:val="0"/>
              <w:divBdr>
                <w:top w:val="none" w:sz="0" w:space="0" w:color="auto"/>
                <w:left w:val="none" w:sz="0" w:space="0" w:color="auto"/>
                <w:bottom w:val="none" w:sz="0" w:space="0" w:color="auto"/>
                <w:right w:val="none" w:sz="0" w:space="0" w:color="auto"/>
              </w:divBdr>
            </w:div>
          </w:divsChild>
        </w:div>
        <w:div w:id="1231892450">
          <w:marLeft w:val="0"/>
          <w:marRight w:val="0"/>
          <w:marTop w:val="0"/>
          <w:marBottom w:val="0"/>
          <w:divBdr>
            <w:top w:val="none" w:sz="0" w:space="0" w:color="auto"/>
            <w:left w:val="none" w:sz="0" w:space="0" w:color="auto"/>
            <w:bottom w:val="none" w:sz="0" w:space="0" w:color="auto"/>
            <w:right w:val="none" w:sz="0" w:space="0" w:color="auto"/>
          </w:divBdr>
          <w:divsChild>
            <w:div w:id="1212814770">
              <w:marLeft w:val="0"/>
              <w:marRight w:val="0"/>
              <w:marTop w:val="0"/>
              <w:marBottom w:val="0"/>
              <w:divBdr>
                <w:top w:val="none" w:sz="0" w:space="0" w:color="auto"/>
                <w:left w:val="none" w:sz="0" w:space="0" w:color="auto"/>
                <w:bottom w:val="none" w:sz="0" w:space="0" w:color="auto"/>
                <w:right w:val="none" w:sz="0" w:space="0" w:color="auto"/>
              </w:divBdr>
            </w:div>
          </w:divsChild>
        </w:div>
        <w:div w:id="1870142235">
          <w:marLeft w:val="0"/>
          <w:marRight w:val="0"/>
          <w:marTop w:val="0"/>
          <w:marBottom w:val="0"/>
          <w:divBdr>
            <w:top w:val="none" w:sz="0" w:space="0" w:color="auto"/>
            <w:left w:val="none" w:sz="0" w:space="0" w:color="auto"/>
            <w:bottom w:val="none" w:sz="0" w:space="0" w:color="auto"/>
            <w:right w:val="none" w:sz="0" w:space="0" w:color="auto"/>
          </w:divBdr>
          <w:divsChild>
            <w:div w:id="422848147">
              <w:marLeft w:val="0"/>
              <w:marRight w:val="0"/>
              <w:marTop w:val="0"/>
              <w:marBottom w:val="0"/>
              <w:divBdr>
                <w:top w:val="none" w:sz="0" w:space="0" w:color="auto"/>
                <w:left w:val="none" w:sz="0" w:space="0" w:color="auto"/>
                <w:bottom w:val="none" w:sz="0" w:space="0" w:color="auto"/>
                <w:right w:val="none" w:sz="0" w:space="0" w:color="auto"/>
              </w:divBdr>
            </w:div>
          </w:divsChild>
        </w:div>
        <w:div w:id="701367055">
          <w:marLeft w:val="0"/>
          <w:marRight w:val="0"/>
          <w:marTop w:val="0"/>
          <w:marBottom w:val="0"/>
          <w:divBdr>
            <w:top w:val="none" w:sz="0" w:space="0" w:color="auto"/>
            <w:left w:val="none" w:sz="0" w:space="0" w:color="auto"/>
            <w:bottom w:val="none" w:sz="0" w:space="0" w:color="auto"/>
            <w:right w:val="none" w:sz="0" w:space="0" w:color="auto"/>
          </w:divBdr>
          <w:divsChild>
            <w:div w:id="1953710773">
              <w:marLeft w:val="0"/>
              <w:marRight w:val="0"/>
              <w:marTop w:val="0"/>
              <w:marBottom w:val="0"/>
              <w:divBdr>
                <w:top w:val="none" w:sz="0" w:space="0" w:color="auto"/>
                <w:left w:val="none" w:sz="0" w:space="0" w:color="auto"/>
                <w:bottom w:val="none" w:sz="0" w:space="0" w:color="auto"/>
                <w:right w:val="none" w:sz="0" w:space="0" w:color="auto"/>
              </w:divBdr>
            </w:div>
          </w:divsChild>
        </w:div>
        <w:div w:id="855341253">
          <w:marLeft w:val="0"/>
          <w:marRight w:val="0"/>
          <w:marTop w:val="0"/>
          <w:marBottom w:val="0"/>
          <w:divBdr>
            <w:top w:val="none" w:sz="0" w:space="0" w:color="auto"/>
            <w:left w:val="none" w:sz="0" w:space="0" w:color="auto"/>
            <w:bottom w:val="none" w:sz="0" w:space="0" w:color="auto"/>
            <w:right w:val="none" w:sz="0" w:space="0" w:color="auto"/>
          </w:divBdr>
          <w:divsChild>
            <w:div w:id="1510489203">
              <w:marLeft w:val="0"/>
              <w:marRight w:val="0"/>
              <w:marTop w:val="0"/>
              <w:marBottom w:val="0"/>
              <w:divBdr>
                <w:top w:val="none" w:sz="0" w:space="0" w:color="auto"/>
                <w:left w:val="none" w:sz="0" w:space="0" w:color="auto"/>
                <w:bottom w:val="none" w:sz="0" w:space="0" w:color="auto"/>
                <w:right w:val="none" w:sz="0" w:space="0" w:color="auto"/>
              </w:divBdr>
            </w:div>
          </w:divsChild>
        </w:div>
        <w:div w:id="1421757212">
          <w:marLeft w:val="0"/>
          <w:marRight w:val="0"/>
          <w:marTop w:val="0"/>
          <w:marBottom w:val="0"/>
          <w:divBdr>
            <w:top w:val="none" w:sz="0" w:space="0" w:color="auto"/>
            <w:left w:val="none" w:sz="0" w:space="0" w:color="auto"/>
            <w:bottom w:val="none" w:sz="0" w:space="0" w:color="auto"/>
            <w:right w:val="none" w:sz="0" w:space="0" w:color="auto"/>
          </w:divBdr>
        </w:div>
        <w:div w:id="237059032">
          <w:marLeft w:val="0"/>
          <w:marRight w:val="0"/>
          <w:marTop w:val="0"/>
          <w:marBottom w:val="0"/>
          <w:divBdr>
            <w:top w:val="none" w:sz="0" w:space="0" w:color="auto"/>
            <w:left w:val="none" w:sz="0" w:space="0" w:color="auto"/>
            <w:bottom w:val="none" w:sz="0" w:space="0" w:color="auto"/>
            <w:right w:val="none" w:sz="0" w:space="0" w:color="auto"/>
          </w:divBdr>
          <w:divsChild>
            <w:div w:id="221448566">
              <w:marLeft w:val="0"/>
              <w:marRight w:val="0"/>
              <w:marTop w:val="0"/>
              <w:marBottom w:val="0"/>
              <w:divBdr>
                <w:top w:val="none" w:sz="0" w:space="0" w:color="auto"/>
                <w:left w:val="none" w:sz="0" w:space="0" w:color="auto"/>
                <w:bottom w:val="none" w:sz="0" w:space="0" w:color="auto"/>
                <w:right w:val="none" w:sz="0" w:space="0" w:color="auto"/>
              </w:divBdr>
            </w:div>
          </w:divsChild>
        </w:div>
        <w:div w:id="907807283">
          <w:marLeft w:val="0"/>
          <w:marRight w:val="0"/>
          <w:marTop w:val="0"/>
          <w:marBottom w:val="0"/>
          <w:divBdr>
            <w:top w:val="none" w:sz="0" w:space="0" w:color="auto"/>
            <w:left w:val="none" w:sz="0" w:space="0" w:color="auto"/>
            <w:bottom w:val="none" w:sz="0" w:space="0" w:color="auto"/>
            <w:right w:val="none" w:sz="0" w:space="0" w:color="auto"/>
          </w:divBdr>
          <w:divsChild>
            <w:div w:id="1446534812">
              <w:marLeft w:val="0"/>
              <w:marRight w:val="0"/>
              <w:marTop w:val="0"/>
              <w:marBottom w:val="0"/>
              <w:divBdr>
                <w:top w:val="none" w:sz="0" w:space="0" w:color="auto"/>
                <w:left w:val="none" w:sz="0" w:space="0" w:color="auto"/>
                <w:bottom w:val="none" w:sz="0" w:space="0" w:color="auto"/>
                <w:right w:val="none" w:sz="0" w:space="0" w:color="auto"/>
              </w:divBdr>
            </w:div>
          </w:divsChild>
        </w:div>
        <w:div w:id="1122186146">
          <w:marLeft w:val="0"/>
          <w:marRight w:val="0"/>
          <w:marTop w:val="0"/>
          <w:marBottom w:val="0"/>
          <w:divBdr>
            <w:top w:val="none" w:sz="0" w:space="0" w:color="auto"/>
            <w:left w:val="none" w:sz="0" w:space="0" w:color="auto"/>
            <w:bottom w:val="none" w:sz="0" w:space="0" w:color="auto"/>
            <w:right w:val="none" w:sz="0" w:space="0" w:color="auto"/>
          </w:divBdr>
          <w:divsChild>
            <w:div w:id="10737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2385">
      <w:bodyDiv w:val="1"/>
      <w:marLeft w:val="0"/>
      <w:marRight w:val="0"/>
      <w:marTop w:val="0"/>
      <w:marBottom w:val="0"/>
      <w:divBdr>
        <w:top w:val="none" w:sz="0" w:space="0" w:color="auto"/>
        <w:left w:val="none" w:sz="0" w:space="0" w:color="auto"/>
        <w:bottom w:val="none" w:sz="0" w:space="0" w:color="auto"/>
        <w:right w:val="none" w:sz="0" w:space="0" w:color="auto"/>
      </w:divBdr>
    </w:div>
    <w:div w:id="1786385259">
      <w:bodyDiv w:val="1"/>
      <w:marLeft w:val="0"/>
      <w:marRight w:val="0"/>
      <w:marTop w:val="0"/>
      <w:marBottom w:val="0"/>
      <w:divBdr>
        <w:top w:val="none" w:sz="0" w:space="0" w:color="auto"/>
        <w:left w:val="none" w:sz="0" w:space="0" w:color="auto"/>
        <w:bottom w:val="none" w:sz="0" w:space="0" w:color="auto"/>
        <w:right w:val="none" w:sz="0" w:space="0" w:color="auto"/>
      </w:divBdr>
    </w:div>
    <w:div w:id="2072582604">
      <w:bodyDiv w:val="1"/>
      <w:marLeft w:val="0"/>
      <w:marRight w:val="0"/>
      <w:marTop w:val="0"/>
      <w:marBottom w:val="0"/>
      <w:divBdr>
        <w:top w:val="none" w:sz="0" w:space="0" w:color="auto"/>
        <w:left w:val="none" w:sz="0" w:space="0" w:color="auto"/>
        <w:bottom w:val="none" w:sz="0" w:space="0" w:color="auto"/>
        <w:right w:val="none" w:sz="0" w:space="0" w:color="auto"/>
      </w:divBdr>
    </w:div>
    <w:div w:id="2090468581">
      <w:bodyDiv w:val="1"/>
      <w:marLeft w:val="0"/>
      <w:marRight w:val="0"/>
      <w:marTop w:val="0"/>
      <w:marBottom w:val="0"/>
      <w:divBdr>
        <w:top w:val="none" w:sz="0" w:space="0" w:color="auto"/>
        <w:left w:val="none" w:sz="0" w:space="0" w:color="auto"/>
        <w:bottom w:val="none" w:sz="0" w:space="0" w:color="auto"/>
        <w:right w:val="none" w:sz="0" w:space="0" w:color="auto"/>
      </w:divBdr>
    </w:div>
    <w:div w:id="209932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azure/ai-services/openai/how-to/create-resourc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earn.microsoft.com/en-us/azure/ai-services/openai/concepts/models" TargetMode="External"/><Relationship Id="rId24" Type="http://schemas.openxmlformats.org/officeDocument/2006/relationships/image" Target="media/image15.png"/><Relationship Id="rId5" Type="http://schemas.openxmlformats.org/officeDocument/2006/relationships/hyperlink" Target="https://ai.azure.com/"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learn.microsoft.com/en-us/azure/ai-services/openai/assistants-quickstar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learn.microsoft.com/en-us/azure/ai-services/openai/realtime-audio-quicksta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TotalTime>
  <Pages>10</Pages>
  <Words>1160</Words>
  <Characters>6616</Characters>
  <Application>Microsoft Office Word</Application>
  <DocSecurity>0</DocSecurity>
  <Lines>55</Lines>
  <Paragraphs>15</Paragraphs>
  <ScaleCrop>false</ScaleCrop>
  <Company>Cognizant</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18</cp:revision>
  <dcterms:created xsi:type="dcterms:W3CDTF">2024-11-29T14:37:00Z</dcterms:created>
  <dcterms:modified xsi:type="dcterms:W3CDTF">2024-11-29T15:25:00Z</dcterms:modified>
</cp:coreProperties>
</file>