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60C6C">
      <w:pPr>
        <w:pStyle w:val="2"/>
        <w:bidi w:val="0"/>
        <w:rPr>
          <w:rStyle w:val="5"/>
          <w:rFonts w:hint="default" w:eastAsia="SimSun" w:cs="SimSun" w:asciiTheme="minorAscii" w:hAnsiTheme="minorAscii"/>
          <w:b/>
          <w:bCs/>
          <w:kern w:val="0"/>
          <w:sz w:val="24"/>
          <w:szCs w:val="24"/>
          <w:lang w:val="en-US" w:eastAsia="zh-CN" w:bidi="ar"/>
        </w:rPr>
      </w:pPr>
      <w:r>
        <w:rPr>
          <w:rStyle w:val="5"/>
          <w:rFonts w:hint="default" w:eastAsia="SimSun" w:cs="SimSun" w:asciiTheme="minorAscii" w:hAnsiTheme="minorAscii"/>
          <w:b/>
          <w:bCs/>
          <w:kern w:val="0"/>
          <w:sz w:val="24"/>
          <w:szCs w:val="24"/>
          <w:lang w:val="en-GB" w:eastAsia="zh-CN" w:bidi="ar"/>
        </w:rPr>
        <w:t>Description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3"/>
        <w:gridCol w:w="1216"/>
        <w:gridCol w:w="2148"/>
        <w:gridCol w:w="2929"/>
      </w:tblGrid>
      <w:tr w14:paraId="19704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1C0B9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License</w:t>
            </w:r>
          </w:p>
        </w:tc>
        <w:tc>
          <w:tcPr>
            <w:tcW w:w="0" w:type="auto"/>
            <w:shd w:val="clear"/>
            <w:vAlign w:val="center"/>
          </w:tcPr>
          <w:p w14:paraId="60A0CA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21941F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Key Features</w:t>
            </w:r>
          </w:p>
        </w:tc>
        <w:tc>
          <w:tcPr>
            <w:tcW w:w="0" w:type="auto"/>
            <w:shd w:val="clear"/>
            <w:vAlign w:val="center"/>
          </w:tcPr>
          <w:p w14:paraId="420695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Usage &amp; Distribution Rights</w:t>
            </w:r>
          </w:p>
        </w:tc>
      </w:tr>
      <w:tr w14:paraId="61514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0F23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BSD 2-Clause "Simplified" License</w:t>
            </w:r>
          </w:p>
        </w:tc>
        <w:tc>
          <w:tcPr>
            <w:tcW w:w="0" w:type="auto"/>
            <w:shd w:val="clear"/>
            <w:vAlign w:val="center"/>
          </w:tcPr>
          <w:p w14:paraId="52D838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0" w:type="auto"/>
            <w:shd w:val="clear"/>
            <w:vAlign w:val="center"/>
          </w:tcPr>
          <w:p w14:paraId="762D0B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Minimal restrictions, requires attribution</w:t>
            </w:r>
          </w:p>
        </w:tc>
        <w:tc>
          <w:tcPr>
            <w:tcW w:w="0" w:type="auto"/>
            <w:shd w:val="clear"/>
            <w:vAlign w:val="center"/>
          </w:tcPr>
          <w:p w14:paraId="7DA7A2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Can be used in proprietary software; very flexible</w:t>
            </w:r>
          </w:p>
        </w:tc>
      </w:tr>
      <w:tr w14:paraId="2AD21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742E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BSD 3-Clause "New" or "Revised" License</w:t>
            </w:r>
          </w:p>
        </w:tc>
        <w:tc>
          <w:tcPr>
            <w:tcW w:w="0" w:type="auto"/>
            <w:shd w:val="clear"/>
            <w:vAlign w:val="center"/>
          </w:tcPr>
          <w:p w14:paraId="2CC6FE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0" w:type="auto"/>
            <w:shd w:val="clear"/>
            <w:vAlign w:val="center"/>
          </w:tcPr>
          <w:p w14:paraId="70EF61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Adds non-endorsement clause to BSD 2-Clause</w:t>
            </w:r>
          </w:p>
        </w:tc>
        <w:tc>
          <w:tcPr>
            <w:tcW w:w="0" w:type="auto"/>
            <w:shd w:val="clear"/>
            <w:vAlign w:val="center"/>
          </w:tcPr>
          <w:p w14:paraId="6277A0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Same as BSD 2-Clause, but prevents use of names for promotion</w:t>
            </w:r>
          </w:p>
        </w:tc>
      </w:tr>
      <w:tr w14:paraId="36DFC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4E5B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Boost Software License 1.0</w:t>
            </w:r>
          </w:p>
        </w:tc>
        <w:tc>
          <w:tcPr>
            <w:tcW w:w="0" w:type="auto"/>
            <w:shd w:val="clear"/>
            <w:vAlign w:val="center"/>
          </w:tcPr>
          <w:p w14:paraId="700EDE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0" w:type="auto"/>
            <w:shd w:val="clear"/>
            <w:vAlign w:val="center"/>
          </w:tcPr>
          <w:p w14:paraId="56D431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Designed for Boost C++ libraries</w:t>
            </w:r>
          </w:p>
        </w:tc>
        <w:tc>
          <w:tcPr>
            <w:tcW w:w="0" w:type="auto"/>
            <w:shd w:val="clear"/>
            <w:vAlign w:val="center"/>
          </w:tcPr>
          <w:p w14:paraId="7ADCBF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Allows use, modification, and distribution with minimal conditions</w:t>
            </w:r>
          </w:p>
        </w:tc>
      </w:tr>
      <w:tr w14:paraId="05195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54CF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Creative Commons Zero v1.0 Universal (CC0)</w:t>
            </w:r>
          </w:p>
        </w:tc>
        <w:tc>
          <w:tcPr>
            <w:tcW w:w="0" w:type="auto"/>
            <w:shd w:val="clear"/>
            <w:vAlign w:val="center"/>
          </w:tcPr>
          <w:p w14:paraId="34E4FB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Public Domain</w:t>
            </w:r>
          </w:p>
        </w:tc>
        <w:tc>
          <w:tcPr>
            <w:tcW w:w="0" w:type="auto"/>
            <w:shd w:val="clear"/>
            <w:vAlign w:val="center"/>
          </w:tcPr>
          <w:p w14:paraId="3B8B0D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Waives all rights, no attribution required</w:t>
            </w:r>
          </w:p>
        </w:tc>
        <w:tc>
          <w:tcPr>
            <w:tcW w:w="0" w:type="auto"/>
            <w:shd w:val="clear"/>
            <w:vAlign w:val="center"/>
          </w:tcPr>
          <w:p w14:paraId="1E3892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Ideal for data sets and content; not recommended for software code</w:t>
            </w:r>
          </w:p>
        </w:tc>
      </w:tr>
      <w:tr w14:paraId="4A9A8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AA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Eclipse Public License 2.0</w:t>
            </w:r>
          </w:p>
        </w:tc>
        <w:tc>
          <w:tcPr>
            <w:tcW w:w="0" w:type="auto"/>
            <w:shd w:val="clear"/>
            <w:vAlign w:val="center"/>
          </w:tcPr>
          <w:p w14:paraId="1D180E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Weak Copyleft</w:t>
            </w:r>
          </w:p>
        </w:tc>
        <w:tc>
          <w:tcPr>
            <w:tcW w:w="0" w:type="auto"/>
            <w:shd w:val="clear"/>
            <w:vAlign w:val="center"/>
          </w:tcPr>
          <w:p w14:paraId="1672EC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Requires sharing changes to EPL-licensed code</w:t>
            </w:r>
          </w:p>
        </w:tc>
        <w:tc>
          <w:tcPr>
            <w:tcW w:w="0" w:type="auto"/>
            <w:shd w:val="clear"/>
            <w:vAlign w:val="center"/>
          </w:tcPr>
          <w:p w14:paraId="45501A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Allows combining with proprietary code; changes to EPL code must be open</w:t>
            </w:r>
          </w:p>
        </w:tc>
      </w:tr>
      <w:tr w14:paraId="40637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BAE4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GNU Affero General Public License v3.0 (AGPL)</w:t>
            </w:r>
          </w:p>
        </w:tc>
        <w:tc>
          <w:tcPr>
            <w:tcW w:w="0" w:type="auto"/>
            <w:shd w:val="clear"/>
            <w:vAlign w:val="center"/>
          </w:tcPr>
          <w:p w14:paraId="33FD97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Strong Copyleft</w:t>
            </w:r>
          </w:p>
        </w:tc>
        <w:tc>
          <w:tcPr>
            <w:tcW w:w="0" w:type="auto"/>
            <w:shd w:val="clear"/>
            <w:vAlign w:val="center"/>
          </w:tcPr>
          <w:p w14:paraId="2EFDD8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Extends GPL to network use</w:t>
            </w:r>
          </w:p>
        </w:tc>
        <w:tc>
          <w:tcPr>
            <w:tcW w:w="0" w:type="auto"/>
            <w:shd w:val="clear"/>
            <w:vAlign w:val="center"/>
          </w:tcPr>
          <w:p w14:paraId="087CD7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Must share source if software is used over a network</w:t>
            </w:r>
          </w:p>
        </w:tc>
      </w:tr>
      <w:tr w14:paraId="5E7A6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FEC5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GNU General Public License v2.0 (GPL)</w:t>
            </w:r>
          </w:p>
        </w:tc>
        <w:tc>
          <w:tcPr>
            <w:tcW w:w="0" w:type="auto"/>
            <w:shd w:val="clear"/>
            <w:vAlign w:val="center"/>
          </w:tcPr>
          <w:p w14:paraId="339BB0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Strong Copyleft</w:t>
            </w:r>
          </w:p>
        </w:tc>
        <w:tc>
          <w:tcPr>
            <w:tcW w:w="0" w:type="auto"/>
            <w:shd w:val="clear"/>
            <w:vAlign w:val="center"/>
          </w:tcPr>
          <w:p w14:paraId="5DF2DB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Requires derivative works to be GPL</w:t>
            </w:r>
          </w:p>
        </w:tc>
        <w:tc>
          <w:tcPr>
            <w:tcW w:w="0" w:type="auto"/>
            <w:shd w:val="clear"/>
            <w:vAlign w:val="center"/>
          </w:tcPr>
          <w:p w14:paraId="427FDC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Widely used; ensures software freedom but restricts proprietary use</w:t>
            </w:r>
          </w:p>
        </w:tc>
      </w:tr>
      <w:tr w14:paraId="3CA71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8AAA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GNU Lesser General Public License v2.1 (LGPL)</w:t>
            </w:r>
          </w:p>
        </w:tc>
        <w:tc>
          <w:tcPr>
            <w:tcW w:w="0" w:type="auto"/>
            <w:shd w:val="clear"/>
            <w:vAlign w:val="center"/>
          </w:tcPr>
          <w:p w14:paraId="5B9262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Weak Copyleft</w:t>
            </w:r>
          </w:p>
        </w:tc>
        <w:tc>
          <w:tcPr>
            <w:tcW w:w="0" w:type="auto"/>
            <w:shd w:val="clear"/>
            <w:vAlign w:val="center"/>
          </w:tcPr>
          <w:p w14:paraId="132658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Allows linking with proprietary software</w:t>
            </w:r>
          </w:p>
        </w:tc>
        <w:tc>
          <w:tcPr>
            <w:tcW w:w="0" w:type="auto"/>
            <w:shd w:val="clear"/>
            <w:vAlign w:val="center"/>
          </w:tcPr>
          <w:p w14:paraId="36D772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Good for libraries; modifications to LGPL code must be shared</w:t>
            </w:r>
          </w:p>
        </w:tc>
      </w:tr>
      <w:tr w14:paraId="4E760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C7AE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Mozilla Public License 2.0</w:t>
            </w:r>
          </w:p>
        </w:tc>
        <w:tc>
          <w:tcPr>
            <w:tcW w:w="0" w:type="auto"/>
            <w:shd w:val="clear"/>
            <w:vAlign w:val="center"/>
          </w:tcPr>
          <w:p w14:paraId="681037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Weak Copyleft</w:t>
            </w:r>
          </w:p>
        </w:tc>
        <w:tc>
          <w:tcPr>
            <w:tcW w:w="0" w:type="auto"/>
            <w:shd w:val="clear"/>
            <w:vAlign w:val="center"/>
          </w:tcPr>
          <w:p w14:paraId="27289A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File-level copyleft; flexible for mixed projects</w:t>
            </w:r>
          </w:p>
        </w:tc>
        <w:tc>
          <w:tcPr>
            <w:tcW w:w="0" w:type="auto"/>
            <w:shd w:val="clear"/>
            <w:vAlign w:val="center"/>
          </w:tcPr>
          <w:p w14:paraId="7F29EA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Only modified MPL files must be shared; rest can be proprietary</w:t>
            </w:r>
          </w:p>
        </w:tc>
      </w:tr>
      <w:tr w14:paraId="52A4D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B949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The Unlicense</w:t>
            </w:r>
          </w:p>
        </w:tc>
        <w:tc>
          <w:tcPr>
            <w:tcW w:w="0" w:type="auto"/>
            <w:shd w:val="clear"/>
            <w:vAlign w:val="center"/>
          </w:tcPr>
          <w:p w14:paraId="383992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Public Domain</w:t>
            </w:r>
          </w:p>
        </w:tc>
        <w:tc>
          <w:tcPr>
            <w:tcW w:w="0" w:type="auto"/>
            <w:shd w:val="clear"/>
            <w:vAlign w:val="center"/>
          </w:tcPr>
          <w:p w14:paraId="7458A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Explicitly dedicates work to public domain</w:t>
            </w:r>
          </w:p>
        </w:tc>
        <w:tc>
          <w:tcPr>
            <w:tcW w:w="0" w:type="auto"/>
            <w:shd w:val="clear"/>
            <w:vAlign w:val="center"/>
          </w:tcPr>
          <w:p w14:paraId="1FB084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No restrictions; no warranty or liability protection</w:t>
            </w:r>
          </w:p>
        </w:tc>
      </w:tr>
    </w:tbl>
    <w:p w14:paraId="1672A13D">
      <w:pPr>
        <w:rPr>
          <w:rFonts w:hint="default" w:asciiTheme="minorAscii" w:hAnsiTheme="minorAscii"/>
        </w:rPr>
      </w:pPr>
    </w:p>
    <w:p w14:paraId="69A8D189">
      <w:pPr>
        <w:rPr>
          <w:rFonts w:hint="default" w:asciiTheme="minorAscii" w:hAnsiTheme="minorAscii"/>
        </w:rPr>
      </w:pPr>
    </w:p>
    <w:p w14:paraId="5BDE142E">
      <w:pPr>
        <w:rPr>
          <w:rFonts w:hint="default" w:asciiTheme="minorAscii" w:hAnsiTheme="minorAscii"/>
        </w:rPr>
      </w:pPr>
    </w:p>
    <w:p w14:paraId="31E4136E">
      <w:pPr>
        <w:rPr>
          <w:rFonts w:hint="default" w:asciiTheme="minorAscii" w:hAnsiTheme="minorAscii"/>
        </w:rPr>
      </w:pPr>
    </w:p>
    <w:p w14:paraId="2A9EB34E">
      <w:pPr>
        <w:rPr>
          <w:rFonts w:hint="default" w:asciiTheme="minorAscii" w:hAnsiTheme="minorAscii"/>
        </w:rPr>
      </w:pPr>
    </w:p>
    <w:p w14:paraId="502C0291">
      <w:pPr>
        <w:rPr>
          <w:rFonts w:hint="default" w:asciiTheme="minorAscii" w:hAnsiTheme="minorAscii"/>
        </w:rPr>
      </w:pPr>
    </w:p>
    <w:p w14:paraId="753BFC1F">
      <w:pPr>
        <w:pStyle w:val="2"/>
        <w:bidi w:val="0"/>
        <w:rPr>
          <w:rStyle w:val="5"/>
          <w:rFonts w:hint="default"/>
          <w:b/>
          <w:bCs/>
          <w:sz w:val="24"/>
          <w:szCs w:val="24"/>
          <w:lang w:val="en-GB"/>
        </w:rPr>
      </w:pPr>
      <w:r>
        <w:rPr>
          <w:rStyle w:val="5"/>
          <w:rFonts w:hint="default"/>
          <w:b/>
          <w:bCs/>
          <w:sz w:val="24"/>
          <w:szCs w:val="24"/>
          <w:lang w:val="en-GB"/>
        </w:rPr>
        <w:t>Comparison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9"/>
        <w:gridCol w:w="1172"/>
        <w:gridCol w:w="1564"/>
        <w:gridCol w:w="1815"/>
        <w:gridCol w:w="2066"/>
      </w:tblGrid>
      <w:tr w14:paraId="39DDF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FEA6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License</w:t>
            </w:r>
          </w:p>
        </w:tc>
        <w:tc>
          <w:tcPr>
            <w:tcW w:w="0" w:type="auto"/>
            <w:shd w:val="clear"/>
            <w:vAlign w:val="center"/>
          </w:tcPr>
          <w:p w14:paraId="4350F7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1D1BDC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Permissions</w:t>
            </w:r>
          </w:p>
        </w:tc>
        <w:tc>
          <w:tcPr>
            <w:tcW w:w="0" w:type="auto"/>
            <w:shd w:val="clear"/>
            <w:vAlign w:val="center"/>
          </w:tcPr>
          <w:p w14:paraId="71CDC0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Restrictions</w:t>
            </w:r>
          </w:p>
        </w:tc>
        <w:tc>
          <w:tcPr>
            <w:tcW w:w="0" w:type="auto"/>
            <w:shd w:val="clear"/>
            <w:vAlign w:val="center"/>
          </w:tcPr>
          <w:p w14:paraId="3917F4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Best For</w:t>
            </w:r>
          </w:p>
        </w:tc>
      </w:tr>
      <w:tr w14:paraId="288F8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DB4D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BSD 2-Clause "Simplified"</w:t>
            </w:r>
          </w:p>
        </w:tc>
        <w:tc>
          <w:tcPr>
            <w:tcW w:w="0" w:type="auto"/>
            <w:shd w:val="clear"/>
            <w:vAlign w:val="center"/>
          </w:tcPr>
          <w:p w14:paraId="14C91A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0" w:type="auto"/>
            <w:shd w:val="clear"/>
            <w:vAlign w:val="center"/>
          </w:tcPr>
          <w:p w14:paraId="76FF6B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Use, modify, distribute, sublicense</w:t>
            </w:r>
          </w:p>
        </w:tc>
        <w:tc>
          <w:tcPr>
            <w:tcW w:w="0" w:type="auto"/>
            <w:shd w:val="clear"/>
            <w:vAlign w:val="center"/>
          </w:tcPr>
          <w:p w14:paraId="3427DC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Must retain copyright and license notice</w:t>
            </w:r>
          </w:p>
        </w:tc>
        <w:tc>
          <w:tcPr>
            <w:tcW w:w="0" w:type="auto"/>
            <w:shd w:val="clear"/>
            <w:vAlign w:val="center"/>
          </w:tcPr>
          <w:p w14:paraId="4D5D6D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Commercial and open-source projects needing minimal restrictions</w:t>
            </w:r>
          </w:p>
        </w:tc>
      </w:tr>
      <w:tr w14:paraId="3DB17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4AC1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BSD 3-Clause "New" or "Revised"</w:t>
            </w:r>
          </w:p>
        </w:tc>
        <w:tc>
          <w:tcPr>
            <w:tcW w:w="0" w:type="auto"/>
            <w:shd w:val="clear"/>
            <w:vAlign w:val="center"/>
          </w:tcPr>
          <w:p w14:paraId="793076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0" w:type="auto"/>
            <w:shd w:val="clear"/>
            <w:vAlign w:val="center"/>
          </w:tcPr>
          <w:p w14:paraId="7875C9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Same as BSD 2-Clause</w:t>
            </w:r>
          </w:p>
        </w:tc>
        <w:tc>
          <w:tcPr>
            <w:tcW w:w="0" w:type="auto"/>
            <w:shd w:val="clear"/>
            <w:vAlign w:val="center"/>
          </w:tcPr>
          <w:p w14:paraId="33A8FE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Adds clause preventing endorsement</w:t>
            </w:r>
          </w:p>
        </w:tc>
        <w:tc>
          <w:tcPr>
            <w:tcW w:w="0" w:type="auto"/>
            <w:shd w:val="clear"/>
            <w:vAlign w:val="center"/>
          </w:tcPr>
          <w:p w14:paraId="6DB24B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Projects needing attribution but no promotion using original names</w:t>
            </w:r>
          </w:p>
        </w:tc>
      </w:tr>
      <w:tr w14:paraId="38B95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CBF8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Boost Software License 1.0</w:t>
            </w:r>
          </w:p>
        </w:tc>
        <w:tc>
          <w:tcPr>
            <w:tcW w:w="0" w:type="auto"/>
            <w:shd w:val="clear"/>
            <w:vAlign w:val="center"/>
          </w:tcPr>
          <w:p w14:paraId="27AF21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0" w:type="auto"/>
            <w:shd w:val="clear"/>
            <w:vAlign w:val="center"/>
          </w:tcPr>
          <w:p w14:paraId="6B04BE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Use, modify, distribute freely</w:t>
            </w:r>
          </w:p>
        </w:tc>
        <w:tc>
          <w:tcPr>
            <w:tcW w:w="0" w:type="auto"/>
            <w:shd w:val="clear"/>
            <w:vAlign w:val="center"/>
          </w:tcPr>
          <w:p w14:paraId="21F321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Must include license text</w:t>
            </w:r>
          </w:p>
        </w:tc>
        <w:tc>
          <w:tcPr>
            <w:tcW w:w="0" w:type="auto"/>
            <w:shd w:val="clear"/>
            <w:vAlign w:val="center"/>
          </w:tcPr>
          <w:p w14:paraId="34C145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C++ libraries and projects needing broad reuse</w:t>
            </w:r>
          </w:p>
        </w:tc>
      </w:tr>
      <w:tr w14:paraId="37C12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0E25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Creative Commons Zero v1.0 Universal (CC0)</w:t>
            </w:r>
          </w:p>
        </w:tc>
        <w:tc>
          <w:tcPr>
            <w:tcW w:w="0" w:type="auto"/>
            <w:shd w:val="clear"/>
            <w:vAlign w:val="center"/>
          </w:tcPr>
          <w:p w14:paraId="4C5BBA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Public Domain</w:t>
            </w:r>
          </w:p>
        </w:tc>
        <w:tc>
          <w:tcPr>
            <w:tcW w:w="0" w:type="auto"/>
            <w:shd w:val="clear"/>
            <w:vAlign w:val="center"/>
          </w:tcPr>
          <w:p w14:paraId="41F26C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No rights reserved; full reuse</w:t>
            </w:r>
          </w:p>
        </w:tc>
        <w:tc>
          <w:tcPr>
            <w:tcW w:w="0" w:type="auto"/>
            <w:shd w:val="clear"/>
            <w:vAlign w:val="center"/>
          </w:tcPr>
          <w:p w14:paraId="54CF47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No warranty or liability</w:t>
            </w:r>
          </w:p>
        </w:tc>
        <w:tc>
          <w:tcPr>
            <w:tcW w:w="0" w:type="auto"/>
            <w:shd w:val="clear"/>
            <w:vAlign w:val="center"/>
          </w:tcPr>
          <w:p w14:paraId="243662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Datasets, content, and non-software assets</w:t>
            </w:r>
          </w:p>
        </w:tc>
      </w:tr>
      <w:tr w14:paraId="7C7CB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606C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Eclipse Public License 2.0</w:t>
            </w:r>
          </w:p>
        </w:tc>
        <w:tc>
          <w:tcPr>
            <w:tcW w:w="0" w:type="auto"/>
            <w:shd w:val="clear"/>
            <w:vAlign w:val="center"/>
          </w:tcPr>
          <w:p w14:paraId="4F56CE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Weak Copyleft</w:t>
            </w:r>
          </w:p>
        </w:tc>
        <w:tc>
          <w:tcPr>
            <w:tcW w:w="0" w:type="auto"/>
            <w:shd w:val="clear"/>
            <w:vAlign w:val="center"/>
          </w:tcPr>
          <w:p w14:paraId="738449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Use, modify, distribute</w:t>
            </w:r>
          </w:p>
        </w:tc>
        <w:tc>
          <w:tcPr>
            <w:tcW w:w="0" w:type="auto"/>
            <w:shd w:val="clear"/>
            <w:vAlign w:val="center"/>
          </w:tcPr>
          <w:p w14:paraId="3EC31E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Must disclose source of EPL-licensed code</w:t>
            </w:r>
          </w:p>
        </w:tc>
        <w:tc>
          <w:tcPr>
            <w:tcW w:w="0" w:type="auto"/>
            <w:shd w:val="clear"/>
            <w:vAlign w:val="center"/>
          </w:tcPr>
          <w:p w14:paraId="151E42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Enterprise software with mixed proprietary and open components</w:t>
            </w:r>
          </w:p>
        </w:tc>
      </w:tr>
      <w:tr w14:paraId="27698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6D3C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GNU Affero General Public License v3.0 (AGPL)</w:t>
            </w:r>
          </w:p>
        </w:tc>
        <w:tc>
          <w:tcPr>
            <w:tcW w:w="0" w:type="auto"/>
            <w:shd w:val="clear"/>
            <w:vAlign w:val="center"/>
          </w:tcPr>
          <w:p w14:paraId="21FFFF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Strong Copyleft</w:t>
            </w:r>
          </w:p>
        </w:tc>
        <w:tc>
          <w:tcPr>
            <w:tcW w:w="0" w:type="auto"/>
            <w:shd w:val="clear"/>
            <w:vAlign w:val="center"/>
          </w:tcPr>
          <w:p w14:paraId="6BA284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Use, modify, distribute</w:t>
            </w:r>
          </w:p>
        </w:tc>
        <w:tc>
          <w:tcPr>
            <w:tcW w:w="0" w:type="auto"/>
            <w:shd w:val="clear"/>
            <w:vAlign w:val="center"/>
          </w:tcPr>
          <w:p w14:paraId="521ED2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Must share source if used over a network</w:t>
            </w:r>
          </w:p>
        </w:tc>
        <w:tc>
          <w:tcPr>
            <w:tcW w:w="0" w:type="auto"/>
            <w:shd w:val="clear"/>
            <w:vAlign w:val="center"/>
          </w:tcPr>
          <w:p w14:paraId="4646B5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Web services and SaaS platforms</w:t>
            </w:r>
          </w:p>
        </w:tc>
      </w:tr>
      <w:tr w14:paraId="285BE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6AAD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GNU General Public License v2.0 (GPL)</w:t>
            </w:r>
          </w:p>
        </w:tc>
        <w:tc>
          <w:tcPr>
            <w:tcW w:w="0" w:type="auto"/>
            <w:shd w:val="clear"/>
            <w:vAlign w:val="center"/>
          </w:tcPr>
          <w:p w14:paraId="2986DD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Strong Copyleft</w:t>
            </w:r>
          </w:p>
        </w:tc>
        <w:tc>
          <w:tcPr>
            <w:tcW w:w="0" w:type="auto"/>
            <w:shd w:val="clear"/>
            <w:vAlign w:val="center"/>
          </w:tcPr>
          <w:p w14:paraId="1836EF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Use, modify, distribute</w:t>
            </w:r>
          </w:p>
        </w:tc>
        <w:tc>
          <w:tcPr>
            <w:tcW w:w="0" w:type="auto"/>
            <w:shd w:val="clear"/>
            <w:vAlign w:val="center"/>
          </w:tcPr>
          <w:p w14:paraId="30E669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Derivatives must be GPL-licensed</w:t>
            </w:r>
          </w:p>
        </w:tc>
        <w:tc>
          <w:tcPr>
            <w:tcW w:w="0" w:type="auto"/>
            <w:shd w:val="clear"/>
            <w:vAlign w:val="center"/>
          </w:tcPr>
          <w:p w14:paraId="32B0F1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Projects promoting software freedom</w:t>
            </w:r>
          </w:p>
        </w:tc>
      </w:tr>
      <w:tr w14:paraId="2FB82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5BF9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GNU Lesser General Public License v2.1 (LGPL)</w:t>
            </w:r>
          </w:p>
        </w:tc>
        <w:tc>
          <w:tcPr>
            <w:tcW w:w="0" w:type="auto"/>
            <w:shd w:val="clear"/>
            <w:vAlign w:val="center"/>
          </w:tcPr>
          <w:p w14:paraId="5BDF7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Weak Copyleft</w:t>
            </w:r>
          </w:p>
        </w:tc>
        <w:tc>
          <w:tcPr>
            <w:tcW w:w="0" w:type="auto"/>
            <w:shd w:val="clear"/>
            <w:vAlign w:val="center"/>
          </w:tcPr>
          <w:p w14:paraId="3A8A17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Link with proprietary software</w:t>
            </w:r>
          </w:p>
        </w:tc>
        <w:tc>
          <w:tcPr>
            <w:tcW w:w="0" w:type="auto"/>
            <w:shd w:val="clear"/>
            <w:vAlign w:val="center"/>
          </w:tcPr>
          <w:p w14:paraId="1D9BF6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Modifications to LGPL code must be shared</w:t>
            </w:r>
          </w:p>
        </w:tc>
        <w:tc>
          <w:tcPr>
            <w:tcW w:w="0" w:type="auto"/>
            <w:shd w:val="clear"/>
            <w:vAlign w:val="center"/>
          </w:tcPr>
          <w:p w14:paraId="13A9E8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Libraries used in proprietary apps</w:t>
            </w:r>
          </w:p>
        </w:tc>
      </w:tr>
      <w:tr w14:paraId="080E1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433C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Mozilla Public License 2.0</w:t>
            </w:r>
          </w:p>
        </w:tc>
        <w:tc>
          <w:tcPr>
            <w:tcW w:w="0" w:type="auto"/>
            <w:shd w:val="clear"/>
            <w:vAlign w:val="center"/>
          </w:tcPr>
          <w:p w14:paraId="174810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Weak Copyleft</w:t>
            </w:r>
          </w:p>
        </w:tc>
        <w:tc>
          <w:tcPr>
            <w:tcW w:w="0" w:type="auto"/>
            <w:shd w:val="clear"/>
            <w:vAlign w:val="center"/>
          </w:tcPr>
          <w:p w14:paraId="42B7D6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Use, modify, distribute</w:t>
            </w:r>
          </w:p>
        </w:tc>
        <w:tc>
          <w:tcPr>
            <w:tcW w:w="0" w:type="auto"/>
            <w:shd w:val="clear"/>
            <w:vAlign w:val="center"/>
          </w:tcPr>
          <w:p w14:paraId="42ABCE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Must share modified MPL files</w:t>
            </w:r>
          </w:p>
        </w:tc>
        <w:tc>
          <w:tcPr>
            <w:tcW w:w="0" w:type="auto"/>
            <w:shd w:val="clear"/>
            <w:vAlign w:val="center"/>
          </w:tcPr>
          <w:p w14:paraId="027FDC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Projects mixing open and closed source</w:t>
            </w:r>
          </w:p>
        </w:tc>
      </w:tr>
      <w:tr w14:paraId="583AC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2020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5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The Unlicense</w:t>
            </w:r>
          </w:p>
        </w:tc>
        <w:tc>
          <w:tcPr>
            <w:tcW w:w="0" w:type="auto"/>
            <w:shd w:val="clear"/>
            <w:vAlign w:val="center"/>
          </w:tcPr>
          <w:p w14:paraId="046ADD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Public Domain</w:t>
            </w:r>
          </w:p>
        </w:tc>
        <w:tc>
          <w:tcPr>
            <w:tcW w:w="0" w:type="auto"/>
            <w:shd w:val="clear"/>
            <w:vAlign w:val="center"/>
          </w:tcPr>
          <w:p w14:paraId="3E8AB7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Full reuse without restrictions</w:t>
            </w:r>
          </w:p>
        </w:tc>
        <w:tc>
          <w:tcPr>
            <w:tcW w:w="0" w:type="auto"/>
            <w:shd w:val="clear"/>
            <w:vAlign w:val="center"/>
          </w:tcPr>
          <w:p w14:paraId="4863AA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No warranty or liability</w:t>
            </w:r>
          </w:p>
        </w:tc>
        <w:tc>
          <w:tcPr>
            <w:tcW w:w="0" w:type="auto"/>
            <w:shd w:val="clear"/>
            <w:vAlign w:val="center"/>
          </w:tcPr>
          <w:p w14:paraId="272168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Developers releasing code with no conditions</w:t>
            </w:r>
          </w:p>
        </w:tc>
      </w:tr>
    </w:tbl>
    <w:p w14:paraId="531FCB99">
      <w:pPr>
        <w:rPr>
          <w:rFonts w:hint="default"/>
          <w:lang w:val="en-GB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Gill Sans Ultra Bold Condensed">
    <w:panose1 w:val="020B0A06020104020203"/>
    <w:charset w:val="00"/>
    <w:family w:val="auto"/>
    <w:pitch w:val="default"/>
    <w:sig w:usb0="00000003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C843E0"/>
    <w:rsid w:val="32C8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2026-01-21T02:55:00Z</dcterms:created>
  <dc:creator>USER</dc:creator>
  <cp:lastModifiedBy>USER</cp:lastModifiedBy>
  <dcterms:modified xsi:type="dcterms:W3CDTF">2026-01-21T03:18:51Z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A83B4726CFE04878B533FCA73930C4A1_11</vt:lpwstr>
  </property>
</Properties>
</file>