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1. Schema Design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Tables:</w:t>
      </w:r>
    </w:p>
    <w:p w:rsidR="000D7114" w:rsidRPr="000D7114" w:rsidRDefault="000D7114" w:rsidP="000D7114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IPDR Table: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Stores network traffic logs (timestamps, IPs, ports, domains, bytes).</w:t>
      </w:r>
    </w:p>
    <w:p w:rsidR="000D7114" w:rsidRPr="000D7114" w:rsidRDefault="000D7114" w:rsidP="000D7114">
      <w:pPr>
        <w:numPr>
          <w:ilvl w:val="0"/>
          <w:numId w:val="10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AAA Table: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Tracks user sessions (login/logout events with IPs, status, session info).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Why separate tables?</w:t>
      </w:r>
    </w:p>
    <w:p w:rsidR="000D7114" w:rsidRPr="000D7114" w:rsidRDefault="000D7114" w:rsidP="000D7114">
      <w:pPr>
        <w:numPr>
          <w:ilvl w:val="0"/>
          <w:numId w:val="1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Different data types and use cases (IPDR is high-volume, write-heavy; AAA is smaller and asynchronous).</w:t>
      </w:r>
    </w:p>
    <w:p w:rsidR="000D7114" w:rsidRPr="000D7114" w:rsidRDefault="000D7114" w:rsidP="000D7114">
      <w:pPr>
        <w:numPr>
          <w:ilvl w:val="0"/>
          <w:numId w:val="1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Avoids duplication, simplifies ingestion pipelines, and enables independent tuning.</w:t>
      </w:r>
    </w:p>
    <w:p w:rsidR="000D7114" w:rsidRPr="000D7114" w:rsidRDefault="000D7114" w:rsidP="000D7114">
      <w:pPr>
        <w:numPr>
          <w:ilvl w:val="0"/>
          <w:numId w:val="1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Allows optimized partitioning and indexing per table.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Partitioning:</w:t>
      </w:r>
    </w:p>
    <w:p w:rsidR="000D7114" w:rsidRPr="000D7114" w:rsidRDefault="000D7114" w:rsidP="000D7114">
      <w:pPr>
        <w:numPr>
          <w:ilvl w:val="0"/>
          <w:numId w:val="1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Partition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both tables by day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(e.g.,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toDate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(timest0)), enabling efficient time-based queries and automatic data cleanup after 180 days.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Sharding:</w:t>
      </w:r>
    </w:p>
    <w:p w:rsidR="000D7114" w:rsidRPr="000D7114" w:rsidRDefault="000D7114" w:rsidP="000D7114">
      <w:pPr>
        <w:numPr>
          <w:ilvl w:val="0"/>
          <w:numId w:val="13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Shard by </w:t>
      </w:r>
      <w:proofErr w:type="spellStart"/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ip_src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(source IP), not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subscriber_id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, to distribute incoming data uniformly and avoid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hotspotting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Primary Keys:</w:t>
      </w:r>
    </w:p>
    <w:p w:rsidR="000D7114" w:rsidRPr="000D7114" w:rsidRDefault="000D7114" w:rsidP="000D7114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IPDR: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(timest0,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ip_src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, domain) → Optimizes filters by time, IP, and domain.</w:t>
      </w:r>
    </w:p>
    <w:p w:rsidR="000D7114" w:rsidRPr="000D7114" w:rsidRDefault="000D7114" w:rsidP="000D7114">
      <w:pPr>
        <w:numPr>
          <w:ilvl w:val="0"/>
          <w:numId w:val="14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AAA: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framed_ip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,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timest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) → Accelerates session lookup and session-to-traffic joins.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3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lastRenderedPageBreak/>
        <w:t>2. Design Choices</w:t>
      </w:r>
    </w:p>
    <w:p w:rsidR="000D7114" w:rsidRPr="000D7114" w:rsidRDefault="000D7114" w:rsidP="000D7114">
      <w:pPr>
        <w:numPr>
          <w:ilvl w:val="0"/>
          <w:numId w:val="15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Sharding: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Balances write and query load, keeps same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ip_src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traffic on same shard.</w:t>
      </w:r>
    </w:p>
    <w:p w:rsidR="000D7114" w:rsidRPr="000D7114" w:rsidRDefault="000D7114" w:rsidP="000D7114">
      <w:pPr>
        <w:numPr>
          <w:ilvl w:val="0"/>
          <w:numId w:val="15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Partitioning: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Simplifies retention (drop old partitions) and accelerates time-range queries.</w:t>
      </w:r>
    </w:p>
    <w:p w:rsidR="000D7114" w:rsidRPr="000D7114" w:rsidRDefault="000D7114" w:rsidP="000D7114">
      <w:pPr>
        <w:numPr>
          <w:ilvl w:val="0"/>
          <w:numId w:val="15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Primary Key: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Matches query patterns like “get subscriber activity between T1 and T2” or “top domains for IP X.”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4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3. Denormalization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Pros of separate tables:</w:t>
      </w:r>
    </w:p>
    <w:p w:rsidR="000D7114" w:rsidRPr="000D7114" w:rsidRDefault="000D7114" w:rsidP="000D7114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No data duplication.</w:t>
      </w:r>
    </w:p>
    <w:p w:rsidR="000D7114" w:rsidRPr="000D7114" w:rsidRDefault="000D7114" w:rsidP="000D7114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Easier independent optimization (e.g., separate partitioning, storage policies).</w:t>
      </w:r>
    </w:p>
    <w:p w:rsidR="000D7114" w:rsidRPr="000D7114" w:rsidRDefault="000D7114" w:rsidP="000D7114">
      <w:pPr>
        <w:numPr>
          <w:ilvl w:val="0"/>
          <w:numId w:val="16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Better compression due to columnar storage specialization.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Cons:</w:t>
      </w:r>
    </w:p>
    <w:p w:rsidR="000D7114" w:rsidRPr="000D7114" w:rsidRDefault="000D7114" w:rsidP="000D7114">
      <w:pPr>
        <w:numPr>
          <w:ilvl w:val="0"/>
          <w:numId w:val="17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Joins required for queries linking IPDR and AAA (e.g., subscriber activity reports).</w:t>
      </w:r>
    </w:p>
    <w:p w:rsidR="000D7114" w:rsidRPr="000D7114" w:rsidRDefault="000D7114" w:rsidP="000D7114">
      <w:pPr>
        <w:numPr>
          <w:ilvl w:val="0"/>
          <w:numId w:val="17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Mitigation: Use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Materialized Views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to pre-join common patterns and speed up dashboards.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5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4. Storage Estimates</w:t>
      </w:r>
    </w:p>
    <w:p w:rsidR="000D7114" w:rsidRPr="000D7114" w:rsidRDefault="000D7114" w:rsidP="000D7114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IPDR:</w:t>
      </w:r>
    </w:p>
    <w:p w:rsidR="000D7114" w:rsidRPr="000D7114" w:rsidRDefault="000D7114" w:rsidP="000D7114">
      <w:pPr>
        <w:numPr>
          <w:ilvl w:val="1"/>
          <w:numId w:val="18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10M records/sec →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~172 TB/day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(compressed with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ClickHouse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: ~10-15x compression).</w:t>
      </w:r>
    </w:p>
    <w:p w:rsidR="000D7114" w:rsidRPr="000D7114" w:rsidRDefault="000D7114" w:rsidP="000D7114">
      <w:pPr>
        <w:numPr>
          <w:ilvl w:val="1"/>
          <w:numId w:val="18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lastRenderedPageBreak/>
        <w:t xml:space="preserve">For 180 days retention: around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31 PB raw, 3-5 PB compressed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(not 10-12 TB).</w:t>
      </w:r>
    </w:p>
    <w:p w:rsidR="000D7114" w:rsidRPr="000D7114" w:rsidRDefault="000D7114" w:rsidP="000D7114">
      <w:pPr>
        <w:numPr>
          <w:ilvl w:val="0"/>
          <w:numId w:val="18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AAA:</w:t>
      </w:r>
    </w:p>
    <w:p w:rsidR="000D7114" w:rsidRPr="000D7114" w:rsidRDefault="000D7114" w:rsidP="000D7114">
      <w:pPr>
        <w:numPr>
          <w:ilvl w:val="1"/>
          <w:numId w:val="18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10K records/sec →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~86 GB/day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→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~15 TB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over 180 days (small compared to IPDR).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6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5. Scaling to 20M IPDR/sec</w:t>
      </w:r>
    </w:p>
    <w:p w:rsidR="000D7114" w:rsidRPr="000D7114" w:rsidRDefault="000D7114" w:rsidP="000D7114">
      <w:pPr>
        <w:numPr>
          <w:ilvl w:val="0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Double the nodes (e.g., from 20 to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40 nodes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).</w:t>
      </w:r>
    </w:p>
    <w:p w:rsidR="000D7114" w:rsidRPr="000D7114" w:rsidRDefault="000D7114" w:rsidP="000D7114">
      <w:pPr>
        <w:numPr>
          <w:ilvl w:val="0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Use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Kafka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for scalable, real-time ingestion.</w:t>
      </w:r>
    </w:p>
    <w:p w:rsidR="000D7114" w:rsidRPr="000D7114" w:rsidRDefault="000D7114" w:rsidP="000D7114">
      <w:pPr>
        <w:numPr>
          <w:ilvl w:val="0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Separate storage tiers:</w:t>
      </w:r>
    </w:p>
    <w:p w:rsidR="000D7114" w:rsidRPr="000D7114" w:rsidRDefault="000D7114" w:rsidP="000D7114">
      <w:pPr>
        <w:numPr>
          <w:ilvl w:val="1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Hot (SSD)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→ Last 7 days (for dashboards and frequent queries).</w:t>
      </w:r>
    </w:p>
    <w:p w:rsidR="000D7114" w:rsidRPr="000D7114" w:rsidRDefault="000D7114" w:rsidP="000D7114">
      <w:pPr>
        <w:numPr>
          <w:ilvl w:val="1"/>
          <w:numId w:val="19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Cold (HDD or S3)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→ 173 days (for compliance and deep reporting).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7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6. Late-Arriving AAA Events</w:t>
      </w:r>
    </w:p>
    <w:p w:rsidR="000D7114" w:rsidRPr="000D7114" w:rsidRDefault="000D7114" w:rsidP="000D7114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Use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time-window joins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during queries (match IPDR timest0 within AAA session start/stop windows).</w:t>
      </w:r>
    </w:p>
    <w:p w:rsidR="000D7114" w:rsidRPr="000D7114" w:rsidRDefault="000D7114" w:rsidP="000D7114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Retain AAA data slightly longer (e.g., 185 days) to catch delayed arrivals.</w:t>
      </w:r>
    </w:p>
    <w:p w:rsidR="000D7114" w:rsidRPr="000D7114" w:rsidRDefault="000D7114" w:rsidP="000D7114">
      <w:pPr>
        <w:numPr>
          <w:ilvl w:val="0"/>
          <w:numId w:val="20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Optionally run nightly batch jobs to backfill late AAA records into pre-joined views.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8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7. Batched Inserts vs. Real-Time</w:t>
      </w:r>
    </w:p>
    <w:p w:rsidR="000D7114" w:rsidRPr="000D7114" w:rsidRDefault="000D7114" w:rsidP="000D7114">
      <w:pPr>
        <w:numPr>
          <w:ilvl w:val="0"/>
          <w:numId w:val="2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lastRenderedPageBreak/>
        <w:t>Real-time (Kafka):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Best for live dashboards and alerting.</w:t>
      </w:r>
    </w:p>
    <w:p w:rsidR="000D7114" w:rsidRPr="000D7114" w:rsidRDefault="000D7114" w:rsidP="000D7114">
      <w:pPr>
        <w:numPr>
          <w:ilvl w:val="0"/>
          <w:numId w:val="2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Batched inserts: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Useful for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backfilling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historical data or late arrivals.</w:t>
      </w:r>
    </w:p>
    <w:p w:rsidR="000D7114" w:rsidRPr="000D7114" w:rsidRDefault="000D7114" w:rsidP="000D7114">
      <w:pPr>
        <w:numPr>
          <w:ilvl w:val="0"/>
          <w:numId w:val="21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Avoid small batches →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ClickHouse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prefers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larger insert batches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(e.g., 100,000 rows) for efficiency.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79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8. Node Failures in </w:t>
      </w:r>
      <w:proofErr w:type="spellStart"/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ClickHouse</w:t>
      </w:r>
      <w:proofErr w:type="spellEnd"/>
    </w:p>
    <w:p w:rsidR="000D7114" w:rsidRPr="000D7114" w:rsidRDefault="000D7114" w:rsidP="000D7114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Use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replication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(at least 2 replicas per </w:t>
      </w:r>
      <w:proofErr w:type="spellStart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shard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).</w:t>
      </w:r>
    </w:p>
    <w:p w:rsidR="000D7114" w:rsidRPr="000D7114" w:rsidRDefault="000D7114" w:rsidP="000D7114">
      <w:pPr>
        <w:numPr>
          <w:ilvl w:val="0"/>
          <w:numId w:val="2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On node failure:</w:t>
      </w:r>
    </w:p>
    <w:p w:rsidR="000D7114" w:rsidRPr="000D7114" w:rsidRDefault="000D7114" w:rsidP="000D7114">
      <w:pPr>
        <w:numPr>
          <w:ilvl w:val="1"/>
          <w:numId w:val="2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Queries automatically route to replicas.</w:t>
      </w:r>
    </w:p>
    <w:p w:rsidR="000D7114" w:rsidRPr="000D7114" w:rsidRDefault="000D7114" w:rsidP="000D7114">
      <w:pPr>
        <w:numPr>
          <w:ilvl w:val="1"/>
          <w:numId w:val="22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Failed node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auto-replicates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missing data when back online.</w: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pict>
          <v:rect id="_x0000_i1080" style="width:0;height:1.5pt" o:hralign="center" o:hrstd="t" o:hr="t" fillcolor="#a0a0a0" stroked="f"/>
        </w:pict>
      </w:r>
    </w:p>
    <w:p w:rsidR="000D7114" w:rsidRPr="000D7114" w:rsidRDefault="000D7114" w:rsidP="000D7114">
      <w:pPr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9. Alternative Databases</w:t>
      </w:r>
    </w:p>
    <w:p w:rsidR="000D7114" w:rsidRPr="000D7114" w:rsidRDefault="000D7114" w:rsidP="000D7114">
      <w:pPr>
        <w:numPr>
          <w:ilvl w:val="0"/>
          <w:numId w:val="23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Apache Pinot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 xml:space="preserve"> or </w:t>
      </w:r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Druid</w:t>
      </w:r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: Good for real-time analytics but less mature at petabyte scale.</w:t>
      </w:r>
    </w:p>
    <w:p w:rsidR="000D7114" w:rsidRPr="000D7114" w:rsidRDefault="000D7114" w:rsidP="000D7114">
      <w:pPr>
        <w:numPr>
          <w:ilvl w:val="0"/>
          <w:numId w:val="23"/>
        </w:numPr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</w:pPr>
      <w:proofErr w:type="spellStart"/>
      <w:r w:rsidRPr="000D7114">
        <w:rPr>
          <w:rFonts w:asciiTheme="majorHAnsi" w:eastAsiaTheme="majorEastAsia" w:hAnsiTheme="majorHAnsi" w:cstheme="majorHAnsi"/>
          <w:b/>
          <w:bCs/>
          <w:color w:val="17365D" w:themeColor="text2" w:themeShade="BF"/>
          <w:spacing w:val="5"/>
          <w:kern w:val="28"/>
          <w:sz w:val="28"/>
          <w:szCs w:val="28"/>
          <w:lang w:val="en-AE"/>
        </w:rPr>
        <w:t>ClickHouse</w:t>
      </w:r>
      <w:proofErr w:type="spellEnd"/>
      <w:r w:rsidRPr="000D7114"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 w:val="28"/>
          <w:szCs w:val="28"/>
          <w:lang w:val="en-AE"/>
        </w:rPr>
        <w:t>: Offers better compression (10-15x), proven scalability, mature ecosystem.</w:t>
      </w:r>
    </w:p>
    <w:p w:rsidR="001B5AF6" w:rsidRPr="001B5AF6" w:rsidRDefault="001B5AF6" w:rsidP="001B5AF6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1B5AF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-- IPDR Table  </w:t>
      </w:r>
    </w:p>
    <w:p w:rsid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CREATE TABLE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ipdr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(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timest0 DateTime64(3),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timest1 DateTime64(3),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ip_src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IPv4,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ip_dst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IPv4,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port_src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UInt16,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port_dst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UInt16,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application_id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UInt32,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domain String,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bytes_in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UInt64,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bytes_out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UInt64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) ENGINE = </w:t>
      </w:r>
      <w:proofErr w:type="spellStart"/>
      <w:proofErr w:type="gramStart"/>
      <w:r w:rsidRPr="001B5AF6">
        <w:rPr>
          <w:rFonts w:asciiTheme="majorHAnsi" w:hAnsiTheme="majorHAnsi" w:cstheme="majorHAnsi"/>
          <w:sz w:val="28"/>
          <w:szCs w:val="28"/>
        </w:rPr>
        <w:t>MergeTree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B5AF6">
        <w:rPr>
          <w:rFonts w:asciiTheme="majorHAnsi" w:hAnsiTheme="majorHAnsi" w:cstheme="majorHAnsi"/>
          <w:sz w:val="28"/>
          <w:szCs w:val="28"/>
        </w:rPr>
        <w:t xml:space="preserve">)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PARTITION BY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toDate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(timest0)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ORDER BY (timest0,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ip_src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, domain);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</w:p>
    <w:p w:rsidR="001B5AF6" w:rsidRPr="001B5AF6" w:rsidRDefault="001B5AF6" w:rsidP="001B5AF6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1B5AF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-- AAA Table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CREATE TABLE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aaa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(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subscriber_id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String,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framed_ip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IPv4,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status UInt8,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session_id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String,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timest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 DateTime64(3)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) ENGINE = </w:t>
      </w:r>
      <w:proofErr w:type="spellStart"/>
      <w:proofErr w:type="gramStart"/>
      <w:r w:rsidRPr="001B5AF6">
        <w:rPr>
          <w:rFonts w:asciiTheme="majorHAnsi" w:hAnsiTheme="majorHAnsi" w:cstheme="majorHAnsi"/>
          <w:sz w:val="28"/>
          <w:szCs w:val="28"/>
        </w:rPr>
        <w:t>MergeTree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1B5AF6">
        <w:rPr>
          <w:rFonts w:asciiTheme="majorHAnsi" w:hAnsiTheme="majorHAnsi" w:cstheme="majorHAnsi"/>
          <w:sz w:val="28"/>
          <w:szCs w:val="28"/>
        </w:rPr>
        <w:t xml:space="preserve">)  </w:t>
      </w:r>
    </w:p>
    <w:p w:rsidR="001B5AF6" w:rsidRPr="001B5AF6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 xml:space="preserve">PARTITION BY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toDate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timest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)  </w:t>
      </w:r>
    </w:p>
    <w:p w:rsidR="00632209" w:rsidRPr="000D7114" w:rsidRDefault="001B5AF6" w:rsidP="001B5AF6">
      <w:pPr>
        <w:rPr>
          <w:rFonts w:asciiTheme="majorHAnsi" w:hAnsiTheme="majorHAnsi" w:cstheme="majorHAnsi"/>
          <w:sz w:val="28"/>
          <w:szCs w:val="28"/>
        </w:rPr>
      </w:pPr>
      <w:r w:rsidRPr="001B5AF6">
        <w:rPr>
          <w:rFonts w:asciiTheme="majorHAnsi" w:hAnsiTheme="majorHAnsi" w:cstheme="majorHAnsi"/>
          <w:sz w:val="28"/>
          <w:szCs w:val="28"/>
        </w:rPr>
        <w:t>ORDER BY (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framed_ip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5AF6">
        <w:rPr>
          <w:rFonts w:asciiTheme="majorHAnsi" w:hAnsiTheme="majorHAnsi" w:cstheme="majorHAnsi"/>
          <w:sz w:val="28"/>
          <w:szCs w:val="28"/>
        </w:rPr>
        <w:t>timest</w:t>
      </w:r>
      <w:proofErr w:type="spellEnd"/>
      <w:r w:rsidRPr="001B5AF6">
        <w:rPr>
          <w:rFonts w:asciiTheme="majorHAnsi" w:hAnsiTheme="majorHAnsi" w:cstheme="majorHAnsi"/>
          <w:sz w:val="28"/>
          <w:szCs w:val="28"/>
        </w:rPr>
        <w:t xml:space="preserve">);  </w:t>
      </w:r>
    </w:p>
    <w:sectPr w:rsidR="00632209" w:rsidRPr="000D7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E3169"/>
    <w:multiLevelType w:val="multilevel"/>
    <w:tmpl w:val="A42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01086"/>
    <w:multiLevelType w:val="multilevel"/>
    <w:tmpl w:val="532A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64D24"/>
    <w:multiLevelType w:val="multilevel"/>
    <w:tmpl w:val="4D6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26E5A"/>
    <w:multiLevelType w:val="multilevel"/>
    <w:tmpl w:val="804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86BA4"/>
    <w:multiLevelType w:val="multilevel"/>
    <w:tmpl w:val="7C6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7606E"/>
    <w:multiLevelType w:val="multilevel"/>
    <w:tmpl w:val="4F6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E16F1"/>
    <w:multiLevelType w:val="multilevel"/>
    <w:tmpl w:val="973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21304"/>
    <w:multiLevelType w:val="multilevel"/>
    <w:tmpl w:val="555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73E43"/>
    <w:multiLevelType w:val="multilevel"/>
    <w:tmpl w:val="829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91440"/>
    <w:multiLevelType w:val="multilevel"/>
    <w:tmpl w:val="0874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42EAA"/>
    <w:multiLevelType w:val="multilevel"/>
    <w:tmpl w:val="F51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33FAB"/>
    <w:multiLevelType w:val="multilevel"/>
    <w:tmpl w:val="AC0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1312CE"/>
    <w:multiLevelType w:val="multilevel"/>
    <w:tmpl w:val="1E4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D48F8"/>
    <w:multiLevelType w:val="multilevel"/>
    <w:tmpl w:val="35E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77168">
    <w:abstractNumId w:val="8"/>
  </w:num>
  <w:num w:numId="2" w16cid:durableId="478497463">
    <w:abstractNumId w:val="6"/>
  </w:num>
  <w:num w:numId="3" w16cid:durableId="2041541264">
    <w:abstractNumId w:val="5"/>
  </w:num>
  <w:num w:numId="4" w16cid:durableId="1359428124">
    <w:abstractNumId w:val="4"/>
  </w:num>
  <w:num w:numId="5" w16cid:durableId="96288880">
    <w:abstractNumId w:val="7"/>
  </w:num>
  <w:num w:numId="6" w16cid:durableId="1713573391">
    <w:abstractNumId w:val="3"/>
  </w:num>
  <w:num w:numId="7" w16cid:durableId="988829464">
    <w:abstractNumId w:val="2"/>
  </w:num>
  <w:num w:numId="8" w16cid:durableId="1410345498">
    <w:abstractNumId w:val="1"/>
  </w:num>
  <w:num w:numId="9" w16cid:durableId="633562508">
    <w:abstractNumId w:val="0"/>
  </w:num>
  <w:num w:numId="10" w16cid:durableId="868759563">
    <w:abstractNumId w:val="21"/>
  </w:num>
  <w:num w:numId="11" w16cid:durableId="1059859105">
    <w:abstractNumId w:val="16"/>
  </w:num>
  <w:num w:numId="12" w16cid:durableId="997613819">
    <w:abstractNumId w:val="12"/>
  </w:num>
  <w:num w:numId="13" w16cid:durableId="817263682">
    <w:abstractNumId w:val="14"/>
  </w:num>
  <w:num w:numId="14" w16cid:durableId="214658159">
    <w:abstractNumId w:val="18"/>
  </w:num>
  <w:num w:numId="15" w16cid:durableId="48462771">
    <w:abstractNumId w:val="13"/>
  </w:num>
  <w:num w:numId="16" w16cid:durableId="1781870331">
    <w:abstractNumId w:val="17"/>
  </w:num>
  <w:num w:numId="17" w16cid:durableId="1311400427">
    <w:abstractNumId w:val="9"/>
  </w:num>
  <w:num w:numId="18" w16cid:durableId="12803881">
    <w:abstractNumId w:val="15"/>
  </w:num>
  <w:num w:numId="19" w16cid:durableId="224340463">
    <w:abstractNumId w:val="19"/>
  </w:num>
  <w:num w:numId="20" w16cid:durableId="770323478">
    <w:abstractNumId w:val="20"/>
  </w:num>
  <w:num w:numId="21" w16cid:durableId="1198662791">
    <w:abstractNumId w:val="22"/>
  </w:num>
  <w:num w:numId="22" w16cid:durableId="421880978">
    <w:abstractNumId w:val="11"/>
  </w:num>
  <w:num w:numId="23" w16cid:durableId="871112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114"/>
    <w:rsid w:val="0015074B"/>
    <w:rsid w:val="001B5AF6"/>
    <w:rsid w:val="0029639D"/>
    <w:rsid w:val="00326F90"/>
    <w:rsid w:val="00404E9C"/>
    <w:rsid w:val="00632209"/>
    <w:rsid w:val="00725F2A"/>
    <w:rsid w:val="00992E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C7467"/>
  <w14:defaultImageDpi w14:val="300"/>
  <w15:docId w15:val="{2EA742EF-A710-4B41-9B1A-982558D7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Arunima Jeevan</cp:lastModifiedBy>
  <cp:revision>2</cp:revision>
  <dcterms:created xsi:type="dcterms:W3CDTF">2025-05-03T20:56:00Z</dcterms:created>
  <dcterms:modified xsi:type="dcterms:W3CDTF">2025-05-03T20:56:00Z</dcterms:modified>
  <cp:category/>
</cp:coreProperties>
</file>