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E65" w:rsidRDefault="00725F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What are the reasons the longitudinal bars in the columns are enclosed with lateral ties or spirals?</w:t>
      </w:r>
    </w:p>
    <w:p w:rsidR="00725FEB" w:rsidRPr="00B652B0" w:rsidRDefault="00725FEB" w:rsidP="00725FEB">
      <w:pPr>
        <w:pStyle w:val="uiqtextpara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 w:rsidRPr="00B652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Ans </w:t>
      </w:r>
      <w:r w:rsidR="0009291D">
        <w:rPr>
          <w:rFonts w:ascii="Arial" w:hAnsi="Arial" w:cs="Arial"/>
          <w:color w:val="333333"/>
          <w:sz w:val="20"/>
          <w:szCs w:val="20"/>
        </w:rPr>
        <w:t>There are three</w:t>
      </w:r>
      <w:r w:rsidRPr="00B652B0">
        <w:rPr>
          <w:rFonts w:ascii="Arial" w:hAnsi="Arial" w:cs="Arial"/>
          <w:color w:val="333333"/>
          <w:sz w:val="20"/>
          <w:szCs w:val="20"/>
        </w:rPr>
        <w:t xml:space="preserve"> reasons for this:</w:t>
      </w:r>
    </w:p>
    <w:p w:rsidR="00725FEB" w:rsidRPr="00B652B0" w:rsidRDefault="00725FEB" w:rsidP="00725FEB">
      <w:pPr>
        <w:numPr>
          <w:ilvl w:val="0"/>
          <w:numId w:val="1"/>
        </w:numPr>
        <w:spacing w:after="0" w:line="240" w:lineRule="auto"/>
        <w:ind w:left="480" w:right="48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652B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Holding main reinforcement in particular position.</w:t>
      </w:r>
    </w:p>
    <w:p w:rsidR="00725FEB" w:rsidRDefault="00725FEB" w:rsidP="00725FEB">
      <w:pPr>
        <w:numPr>
          <w:ilvl w:val="0"/>
          <w:numId w:val="1"/>
        </w:numPr>
        <w:spacing w:after="0" w:line="240" w:lineRule="auto"/>
        <w:ind w:left="480" w:right="48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652B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It also give shear strength to column.</w:t>
      </w:r>
    </w:p>
    <w:p w:rsidR="0009291D" w:rsidRPr="00B652B0" w:rsidRDefault="0009291D" w:rsidP="00725FEB">
      <w:pPr>
        <w:numPr>
          <w:ilvl w:val="0"/>
          <w:numId w:val="1"/>
        </w:numPr>
        <w:spacing w:after="0" w:line="240" w:lineRule="auto"/>
        <w:ind w:left="480" w:right="48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Premature buckling of bars</w:t>
      </w:r>
    </w:p>
    <w:p w:rsidR="00725FEB" w:rsidRPr="00B652B0" w:rsidRDefault="00725FEB">
      <w:pPr>
        <w:rPr>
          <w:rFonts w:ascii="Arial" w:hAnsi="Arial" w:cs="Arial"/>
          <w:sz w:val="20"/>
          <w:szCs w:val="20"/>
        </w:rPr>
      </w:pPr>
    </w:p>
    <w:p w:rsidR="00725FEB" w:rsidRDefault="00725F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2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Determine the minimum eccentricities in both the directions to be considered while designing a short column having a section </w:t>
      </w:r>
      <w:r w:rsidRPr="004F5980">
        <w:rPr>
          <w:rFonts w:ascii="Arial" w:hAnsi="Arial" w:cs="Arial"/>
          <w:color w:val="000000"/>
          <w:sz w:val="20"/>
          <w:szCs w:val="20"/>
          <w:shd w:val="clear" w:color="auto" w:fill="FFFFFF"/>
        </w:rPr>
        <w:t>250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mm x 550 mm and an unsupported length of 4000 mm.</w:t>
      </w:r>
    </w:p>
    <w:p w:rsidR="004F5980" w:rsidRDefault="00725F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Ans</w:t>
      </w:r>
      <w:r w:rsidR="004F5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</w:t>
      </w:r>
      <w:r w:rsidR="004F5980" w:rsidRPr="004F5980">
        <w:rPr>
          <w:rFonts w:ascii="Arial" w:hAnsi="Arial" w:cs="Arial"/>
          <w:color w:val="000000"/>
          <w:sz w:val="12"/>
          <w:szCs w:val="20"/>
          <w:shd w:val="clear" w:color="auto" w:fill="FFFFFF"/>
        </w:rPr>
        <w:t>eff</w:t>
      </w:r>
      <w:r w:rsidR="004F5980">
        <w:rPr>
          <w:rFonts w:ascii="Arial" w:hAnsi="Arial" w:cs="Arial"/>
          <w:color w:val="000000"/>
          <w:sz w:val="12"/>
          <w:szCs w:val="20"/>
          <w:shd w:val="clear" w:color="auto" w:fill="FFFFFF"/>
        </w:rPr>
        <w:t xml:space="preserve"> </w:t>
      </w:r>
      <w:r w:rsidR="004F5980" w:rsidRPr="004F5980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="004F598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09291D">
        <w:rPr>
          <w:rFonts w:ascii="Arial" w:hAnsi="Arial" w:cs="Arial"/>
          <w:color w:val="000000"/>
          <w:sz w:val="20"/>
          <w:szCs w:val="20"/>
          <w:shd w:val="clear" w:color="auto" w:fill="FFFFFF"/>
        </w:rPr>
        <w:t>4000</w:t>
      </w:r>
    </w:p>
    <w:p w:rsidR="004F5980" w:rsidRDefault="000929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e</w:t>
      </w:r>
      <w:r w:rsidR="004F5980"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min</w:t>
      </w:r>
      <w:r w:rsidR="004F5980">
        <w:rPr>
          <w:rFonts w:ascii="Arial" w:hAnsi="Arial" w:cs="Arial"/>
          <w:color w:val="000000"/>
          <w:sz w:val="20"/>
          <w:szCs w:val="20"/>
          <w:shd w:val="clear" w:color="auto" w:fill="FFFFFF"/>
        </w:rPr>
        <w:t>=(L/500)+(D/30)</w:t>
      </w:r>
    </w:p>
    <w:p w:rsidR="004F5980" w:rsidRDefault="004F598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=(400</w:t>
      </w:r>
      <w:r w:rsidR="0009291D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/500)+(</w:t>
      </w:r>
      <w:r w:rsidR="00C90414">
        <w:rPr>
          <w:rFonts w:ascii="Arial" w:hAnsi="Arial" w:cs="Arial"/>
          <w:color w:val="000000"/>
          <w:sz w:val="20"/>
          <w:szCs w:val="20"/>
          <w:shd w:val="clear" w:color="auto" w:fill="FFFFFF"/>
        </w:rPr>
        <w:t>550/30)</w:t>
      </w:r>
    </w:p>
    <w:p w:rsidR="00C90414" w:rsidRDefault="00C9041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=</w:t>
      </w:r>
      <w:r w:rsidR="0009291D">
        <w:rPr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7D50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.33 &gt;20mm </w:t>
      </w:r>
    </w:p>
    <w:p w:rsidR="007D5048" w:rsidRDefault="007D50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Therefore min eccentricity is 20mm when D=550</w:t>
      </w:r>
    </w:p>
    <w:p w:rsidR="007D5048" w:rsidRDefault="007D50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When D=250</w:t>
      </w:r>
    </w:p>
    <w:p w:rsidR="007D5048" w:rsidRDefault="000929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min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=(</w:t>
      </w:r>
      <w:r w:rsidR="007D5048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="007D5048">
        <w:rPr>
          <w:rFonts w:ascii="Arial" w:hAnsi="Arial" w:cs="Arial"/>
          <w:color w:val="000000"/>
          <w:sz w:val="20"/>
          <w:szCs w:val="20"/>
          <w:shd w:val="clear" w:color="auto" w:fill="FFFFFF"/>
        </w:rPr>
        <w:t>00/500)+(250/30)</w:t>
      </w:r>
    </w:p>
    <w:p w:rsidR="007D5048" w:rsidRDefault="000929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=16</w:t>
      </w:r>
      <w:r w:rsidR="007D50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.33 &lt;20mm </w:t>
      </w:r>
    </w:p>
    <w:p w:rsidR="007D5048" w:rsidRPr="007D5048" w:rsidRDefault="007D5048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Hence </w:t>
      </w:r>
      <w:r w:rsidR="0009291D">
        <w:rPr>
          <w:rFonts w:ascii="Arial" w:hAnsi="Arial" w:cs="Arial"/>
          <w:color w:val="000000"/>
          <w:sz w:val="20"/>
          <w:szCs w:val="20"/>
          <w:shd w:val="clear" w:color="auto" w:fill="FFFFFF"/>
        </w:rPr>
        <w:t>provide a min eccentricity of 16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.33mm</w:t>
      </w:r>
    </w:p>
    <w:p w:rsidR="00725FEB" w:rsidRDefault="00725F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Why does the code require all columns to be able to resist minimum eccentricity of loading?</w:t>
      </w:r>
    </w:p>
    <w:p w:rsidR="00725FEB" w:rsidRPr="00B652B0" w:rsidRDefault="00725FEB">
      <w:pPr>
        <w:rPr>
          <w:rFonts w:ascii="Arial" w:hAnsi="Arial" w:cs="Arial"/>
          <w:color w:val="333333"/>
          <w:sz w:val="20"/>
          <w:szCs w:val="20"/>
        </w:rPr>
      </w:pPr>
      <w:r w:rsidRPr="00B652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Ans </w:t>
      </w:r>
      <w:r w:rsidRPr="00B652B0">
        <w:rPr>
          <w:rFonts w:ascii="Arial" w:hAnsi="Arial" w:cs="Arial"/>
          <w:color w:val="333333"/>
          <w:sz w:val="20"/>
          <w:szCs w:val="20"/>
        </w:rPr>
        <w:t>One of the main reason is that we can not ensure 100% vertical</w:t>
      </w:r>
      <w:r w:rsidR="0009291D">
        <w:rPr>
          <w:rFonts w:ascii="Arial" w:hAnsi="Arial" w:cs="Arial"/>
          <w:color w:val="333333"/>
          <w:sz w:val="20"/>
          <w:szCs w:val="20"/>
        </w:rPr>
        <w:t>it</w:t>
      </w:r>
      <w:r w:rsidRPr="00B652B0">
        <w:rPr>
          <w:rFonts w:ascii="Arial" w:hAnsi="Arial" w:cs="Arial"/>
          <w:color w:val="333333"/>
          <w:sz w:val="20"/>
          <w:szCs w:val="20"/>
        </w:rPr>
        <w:t>y during the construction of column. If we take very much care during the</w:t>
      </w:r>
      <w:r w:rsidRPr="00B652B0">
        <w:rPr>
          <w:rFonts w:ascii="Arial Black" w:hAnsi="Arial Black"/>
          <w:color w:val="333333"/>
        </w:rPr>
        <w:t xml:space="preserve"> </w:t>
      </w:r>
      <w:r w:rsidRPr="00B652B0">
        <w:rPr>
          <w:rFonts w:ascii="Arial" w:hAnsi="Arial" w:cs="Arial"/>
          <w:color w:val="333333"/>
          <w:sz w:val="20"/>
          <w:szCs w:val="20"/>
        </w:rPr>
        <w:t>formwork then also there might be chances that those plumb will get</w:t>
      </w:r>
      <w:r w:rsidRPr="00B652B0">
        <w:rPr>
          <w:rFonts w:ascii="Arial Black" w:hAnsi="Arial Black"/>
          <w:color w:val="333333"/>
        </w:rPr>
        <w:t xml:space="preserve"> </w:t>
      </w:r>
      <w:r w:rsidRPr="00B652B0">
        <w:rPr>
          <w:rFonts w:ascii="Arial" w:hAnsi="Arial" w:cs="Arial"/>
          <w:color w:val="333333"/>
          <w:sz w:val="20"/>
          <w:szCs w:val="20"/>
        </w:rPr>
        <w:t>slightly disturbed during placing of concrete and also due to column is</w:t>
      </w:r>
      <w:r w:rsidRPr="00B652B0">
        <w:rPr>
          <w:rFonts w:ascii="Arial Black" w:hAnsi="Arial Black"/>
          <w:color w:val="333333"/>
        </w:rPr>
        <w:t xml:space="preserve"> </w:t>
      </w:r>
      <w:r w:rsidRPr="00B652B0">
        <w:rPr>
          <w:rFonts w:ascii="Arial" w:hAnsi="Arial" w:cs="Arial"/>
          <w:color w:val="333333"/>
          <w:sz w:val="20"/>
          <w:szCs w:val="20"/>
        </w:rPr>
        <w:t>subjected to purely compression and no bending moments.</w:t>
      </w:r>
      <w:r w:rsidR="0009291D">
        <w:rPr>
          <w:rFonts w:ascii="Arial" w:hAnsi="Arial" w:cs="Arial"/>
          <w:color w:val="333333"/>
          <w:sz w:val="20"/>
          <w:szCs w:val="20"/>
        </w:rPr>
        <w:t>Here loads are considered as pure axial which may not true in actual case.</w:t>
      </w:r>
    </w:p>
    <w:p w:rsidR="00725FEB" w:rsidRDefault="00725F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</w:rPr>
        <w:t xml:space="preserve">4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Slenderness effects are not applicable to members under combined bending and axial tension members. Explain the reason.</w:t>
      </w:r>
    </w:p>
    <w:p w:rsidR="00725FEB" w:rsidRDefault="00725F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Ans</w:t>
      </w:r>
      <w:r w:rsidR="004129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It is because slenderness effects are only applicable in columns .And columns are not members coming under axial tension they are composed of compression.</w:t>
      </w:r>
      <w:r w:rsidR="0009291D">
        <w:rPr>
          <w:rFonts w:ascii="Arial" w:hAnsi="Arial" w:cs="Arial"/>
          <w:color w:val="000000"/>
          <w:sz w:val="20"/>
          <w:szCs w:val="20"/>
          <w:shd w:val="clear" w:color="auto" w:fill="FFFFFF"/>
        </w:rPr>
        <w:t>Slenderness effects are necessary when the structural members fail in buckling</w:t>
      </w:r>
    </w:p>
    <w:p w:rsidR="00725FEB" w:rsidRDefault="00725F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 What is the main structural behavioural difference between a short column and a slender column?</w:t>
      </w:r>
    </w:p>
    <w:p w:rsidR="00725FEB" w:rsidRPr="00B652B0" w:rsidRDefault="00725FEB" w:rsidP="00725FEB">
      <w:pPr>
        <w:pStyle w:val="uiqtextpara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 w:rsidRPr="00B652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Ans </w:t>
      </w:r>
      <w:r w:rsidRPr="00B652B0">
        <w:rPr>
          <w:rFonts w:ascii="Arial" w:hAnsi="Arial" w:cs="Arial"/>
          <w:b/>
          <w:bCs/>
          <w:color w:val="333333"/>
          <w:sz w:val="20"/>
          <w:szCs w:val="20"/>
        </w:rPr>
        <w:t>Short Column:</w:t>
      </w:r>
    </w:p>
    <w:p w:rsidR="00725FEB" w:rsidRPr="00B652B0" w:rsidRDefault="00725FEB" w:rsidP="00725FEB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652B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Ratio of effective length to least lateral dimension doesn't exceed 12.</w:t>
      </w:r>
    </w:p>
    <w:p w:rsidR="00725FEB" w:rsidRPr="00B652B0" w:rsidRDefault="00725FEB" w:rsidP="00725FEB">
      <w:pPr>
        <w:numPr>
          <w:ilvl w:val="0"/>
          <w:numId w:val="2"/>
        </w:numPr>
        <w:spacing w:after="0" w:line="240" w:lineRule="auto"/>
        <w:ind w:left="480" w:right="48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652B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In short column, it fails by compression(crushing).</w:t>
      </w:r>
    </w:p>
    <w:p w:rsidR="00725FEB" w:rsidRPr="00B652B0" w:rsidRDefault="00725FEB" w:rsidP="00725FEB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652B0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Slender Column:</w:t>
      </w:r>
    </w:p>
    <w:p w:rsidR="00725FEB" w:rsidRPr="00B652B0" w:rsidRDefault="00725FEB" w:rsidP="00725FEB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652B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Ratio of effective length to least lateral dimension equal or exceed 12.</w:t>
      </w:r>
    </w:p>
    <w:p w:rsidR="00725FEB" w:rsidRPr="00B652B0" w:rsidRDefault="00725FEB" w:rsidP="00725FEB">
      <w:pPr>
        <w:numPr>
          <w:ilvl w:val="0"/>
          <w:numId w:val="3"/>
        </w:numPr>
        <w:spacing w:after="0" w:line="240" w:lineRule="auto"/>
        <w:ind w:left="480" w:right="48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652B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In slender Column, it fails by buckling.</w:t>
      </w:r>
    </w:p>
    <w:p w:rsidR="00725FEB" w:rsidRPr="00725FEB" w:rsidRDefault="00725FEB" w:rsidP="00725FEB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:rsidR="00725FEB" w:rsidRDefault="00725F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lastRenderedPageBreak/>
        <w:t xml:space="preserve">6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Why there is a codal specification regarding the maximum and minimum reinforcements in columns?</w:t>
      </w:r>
    </w:p>
    <w:p w:rsidR="00725FEB" w:rsidRDefault="00725F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Ans</w:t>
      </w:r>
      <w:r w:rsidR="004129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limit of minimum  .8 to reinforcement is there to prevent buckling of column due to any accidental eccentricity causing moment. The use of 6%steel may involve practical difficulties because of congestion thus causing problem in placing and compacting concrete. Therefore the code recommends a lower value of 4 % instead of 6%for practical purposes</w:t>
      </w:r>
      <w:r w:rsidR="0009291D">
        <w:rPr>
          <w:rFonts w:ascii="Arial" w:hAnsi="Arial" w:cs="Arial"/>
          <w:color w:val="000000"/>
          <w:sz w:val="20"/>
          <w:szCs w:val="20"/>
          <w:shd w:val="clear" w:color="auto" w:fill="FFFFFF"/>
        </w:rPr>
        <w:t>. To avoid compression failure, congestion of reinforcement and also to ensure ductility in structural systems</w:t>
      </w:r>
    </w:p>
    <w:p w:rsidR="004F5980" w:rsidRDefault="00725FEB" w:rsidP="004F59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 </w:t>
      </w:r>
      <w:r w:rsidR="004F5980">
        <w:rPr>
          <w:rFonts w:ascii="Arial" w:hAnsi="Arial" w:cs="Arial"/>
          <w:color w:val="000000"/>
          <w:sz w:val="20"/>
          <w:szCs w:val="20"/>
        </w:rPr>
        <w:t> Consider a square column, 500 mm x 500 mm, with 8-32 </w:t>
      </w:r>
      <w:r w:rsidR="004F5980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85725" cy="76200"/>
            <wp:effectExtent l="19050" t="0" r="9525" b="0"/>
            <wp:docPr id="1" name="Picture 1" descr="http://202.88.229.62/qeee/coursepack/filedirectory/2363/666/1520343768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88.229.62/qeee/coursepack/filedirectory/2363/666/152034376894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980">
        <w:rPr>
          <w:rFonts w:ascii="Arial" w:hAnsi="Arial" w:cs="Arial"/>
          <w:color w:val="000000"/>
          <w:sz w:val="20"/>
          <w:szCs w:val="20"/>
        </w:rPr>
        <w:t> bars placed at the corners with a clear cover of 45 mm, and L</w:t>
      </w:r>
      <w:r w:rsidR="004F5980">
        <w:rPr>
          <w:rFonts w:ascii="Arial" w:hAnsi="Arial" w:cs="Arial"/>
          <w:color w:val="000000"/>
          <w:sz w:val="20"/>
          <w:szCs w:val="20"/>
          <w:vertAlign w:val="subscript"/>
        </w:rPr>
        <w:t>ex</w:t>
      </w:r>
      <w:r w:rsidR="004F5980">
        <w:rPr>
          <w:rFonts w:ascii="Arial" w:hAnsi="Arial" w:cs="Arial"/>
          <w:color w:val="000000"/>
          <w:sz w:val="20"/>
          <w:szCs w:val="20"/>
        </w:rPr>
        <w:t> = L</w:t>
      </w:r>
      <w:r w:rsidR="004F5980">
        <w:rPr>
          <w:rFonts w:ascii="Arial" w:hAnsi="Arial" w:cs="Arial"/>
          <w:color w:val="000000"/>
          <w:sz w:val="20"/>
          <w:szCs w:val="20"/>
          <w:vertAlign w:val="subscript"/>
        </w:rPr>
        <w:t>ey</w:t>
      </w:r>
      <w:r w:rsidR="004F5980">
        <w:rPr>
          <w:rFonts w:ascii="Arial" w:hAnsi="Arial" w:cs="Arial"/>
          <w:color w:val="000000"/>
          <w:sz w:val="20"/>
          <w:szCs w:val="20"/>
        </w:rPr>
        <w:t> = 10D, subjected to axial compression. Determine the maximum factored load Pu and factored moment M</w:t>
      </w:r>
      <w:r w:rsidR="004F5980">
        <w:rPr>
          <w:rFonts w:ascii="Arial" w:hAnsi="Arial" w:cs="Arial"/>
          <w:color w:val="000000"/>
          <w:sz w:val="20"/>
          <w:szCs w:val="20"/>
          <w:vertAlign w:val="subscript"/>
        </w:rPr>
        <w:t>u</w:t>
      </w:r>
      <w:r w:rsidR="004F5980">
        <w:rPr>
          <w:rFonts w:ascii="Arial" w:hAnsi="Arial" w:cs="Arial"/>
          <w:color w:val="000000"/>
          <w:sz w:val="20"/>
          <w:szCs w:val="20"/>
        </w:rPr>
        <w:t> that the column can safely withstand. Consider M20 grade concrete and Fe415 grade steel.</w:t>
      </w:r>
    </w:p>
    <w:p w:rsidR="00725FEB" w:rsidRDefault="007D5048">
      <w:r>
        <w:t xml:space="preserve">Ans  D=500mm     d=45mm </w:t>
      </w:r>
      <w:r w:rsidR="0009291D">
        <w:t xml:space="preserve"> Diameter of bars =32mm </w:t>
      </w:r>
    </w:p>
    <w:p w:rsidR="007D5048" w:rsidRDefault="007D5048">
      <w:r>
        <w:t xml:space="preserve">        </w:t>
      </w:r>
      <w:r w:rsidR="00B44F74">
        <w:t>(d/D)=.09</w:t>
      </w:r>
    </w:p>
    <w:p w:rsidR="00B44F74" w:rsidRDefault="00B44F74">
      <w:r>
        <w:t xml:space="preserve">         A</w:t>
      </w:r>
      <w:r>
        <w:rPr>
          <w:vertAlign w:val="subscript"/>
        </w:rPr>
        <w:t>SC</w:t>
      </w:r>
      <w:r>
        <w:t>=8*3.14*32</w:t>
      </w:r>
      <w:r>
        <w:rPr>
          <w:vertAlign w:val="superscript"/>
        </w:rPr>
        <w:t>2</w:t>
      </w:r>
    </w:p>
    <w:p w:rsidR="00B44F74" w:rsidRDefault="00B44F74">
      <w:pPr>
        <w:rPr>
          <w:vertAlign w:val="superscript"/>
        </w:rPr>
      </w:pPr>
      <w:r>
        <w:t xml:space="preserve">               =6430mm</w:t>
      </w:r>
      <w:r>
        <w:rPr>
          <w:vertAlign w:val="superscript"/>
        </w:rPr>
        <w:t>2</w:t>
      </w:r>
    </w:p>
    <w:p w:rsidR="00B44F74" w:rsidRDefault="00B44F74">
      <w:pPr>
        <w:rPr>
          <w:vertAlign w:val="superscript"/>
        </w:rPr>
      </w:pPr>
      <w:r>
        <w:rPr>
          <w:vertAlign w:val="superscript"/>
        </w:rPr>
        <w:t xml:space="preserve">   </w:t>
      </w:r>
      <w:r>
        <w:t xml:space="preserve">       A</w:t>
      </w:r>
      <w:r>
        <w:rPr>
          <w:vertAlign w:val="subscript"/>
        </w:rPr>
        <w:t>G</w:t>
      </w:r>
      <w:r>
        <w:t>=500</w:t>
      </w:r>
      <w:r>
        <w:rPr>
          <w:vertAlign w:val="superscript"/>
        </w:rPr>
        <w:t>2</w:t>
      </w:r>
      <w:r>
        <w:t xml:space="preserve"> =250000mm</w:t>
      </w:r>
      <w:r>
        <w:rPr>
          <w:vertAlign w:val="superscript"/>
        </w:rPr>
        <w:t>2</w:t>
      </w:r>
    </w:p>
    <w:p w:rsidR="00B44F74" w:rsidRDefault="00B44F74">
      <w:r>
        <w:t xml:space="preserve">          P=</w:t>
      </w:r>
      <w:r w:rsidR="00CE5B6B">
        <w:t>500</w:t>
      </w:r>
      <w:r w:rsidR="00CE5B6B">
        <w:rPr>
          <w:vertAlign w:val="superscript"/>
        </w:rPr>
        <w:t>2</w:t>
      </w:r>
      <w:r w:rsidR="00CE5B6B">
        <w:t xml:space="preserve"> </w:t>
      </w:r>
      <w:r>
        <w:t>(6430/250000)*100 =2.572%</w:t>
      </w:r>
    </w:p>
    <w:p w:rsidR="00B44F74" w:rsidRDefault="00B44F74">
      <w:r>
        <w:t xml:space="preserve">    P /f</w:t>
      </w:r>
      <w:r>
        <w:rPr>
          <w:vertAlign w:val="subscript"/>
        </w:rPr>
        <w:t xml:space="preserve">ck </w:t>
      </w:r>
      <w:r>
        <w:t>=.1286</w:t>
      </w:r>
    </w:p>
    <w:p w:rsidR="00CE5B6B" w:rsidRDefault="00CE5B6B">
      <w:r>
        <w:t>Pu =0.4fck Ac + 0.67fy Asc</w:t>
      </w:r>
    </w:p>
    <w:p w:rsidR="00CE5B6B" w:rsidRDefault="00CE5B6B">
      <w:r>
        <w:t>Pu= 0.4fck(500</w:t>
      </w:r>
      <w:r>
        <w:rPr>
          <w:vertAlign w:val="superscript"/>
        </w:rPr>
        <w:t>2</w:t>
      </w:r>
      <w:r>
        <w:t xml:space="preserve"> –[2.52/100]* 500</w:t>
      </w:r>
      <w:r>
        <w:rPr>
          <w:vertAlign w:val="superscript"/>
        </w:rPr>
        <w:t>2</w:t>
      </w:r>
      <w:r>
        <w:t xml:space="preserve"> )   + 0.67*415*6434</w:t>
      </w:r>
    </w:p>
    <w:p w:rsidR="00CE5B6B" w:rsidRDefault="00CE5B6B">
      <w:r>
        <w:t xml:space="preserve">      = 3738573.7</w:t>
      </w:r>
      <w:r w:rsidR="0009291D">
        <w:t>N</w:t>
      </w:r>
    </w:p>
    <w:p w:rsidR="00CE5B6B" w:rsidRPr="00CE5B6B" w:rsidRDefault="00CE5B6B">
      <w:pPr>
        <w:rPr>
          <w:vertAlign w:val="superscript"/>
        </w:rPr>
      </w:pPr>
      <w:r>
        <w:t>Pu/fck b*d  =  3738573.7/20*500</w:t>
      </w:r>
      <w:r>
        <w:rPr>
          <w:vertAlign w:val="superscript"/>
        </w:rPr>
        <w:t>2</w:t>
      </w:r>
    </w:p>
    <w:p w:rsidR="00CE5B6B" w:rsidRDefault="00CE5B6B">
      <w:r>
        <w:t>P/fck = 0.12</w:t>
      </w:r>
    </w:p>
    <w:p w:rsidR="00CE5B6B" w:rsidRDefault="00CE5B6B">
      <w:r>
        <w:t>Corresponding  Mu = 0.04*20*500</w:t>
      </w:r>
      <w:r>
        <w:rPr>
          <w:vertAlign w:val="superscript"/>
        </w:rPr>
        <w:t>3</w:t>
      </w:r>
    </w:p>
    <w:p w:rsidR="00CE5B6B" w:rsidRDefault="00CE5B6B">
      <w:r>
        <w:t xml:space="preserve">                                     =100000000Nmm</w:t>
      </w:r>
    </w:p>
    <w:p w:rsidR="00CE5B6B" w:rsidRPr="00B44F74" w:rsidRDefault="00CE5B6B">
      <w:r>
        <w:t xml:space="preserve">                                     = 100KNm.</w:t>
      </w:r>
    </w:p>
    <w:sectPr w:rsidR="00CE5B6B" w:rsidRPr="00B44F74" w:rsidSect="00AE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5D90"/>
    <w:multiLevelType w:val="multilevel"/>
    <w:tmpl w:val="4316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4B2009"/>
    <w:multiLevelType w:val="multilevel"/>
    <w:tmpl w:val="6A1C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4E7792"/>
    <w:multiLevelType w:val="multilevel"/>
    <w:tmpl w:val="D6D2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5FEB"/>
    <w:rsid w:val="0009291D"/>
    <w:rsid w:val="00412970"/>
    <w:rsid w:val="004F5980"/>
    <w:rsid w:val="00617CE2"/>
    <w:rsid w:val="00725FEB"/>
    <w:rsid w:val="007D5048"/>
    <w:rsid w:val="00AE3E65"/>
    <w:rsid w:val="00B44F74"/>
    <w:rsid w:val="00B652B0"/>
    <w:rsid w:val="00BC51DF"/>
    <w:rsid w:val="00C25DFD"/>
    <w:rsid w:val="00C90414"/>
    <w:rsid w:val="00CE5B6B"/>
    <w:rsid w:val="00DE4D96"/>
    <w:rsid w:val="00F2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725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aleesha.mathew</cp:lastModifiedBy>
  <cp:revision>5</cp:revision>
  <dcterms:created xsi:type="dcterms:W3CDTF">2018-03-20T16:37:00Z</dcterms:created>
  <dcterms:modified xsi:type="dcterms:W3CDTF">2018-03-23T08:18:00Z</dcterms:modified>
</cp:coreProperties>
</file>