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B8" w:rsidRPr="00E454B8" w:rsidRDefault="00E454B8" w:rsidP="00E454B8">
      <w:pPr>
        <w:shd w:val="clear" w:color="auto" w:fill="5472C0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</w:pPr>
      <w:r w:rsidRPr="00E454B8">
        <w:rPr>
          <w:rFonts w:ascii="Georgia" w:eastAsia="Times New Roman" w:hAnsi="Georgia" w:cs="Times New Roman"/>
          <w:b/>
          <w:bCs/>
          <w:color w:val="333333"/>
          <w:sz w:val="30"/>
          <w:szCs w:val="30"/>
        </w:rPr>
        <w:t>Synchronous Static RAM</w:t>
      </w:r>
    </w:p>
    <w:p w:rsidR="00E454B8" w:rsidRPr="00E454B8" w:rsidRDefault="00E454B8" w:rsidP="00E454B8">
      <w:pPr>
        <w:numPr>
          <w:ilvl w:val="0"/>
          <w:numId w:val="1"/>
        </w:numPr>
        <w:shd w:val="clear" w:color="auto" w:fill="5472C0"/>
        <w:spacing w:after="120" w:line="240" w:lineRule="auto"/>
        <w:ind w:firstLine="0"/>
        <w:jc w:val="both"/>
        <w:outlineLvl w:val="1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Introduction</w:t>
      </w:r>
    </w:p>
    <w:p w:rsidR="00E454B8" w:rsidRPr="00E454B8" w:rsidRDefault="00E454B8" w:rsidP="00E454B8">
      <w:pPr>
        <w:shd w:val="clear" w:color="auto" w:fill="5472C0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Memory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is a basic element in any system whether the memory is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volatile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or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non-volatile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 In this example, a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volatile memory unit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is designed in the form of a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Static 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Static Random-Access Memory (SRAM)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is a type of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semiconductor memory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that uses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bi-stable latching circuitry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to store each bit. The term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Static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differentiates it from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Dynamic RAM (DRAM)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which must be periodically refreshed.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retains data, but it is still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volatile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as data is lost when the power to the memory unit is cut off.</w:t>
      </w:r>
    </w:p>
    <w:p w:rsidR="00E454B8" w:rsidRPr="00E454B8" w:rsidRDefault="00E454B8" w:rsidP="00E454B8">
      <w:pPr>
        <w:shd w:val="clear" w:color="auto" w:fill="5472C0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</w:p>
    <w:p w:rsidR="00E454B8" w:rsidRPr="00E454B8" w:rsidRDefault="00E454B8" w:rsidP="00E454B8">
      <w:pPr>
        <w:numPr>
          <w:ilvl w:val="0"/>
          <w:numId w:val="1"/>
        </w:numPr>
        <w:shd w:val="clear" w:color="auto" w:fill="5472C0"/>
        <w:spacing w:after="120" w:line="240" w:lineRule="auto"/>
        <w:ind w:firstLine="0"/>
        <w:jc w:val="both"/>
        <w:outlineLvl w:val="1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  <w:proofErr w:type="spellStart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Verilog</w:t>
      </w:r>
      <w:proofErr w:type="spellEnd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Module</w:t>
      </w:r>
    </w:p>
    <w:p w:rsidR="00E454B8" w:rsidRPr="00E454B8" w:rsidRDefault="00E454B8" w:rsidP="00E454B8">
      <w:pPr>
        <w:shd w:val="clear" w:color="auto" w:fill="5472C0"/>
        <w:spacing w:after="24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  <w:r w:rsidRPr="00E454B8">
        <w:rPr>
          <w:rFonts w:ascii="Arial" w:eastAsia="Times New Roman" w:hAnsi="Arial" w:cs="Arial"/>
          <w:color w:val="333333"/>
          <w:sz w:val="14"/>
          <w:szCs w:val="14"/>
        </w:rPr>
        <w:t xml:space="preserve">Figure 1 presents the </w:t>
      </w:r>
      <w:proofErr w:type="spellStart"/>
      <w:r w:rsidRPr="00E454B8">
        <w:rPr>
          <w:rFonts w:ascii="Arial" w:eastAsia="Times New Roman" w:hAnsi="Arial" w:cs="Arial"/>
          <w:color w:val="333333"/>
          <w:sz w:val="14"/>
          <w:szCs w:val="14"/>
        </w:rPr>
        <w:t>Verilog</w:t>
      </w:r>
      <w:proofErr w:type="spellEnd"/>
      <w:r w:rsidRPr="00E454B8">
        <w:rPr>
          <w:rFonts w:ascii="Arial" w:eastAsia="Times New Roman" w:hAnsi="Arial" w:cs="Arial"/>
          <w:color w:val="333333"/>
          <w:sz w:val="14"/>
          <w:szCs w:val="14"/>
        </w:rPr>
        <w:t xml:space="preserve"> module of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 This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can store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eight 8-bit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values.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 xml:space="preserve"> module consists of </w:t>
      </w:r>
      <w:proofErr w:type="gramStart"/>
      <w:r w:rsidRPr="00E454B8">
        <w:rPr>
          <w:rFonts w:ascii="Arial" w:eastAsia="Times New Roman" w:hAnsi="Arial" w:cs="Arial"/>
          <w:color w:val="333333"/>
          <w:sz w:val="14"/>
          <w:szCs w:val="14"/>
        </w:rPr>
        <w:t>a</w:t>
      </w:r>
      <w:proofErr w:type="gramEnd"/>
      <w:r w:rsidRPr="00E454B8">
        <w:rPr>
          <w:rFonts w:ascii="Arial" w:eastAsia="Times New Roman" w:hAnsi="Arial" w:cs="Arial"/>
          <w:color w:val="333333"/>
          <w:sz w:val="14"/>
          <w:szCs w:val="14"/>
        </w:rPr>
        <w:t>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8-bit data input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line, </w:t>
      </w:r>
      <w:proofErr w:type="spellStart"/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dataIn</w:t>
      </w:r>
      <w:proofErr w:type="spellEnd"/>
      <w:r w:rsidRPr="00E454B8">
        <w:rPr>
          <w:rFonts w:ascii="Arial" w:eastAsia="Times New Roman" w:hAnsi="Arial" w:cs="Arial"/>
          <w:color w:val="333333"/>
          <w:sz w:val="14"/>
          <w:szCs w:val="14"/>
        </w:rPr>
        <w:t> and a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8-bit data output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line, </w:t>
      </w:r>
      <w:proofErr w:type="spellStart"/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dataOut</w:t>
      </w:r>
      <w:proofErr w:type="spellEnd"/>
      <w:r w:rsidRPr="00E454B8">
        <w:rPr>
          <w:rFonts w:ascii="Arial" w:eastAsia="Times New Roman" w:hAnsi="Arial" w:cs="Arial"/>
          <w:color w:val="333333"/>
          <w:sz w:val="14"/>
          <w:szCs w:val="14"/>
        </w:rPr>
        <w:t>. The module uses an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8-bit address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line, </w:t>
      </w:r>
      <w:proofErr w:type="spellStart"/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Addr</w:t>
      </w:r>
      <w:proofErr w:type="spellEnd"/>
      <w:r w:rsidRPr="00E454B8">
        <w:rPr>
          <w:rFonts w:ascii="Arial" w:eastAsia="Times New Roman" w:hAnsi="Arial" w:cs="Arial"/>
          <w:color w:val="333333"/>
          <w:sz w:val="14"/>
          <w:szCs w:val="14"/>
        </w:rPr>
        <w:t> to locate the position of data-byte within the memory array. With an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8-bit address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 a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256-unit deep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can be addressed, but in this example, an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8-unit deep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is designed for simplicity. The module is clocked using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1-bit input clock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Clk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 The module also has a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1-bit chip select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line,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CS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br/>
        <w:t>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1-bit RD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 is used to signal a data read operation on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and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1-bit WE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 is used to signal a data write operation on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Synchronous SRAM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 Both the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RD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and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WE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 lines are </w:t>
      </w:r>
      <w:r w:rsidRPr="00E454B8">
        <w:rPr>
          <w:rFonts w:ascii="Arial" w:eastAsia="Times New Roman" w:hAnsi="Arial" w:cs="Arial"/>
          <w:b/>
          <w:bCs/>
          <w:color w:val="333333"/>
          <w:sz w:val="14"/>
          <w:szCs w:val="14"/>
        </w:rPr>
        <w:t>active high</w:t>
      </w:r>
      <w:r w:rsidRPr="00E454B8">
        <w:rPr>
          <w:rFonts w:ascii="Arial" w:eastAsia="Times New Roman" w:hAnsi="Arial" w:cs="Arial"/>
          <w:color w:val="333333"/>
          <w:sz w:val="14"/>
          <w:szCs w:val="14"/>
        </w:rPr>
        <w:t>.</w:t>
      </w:r>
    </w:p>
    <w:tbl>
      <w:tblPr>
        <w:tblW w:w="0" w:type="auto"/>
        <w:jc w:val="center"/>
        <w:tblCellSpacing w:w="0" w:type="dxa"/>
        <w:tblInd w:w="720" w:type="dxa"/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810"/>
      </w:tblGrid>
      <w:tr w:rsidR="00E454B8" w:rsidRPr="00E454B8" w:rsidTr="00E454B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54B8" w:rsidRPr="00E454B8" w:rsidRDefault="00E454B8" w:rsidP="00E45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8899"/>
                <w:sz w:val="24"/>
                <w:szCs w:val="24"/>
              </w:rPr>
              <w:drawing>
                <wp:inline distT="0" distB="0" distL="0" distR="0">
                  <wp:extent cx="3568700" cy="3365500"/>
                  <wp:effectExtent l="19050" t="0" r="0" b="0"/>
                  <wp:docPr id="1" name="Picture 1" descr="C:\Users\san\Desktop\Notes\Verilog for Beginners_ Synchronous Static RAM_files\Verilog Module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\Desktop\Notes\Verilog for Beginners_ Synchronous Static RAM_files\Verilog Module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700" cy="336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4B8" w:rsidRPr="00E454B8" w:rsidTr="00E454B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454B8" w:rsidRPr="00E454B8" w:rsidRDefault="00E454B8" w:rsidP="00E45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Figure 1. </w:t>
            </w:r>
            <w:proofErr w:type="spellStart"/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Verilog</w:t>
            </w:r>
            <w:proofErr w:type="spellEnd"/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module of </w:t>
            </w:r>
            <w:r w:rsidRPr="00E454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Synchronous SRAM</w:t>
            </w:r>
          </w:p>
        </w:tc>
      </w:tr>
    </w:tbl>
    <w:p w:rsidR="00E454B8" w:rsidRPr="00E454B8" w:rsidRDefault="00E454B8" w:rsidP="00E454B8">
      <w:pPr>
        <w:shd w:val="clear" w:color="auto" w:fill="5472C0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</w:p>
    <w:p w:rsidR="00E454B8" w:rsidRPr="00E454B8" w:rsidRDefault="00E454B8" w:rsidP="00E454B8">
      <w:pPr>
        <w:numPr>
          <w:ilvl w:val="0"/>
          <w:numId w:val="1"/>
        </w:numPr>
        <w:shd w:val="clear" w:color="auto" w:fill="5472C0"/>
        <w:spacing w:after="120" w:line="240" w:lineRule="auto"/>
        <w:ind w:firstLine="0"/>
        <w:jc w:val="both"/>
        <w:outlineLvl w:val="1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  <w:proofErr w:type="spellStart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Verilog</w:t>
      </w:r>
      <w:proofErr w:type="spellEnd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Code for Synchronous SRAM </w:t>
      </w:r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syncRAM.v</w:t>
      </w:r>
      <w:proofErr w:type="spellEnd"/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)</w:t>
      </w:r>
    </w:p>
    <w:p w:rsidR="00E454B8" w:rsidRPr="00E454B8" w:rsidRDefault="00E454B8" w:rsidP="00E454B8">
      <w:pPr>
        <w:shd w:val="clear" w:color="auto" w:fill="5472C0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</w:p>
    <w:tbl>
      <w:tblPr>
        <w:tblW w:w="0" w:type="auto"/>
        <w:tblCellSpacing w:w="0" w:type="dxa"/>
        <w:tblInd w:w="720" w:type="dxa"/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6837"/>
      </w:tblGrid>
      <w:tr w:rsidR="00E454B8" w:rsidRPr="00E454B8" w:rsidTr="00E454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4B8" w:rsidRPr="00E454B8" w:rsidRDefault="00E454B8" w:rsidP="00E454B8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module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syncRAM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CS,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        WE,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RD,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);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parameters for the width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parameter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ADR   = 8;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parameter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DAT   = 8;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parameter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DPTH  = 8;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//ports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[DAT-1:0]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output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[DAT-1:0]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[ADR-1:0]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CS,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WE,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RD,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//internal variables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proofErr w:type="gram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[DAT-1:0] SRAM [DPTH-1:0];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always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@ (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posedge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(CS == 1'b1)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(WE == 1'b1 &amp;&amp; RD == 1'b0)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SRAM [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(RD == 1'b1 &amp;&amp; WE == 1'b0)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SRAM [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];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else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endmodule</w:t>
            </w:r>
            <w:proofErr w:type="spellEnd"/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E454B8" w:rsidRPr="00E454B8" w:rsidTr="00E454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4B8" w:rsidRPr="00E454B8" w:rsidRDefault="00E454B8" w:rsidP="00E45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1"/>
                <w:szCs w:val="11"/>
              </w:rPr>
            </w:pPr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Figure 2. </w:t>
            </w:r>
            <w:proofErr w:type="spellStart"/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Verilog</w:t>
            </w:r>
            <w:proofErr w:type="spellEnd"/>
            <w:r w:rsidRPr="00E454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Code for </w:t>
            </w:r>
            <w:r w:rsidRPr="00E454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Synchronous SRAM</w:t>
            </w:r>
          </w:p>
        </w:tc>
      </w:tr>
    </w:tbl>
    <w:p w:rsidR="00E454B8" w:rsidRPr="00E454B8" w:rsidRDefault="00E454B8" w:rsidP="00E454B8">
      <w:pPr>
        <w:shd w:val="clear" w:color="auto" w:fill="5472C0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4"/>
          <w:szCs w:val="14"/>
        </w:rPr>
      </w:pPr>
    </w:p>
    <w:p w:rsidR="00E454B8" w:rsidRPr="00E454B8" w:rsidRDefault="00E454B8" w:rsidP="00E454B8">
      <w:pPr>
        <w:numPr>
          <w:ilvl w:val="0"/>
          <w:numId w:val="1"/>
        </w:numPr>
        <w:shd w:val="clear" w:color="auto" w:fill="5472C0"/>
        <w:spacing w:after="120" w:line="240" w:lineRule="auto"/>
        <w:ind w:firstLine="0"/>
        <w:jc w:val="both"/>
        <w:outlineLvl w:val="1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  <w:proofErr w:type="spellStart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Verilog</w:t>
      </w:r>
      <w:proofErr w:type="spellEnd"/>
      <w:r w:rsidRPr="00E454B8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Test Bench for Synchronous SRAM </w:t>
      </w:r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syncRAM_tb.v</w:t>
      </w:r>
      <w:proofErr w:type="spellEnd"/>
      <w:r w:rsidRPr="00E454B8">
        <w:rPr>
          <w:rFonts w:ascii="Georgia" w:eastAsia="Times New Roman" w:hAnsi="Georgia" w:cs="Arial"/>
          <w:b/>
          <w:bCs/>
          <w:i/>
          <w:iCs/>
          <w:color w:val="000000"/>
          <w:sz w:val="20"/>
          <w:szCs w:val="20"/>
        </w:rPr>
        <w:t>)</w:t>
      </w:r>
    </w:p>
    <w:tbl>
      <w:tblPr>
        <w:tblW w:w="0" w:type="auto"/>
        <w:tblCellSpacing w:w="0" w:type="dxa"/>
        <w:tblInd w:w="720" w:type="dxa"/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6957"/>
      </w:tblGrid>
      <w:tr w:rsidR="00E454B8" w:rsidRPr="00E454B8" w:rsidTr="00E454B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4B8" w:rsidRPr="00E454B8" w:rsidRDefault="00E454B8" w:rsidP="00E454B8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EE00EE"/>
                <w:sz w:val="20"/>
                <w:szCs w:val="20"/>
              </w:rPr>
              <w:t>`timescale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1ns / 1ps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module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syncRAM_tb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Inputs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[7:0]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[7:0]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CS;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WE;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RD;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Outputs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wire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[7:0]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Instantiate the Unit Under Test (UUT)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syncRAM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dataOut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.CS(CS),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.WE(WE),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.RD(RD),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.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);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initial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Initialize Inputs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CS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WE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RD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Wait 100 ns for global reset to finish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#100;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E454B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Add stimulus here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CS  = 1'b1;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WE  = 1'b1;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RD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8'h10;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8'h2;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8'h6;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8'h3;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dataIn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8'h12;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8'h4;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#40;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= 8'h0;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WE  = 1'b0;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RD  = 1'b1;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= 8'h1;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= 8'h2;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= 8'h3;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#20;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= 8'h4;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always</w:t>
            </w: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#10 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~</w:t>
            </w:r>
            <w:proofErr w:type="spellStart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454B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E454B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endmodule</w:t>
            </w:r>
            <w:proofErr w:type="spellEnd"/>
          </w:p>
          <w:p w:rsidR="00E454B8" w:rsidRPr="00E454B8" w:rsidRDefault="00E454B8" w:rsidP="00E4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E454B8" w:rsidRPr="00E454B8" w:rsidRDefault="00E454B8" w:rsidP="00E454B8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ind w:left="720" w:firstLine="0"/>
              <w:jc w:val="both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:rsidR="00F21070" w:rsidRDefault="00F21070"/>
    <w:sectPr w:rsidR="00F21070" w:rsidSect="00F2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B1508"/>
    <w:multiLevelType w:val="multilevel"/>
    <w:tmpl w:val="430C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454B8"/>
    <w:rsid w:val="00E454B8"/>
    <w:rsid w:val="00F2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70"/>
  </w:style>
  <w:style w:type="paragraph" w:styleId="Heading2">
    <w:name w:val="heading 2"/>
    <w:basedOn w:val="Normal"/>
    <w:link w:val="Heading2Char"/>
    <w:uiPriority w:val="9"/>
    <w:qFormat/>
    <w:rsid w:val="00E45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5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4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5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4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OCjXQmnCXFk/VDz4MfUVrBI/AAAAAAAAAb0/kz6ilW_omdE/s1600/Verilog%2BModu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2020-04-01T10:42:00Z</dcterms:created>
  <dcterms:modified xsi:type="dcterms:W3CDTF">2020-04-01T10:43:00Z</dcterms:modified>
</cp:coreProperties>
</file>