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EC" w:rsidRPr="00A72CEC" w:rsidRDefault="00A72CEC" w:rsidP="00A72CEC">
      <w:pPr>
        <w:pStyle w:val="Title"/>
        <w:rPr>
          <w:sz w:val="48"/>
          <w:szCs w:val="48"/>
        </w:rPr>
      </w:pPr>
      <w:r w:rsidRPr="00A72CEC">
        <w:rPr>
          <w:sz w:val="48"/>
          <w:szCs w:val="48"/>
        </w:rPr>
        <w:t>Exploratory Data Analysis – Housing Cases</w:t>
      </w:r>
    </w:p>
    <w:p w:rsidR="00A72CEC" w:rsidRPr="00A72CEC" w:rsidRDefault="00A72CEC" w:rsidP="00A72CEC">
      <w:pPr>
        <w:spacing w:after="0"/>
        <w:rPr>
          <w:b/>
        </w:rPr>
      </w:pPr>
      <w:r w:rsidRPr="00A72CEC">
        <w:rPr>
          <w:b/>
        </w:rPr>
        <w:t>Requirement:</w:t>
      </w:r>
    </w:p>
    <w:p w:rsidR="00A72CEC" w:rsidRDefault="00A72CEC" w:rsidP="00A72CEC">
      <w:pPr>
        <w:spacing w:after="0"/>
      </w:pPr>
      <w:r>
        <w:t xml:space="preserve">Please find attached consumer </w:t>
      </w:r>
      <w:proofErr w:type="gramStart"/>
      <w:r>
        <w:t>cases(</w:t>
      </w:r>
      <w:proofErr w:type="gramEnd"/>
      <w:r>
        <w:t>Housing) filed in NCDRC and in all state commissions.</w:t>
      </w:r>
    </w:p>
    <w:p w:rsidR="00A72CEC" w:rsidRDefault="00A72CEC" w:rsidP="00A72CEC">
      <w:pPr>
        <w:spacing w:after="0"/>
      </w:pPr>
      <w:r>
        <w:t xml:space="preserve">Please do </w:t>
      </w:r>
      <w:proofErr w:type="gramStart"/>
      <w:r>
        <w:t>EDA(</w:t>
      </w:r>
      <w:proofErr w:type="gramEnd"/>
      <w:r>
        <w:t>exploratory data analysis) on this data to find out the following:</w:t>
      </w:r>
    </w:p>
    <w:p w:rsidR="00A72CEC" w:rsidRDefault="00A72CEC" w:rsidP="00A72CEC">
      <w:pPr>
        <w:spacing w:after="0"/>
        <w:ind w:left="720"/>
      </w:pPr>
      <w:r>
        <w:t>1. Self representation</w:t>
      </w:r>
    </w:p>
    <w:p w:rsidR="00A72CEC" w:rsidRDefault="00A72CEC" w:rsidP="00A72CEC">
      <w:pPr>
        <w:spacing w:after="0"/>
        <w:ind w:left="720"/>
      </w:pPr>
      <w:r>
        <w:t>2. Representation through advocate</w:t>
      </w:r>
    </w:p>
    <w:p w:rsidR="00A72CEC" w:rsidRDefault="00A72CEC" w:rsidP="00A72CEC">
      <w:pPr>
        <w:spacing w:after="0"/>
        <w:ind w:left="720"/>
      </w:pPr>
      <w:r>
        <w:t>3. Advocates repeating multiple times</w:t>
      </w:r>
    </w:p>
    <w:p w:rsidR="00A72CEC" w:rsidRDefault="00A72CEC" w:rsidP="00A72CEC">
      <w:pPr>
        <w:spacing w:after="0"/>
        <w:ind w:left="720"/>
      </w:pPr>
      <w:r>
        <w:t>4. Repeat respondent</w:t>
      </w:r>
    </w:p>
    <w:p w:rsidR="00A72CEC" w:rsidRDefault="00A72CEC" w:rsidP="00A72CEC">
      <w:pPr>
        <w:spacing w:after="0"/>
        <w:ind w:left="720"/>
      </w:pPr>
      <w:r>
        <w:t>5. Repeat complainant</w:t>
      </w:r>
    </w:p>
    <w:p w:rsidR="00A72CEC" w:rsidRDefault="00A72CEC" w:rsidP="00A72CEC">
      <w:pPr>
        <w:spacing w:after="0"/>
        <w:ind w:left="720"/>
      </w:pPr>
      <w:r>
        <w:t>6. Case types</w:t>
      </w:r>
    </w:p>
    <w:p w:rsidR="00A72CEC" w:rsidRDefault="00A72CEC" w:rsidP="00A72CEC">
      <w:pPr>
        <w:spacing w:after="0"/>
      </w:pPr>
    </w:p>
    <w:p w:rsidR="00A72CEC" w:rsidRDefault="00A72CEC" w:rsidP="00A72CEC">
      <w:pPr>
        <w:spacing w:after="0"/>
      </w:pPr>
    </w:p>
    <w:p w:rsidR="00A72CEC" w:rsidRPr="00A72CEC" w:rsidRDefault="00A72CEC" w:rsidP="00A72CEC">
      <w:pPr>
        <w:spacing w:after="0"/>
        <w:rPr>
          <w:b/>
        </w:rPr>
      </w:pPr>
      <w:r w:rsidRPr="00A72CEC">
        <w:rPr>
          <w:b/>
        </w:rPr>
        <w:t xml:space="preserve">Cleanup Activities </w:t>
      </w:r>
      <w:r>
        <w:rPr>
          <w:b/>
        </w:rPr>
        <w:t xml:space="preserve">performed </w:t>
      </w:r>
      <w:r w:rsidRPr="00A72CEC">
        <w:rPr>
          <w:b/>
        </w:rPr>
        <w:t>for EDA</w:t>
      </w:r>
    </w:p>
    <w:p w:rsidR="00A72CEC" w:rsidRDefault="00A72CEC" w:rsidP="00A72CEC">
      <w:pPr>
        <w:spacing w:after="0"/>
        <w:ind w:left="709"/>
      </w:pPr>
      <w:r>
        <w:t xml:space="preserve">1. Downloaded the case history based on following parameters from the </w:t>
      </w:r>
      <w:proofErr w:type="spellStart"/>
      <w:r>
        <w:t>Confonet</w:t>
      </w:r>
      <w:proofErr w:type="spellEnd"/>
    </w:p>
    <w:p w:rsidR="00A72CEC" w:rsidRDefault="00A72CEC" w:rsidP="00A72CEC">
      <w:pPr>
        <w:spacing w:after="0"/>
        <w:ind w:left="709"/>
      </w:pPr>
      <w:r>
        <w:tab/>
      </w:r>
      <w:proofErr w:type="spellStart"/>
      <w:proofErr w:type="gramStart"/>
      <w:r w:rsidRPr="00A72CEC">
        <w:rPr>
          <w:b/>
        </w:rPr>
        <w:t>a.Start</w:t>
      </w:r>
      <w:proofErr w:type="spellEnd"/>
      <w:proofErr w:type="gramEnd"/>
      <w:r w:rsidRPr="00A72CEC">
        <w:rPr>
          <w:b/>
        </w:rPr>
        <w:t xml:space="preserve"> Date</w:t>
      </w:r>
      <w:r>
        <w:t xml:space="preserve"> </w:t>
      </w:r>
      <w:r>
        <w:tab/>
      </w:r>
      <w:r>
        <w:tab/>
        <w:t>:01/01/1970</w:t>
      </w:r>
    </w:p>
    <w:p w:rsidR="00A72CEC" w:rsidRDefault="00A72CEC" w:rsidP="00A72CEC">
      <w:pPr>
        <w:spacing w:after="0"/>
      </w:pPr>
      <w:r>
        <w:tab/>
      </w:r>
      <w:proofErr w:type="spellStart"/>
      <w:proofErr w:type="gramStart"/>
      <w:r w:rsidRPr="00A72CEC">
        <w:rPr>
          <w:b/>
        </w:rPr>
        <w:t>b.End</w:t>
      </w:r>
      <w:proofErr w:type="spellEnd"/>
      <w:proofErr w:type="gramEnd"/>
      <w:r w:rsidRPr="00A72CEC">
        <w:rPr>
          <w:b/>
        </w:rPr>
        <w:t xml:space="preserve"> Date</w:t>
      </w:r>
      <w:r>
        <w:tab/>
      </w:r>
      <w:r>
        <w:tab/>
        <w:t>:21/11/2018</w:t>
      </w:r>
    </w:p>
    <w:p w:rsidR="00A72CEC" w:rsidRDefault="00A72CEC" w:rsidP="00A72CEC">
      <w:pPr>
        <w:spacing w:after="0"/>
        <w:ind w:left="709"/>
      </w:pPr>
      <w:r>
        <w:tab/>
      </w:r>
      <w:proofErr w:type="spellStart"/>
      <w:proofErr w:type="gramStart"/>
      <w:r w:rsidRPr="00A72CEC">
        <w:rPr>
          <w:b/>
        </w:rPr>
        <w:t>c.Case</w:t>
      </w:r>
      <w:proofErr w:type="spellEnd"/>
      <w:proofErr w:type="gramEnd"/>
      <w:r w:rsidRPr="00A72CEC">
        <w:rPr>
          <w:b/>
        </w:rPr>
        <w:t xml:space="preserve"> Type</w:t>
      </w:r>
      <w:r>
        <w:tab/>
      </w:r>
      <w:r>
        <w:tab/>
        <w:t>:consumer case(cc)</w:t>
      </w:r>
    </w:p>
    <w:p w:rsidR="00A72CEC" w:rsidRDefault="00A72CEC" w:rsidP="00A72CEC">
      <w:pPr>
        <w:spacing w:after="0"/>
        <w:ind w:left="709"/>
      </w:pPr>
      <w:r>
        <w:tab/>
      </w:r>
      <w:proofErr w:type="spellStart"/>
      <w:r w:rsidRPr="00A72CEC">
        <w:rPr>
          <w:b/>
        </w:rPr>
        <w:t>d.Category</w:t>
      </w:r>
      <w:proofErr w:type="spellEnd"/>
      <w:r>
        <w:tab/>
      </w:r>
      <w:r>
        <w:tab/>
      </w:r>
      <w:proofErr w:type="gramStart"/>
      <w:r>
        <w:t>:Housing</w:t>
      </w:r>
      <w:proofErr w:type="gramEnd"/>
    </w:p>
    <w:p w:rsidR="00A72CEC" w:rsidRDefault="00A72CEC" w:rsidP="00A72CEC">
      <w:pPr>
        <w:spacing w:after="0"/>
        <w:ind w:left="709"/>
      </w:pPr>
      <w:r>
        <w:tab/>
      </w:r>
    </w:p>
    <w:p w:rsidR="00A72CEC" w:rsidRDefault="00A72CEC" w:rsidP="00A72CEC">
      <w:pPr>
        <w:spacing w:after="0"/>
        <w:ind w:left="709"/>
      </w:pPr>
      <w:r>
        <w:t>2. Removal of all '-','.' and other special signs in Advocate section and replaced it with blanks</w:t>
      </w:r>
    </w:p>
    <w:p w:rsidR="00A72CEC" w:rsidRDefault="00A72CEC" w:rsidP="00A72CEC">
      <w:pPr>
        <w:spacing w:after="0"/>
        <w:ind w:left="709"/>
      </w:pPr>
      <w:r>
        <w:t xml:space="preserve">3. Removal of 'NA' from data and replaced </w:t>
      </w:r>
      <w:proofErr w:type="gramStart"/>
      <w:r>
        <w:t>it  with</w:t>
      </w:r>
      <w:proofErr w:type="gramEnd"/>
      <w:r>
        <w:t xml:space="preserve"> blanks</w:t>
      </w:r>
    </w:p>
    <w:p w:rsidR="00A72CEC" w:rsidRDefault="00A72CEC" w:rsidP="00A72CEC">
      <w:pPr>
        <w:spacing w:after="0"/>
        <w:ind w:left="709"/>
      </w:pPr>
      <w:r>
        <w:t>4. Identification of blanks in Advocate section (Both 'Complainant-Advocate' &amp; 'Respondent-Advocate') and marked it as 'SELF REPRESENTATION'</w:t>
      </w:r>
    </w:p>
    <w:p w:rsidR="00A72CEC" w:rsidRDefault="00A72CEC" w:rsidP="00A72CEC">
      <w:pPr>
        <w:spacing w:after="0"/>
        <w:ind w:left="709"/>
      </w:pPr>
      <w:r>
        <w:t xml:space="preserve">5. Advocate values marked with 'IN PERSON','IN </w:t>
      </w:r>
      <w:proofErr w:type="spellStart"/>
      <w:r>
        <w:t>PRESON','INPERSON',Inpersnol</w:t>
      </w:r>
      <w:proofErr w:type="spellEnd"/>
      <w:r>
        <w:t>' were altered to 'IN PERSON'</w:t>
      </w:r>
    </w:p>
    <w:p w:rsidR="00A72CEC" w:rsidRDefault="00A72CEC" w:rsidP="00A72CEC">
      <w:pPr>
        <w:spacing w:after="0"/>
      </w:pPr>
    </w:p>
    <w:p w:rsidR="00A72CEC" w:rsidRPr="00A72CEC" w:rsidRDefault="00A72CEC" w:rsidP="00A72CEC">
      <w:pPr>
        <w:spacing w:after="0"/>
        <w:rPr>
          <w:b/>
        </w:rPr>
      </w:pPr>
      <w:r w:rsidRPr="00A72CEC">
        <w:rPr>
          <w:b/>
        </w:rPr>
        <w:t>Creation of New Features:</w:t>
      </w:r>
    </w:p>
    <w:p w:rsidR="00A72CEC" w:rsidRDefault="00A72CEC" w:rsidP="00A72CEC">
      <w:pPr>
        <w:spacing w:after="0"/>
      </w:pPr>
    </w:p>
    <w:p w:rsidR="00A72CEC" w:rsidRDefault="00A72CEC" w:rsidP="00A72CEC">
      <w:pPr>
        <w:spacing w:after="0"/>
      </w:pPr>
      <w:proofErr w:type="gramStart"/>
      <w:r>
        <w:t>1.New</w:t>
      </w:r>
      <w:proofErr w:type="gramEnd"/>
      <w:r>
        <w:t xml:space="preserve"> column </w:t>
      </w:r>
      <w:r w:rsidRPr="00A72CEC">
        <w:rPr>
          <w:b/>
        </w:rPr>
        <w:t>'</w:t>
      </w:r>
      <w:proofErr w:type="spellStart"/>
      <w:r w:rsidRPr="00A72CEC">
        <w:rPr>
          <w:b/>
        </w:rPr>
        <w:t>CaseClosedStatus</w:t>
      </w:r>
      <w:proofErr w:type="spellEnd"/>
      <w:r w:rsidRPr="00A72CEC">
        <w:rPr>
          <w:b/>
        </w:rPr>
        <w:t>'</w:t>
      </w:r>
      <w:r>
        <w:t xml:space="preserve"> has been created based on the following conditions</w:t>
      </w:r>
    </w:p>
    <w:p w:rsidR="00A72CEC" w:rsidRDefault="00A72CEC" w:rsidP="00A72CEC">
      <w:pPr>
        <w:spacing w:after="0"/>
        <w:ind w:left="-284"/>
      </w:pPr>
      <w:r>
        <w:tab/>
      </w:r>
      <w:r>
        <w:tab/>
        <w:t>a</w:t>
      </w:r>
      <w:r w:rsidRPr="00A72CEC">
        <w:rPr>
          <w:b/>
        </w:rPr>
        <w:t>. Date of Next Hearing</w:t>
      </w:r>
      <w:r w:rsidRPr="00A72CEC">
        <w:rPr>
          <w:b/>
        </w:rPr>
        <w:tab/>
        <w:t>:</w:t>
      </w:r>
      <w:r>
        <w:t xml:space="preserve"> If blank then the case is assumed to be closed</w:t>
      </w:r>
    </w:p>
    <w:p w:rsidR="00A72CEC" w:rsidRDefault="00A72CEC" w:rsidP="00A72CEC">
      <w:pPr>
        <w:spacing w:after="0"/>
        <w:ind w:left="-284"/>
      </w:pPr>
      <w:r>
        <w:tab/>
      </w:r>
      <w:r>
        <w:tab/>
        <w:t xml:space="preserve">b. </w:t>
      </w:r>
      <w:r w:rsidRPr="00A72CEC">
        <w:rPr>
          <w:b/>
        </w:rPr>
        <w:t>Date of Next Hearing</w:t>
      </w:r>
      <w:r w:rsidRPr="00A72CEC">
        <w:rPr>
          <w:b/>
        </w:rPr>
        <w:tab/>
        <w:t>:</w:t>
      </w:r>
      <w:r>
        <w:t xml:space="preserve"> If it has a future date then the case is assumed to be in pending status</w:t>
      </w:r>
    </w:p>
    <w:p w:rsidR="00A72CEC" w:rsidRDefault="00A72CEC" w:rsidP="00A72CEC">
      <w:pPr>
        <w:spacing w:after="0"/>
      </w:pPr>
      <w:r>
        <w:tab/>
      </w:r>
      <w:r>
        <w:tab/>
      </w:r>
      <w:r>
        <w:tab/>
      </w:r>
    </w:p>
    <w:p w:rsidR="00A72CEC" w:rsidRPr="00A72CEC" w:rsidRDefault="00A72CEC" w:rsidP="00A72CEC">
      <w:pPr>
        <w:spacing w:after="0"/>
        <w:rPr>
          <w:b/>
        </w:rPr>
      </w:pPr>
      <w:r w:rsidRPr="00A72CEC">
        <w:rPr>
          <w:b/>
        </w:rPr>
        <w:t>No Data for following States:</w:t>
      </w:r>
    </w:p>
    <w:p w:rsidR="00A72CEC" w:rsidRDefault="00A72CEC" w:rsidP="00A72CEC">
      <w:pPr>
        <w:pStyle w:val="ListParagraph"/>
        <w:numPr>
          <w:ilvl w:val="0"/>
          <w:numId w:val="1"/>
        </w:numPr>
        <w:spacing w:after="0"/>
      </w:pPr>
      <w:proofErr w:type="spellStart"/>
      <w:r>
        <w:t>ArunachalPradesh</w:t>
      </w:r>
      <w:proofErr w:type="spellEnd"/>
    </w:p>
    <w:p w:rsidR="00A72CEC" w:rsidRDefault="00A72CEC" w:rsidP="00A72CEC">
      <w:pPr>
        <w:pStyle w:val="ListParagraph"/>
        <w:numPr>
          <w:ilvl w:val="0"/>
          <w:numId w:val="1"/>
        </w:numPr>
        <w:spacing w:after="0"/>
      </w:pPr>
      <w:proofErr w:type="spellStart"/>
      <w:r>
        <w:t>CircuitBenchUdaipur</w:t>
      </w:r>
      <w:proofErr w:type="spellEnd"/>
    </w:p>
    <w:p w:rsidR="00A72CEC" w:rsidRDefault="00A72CEC" w:rsidP="00A72CEC">
      <w:pPr>
        <w:pStyle w:val="ListParagraph"/>
        <w:numPr>
          <w:ilvl w:val="0"/>
          <w:numId w:val="1"/>
        </w:numPr>
        <w:spacing w:after="0"/>
      </w:pPr>
      <w:r>
        <w:t>Meghalaya</w:t>
      </w:r>
    </w:p>
    <w:p w:rsidR="00A72CEC" w:rsidRDefault="00A72CEC" w:rsidP="00A72CEC">
      <w:pPr>
        <w:pStyle w:val="ListParagraph"/>
        <w:numPr>
          <w:ilvl w:val="0"/>
          <w:numId w:val="1"/>
        </w:numPr>
        <w:spacing w:after="0"/>
      </w:pPr>
      <w:r>
        <w:t>Sikkim</w:t>
      </w:r>
    </w:p>
    <w:p w:rsidR="00A72CEC" w:rsidRDefault="00A72CEC" w:rsidP="00A72CEC">
      <w:pPr>
        <w:pStyle w:val="ListParagraph"/>
        <w:numPr>
          <w:ilvl w:val="0"/>
          <w:numId w:val="1"/>
        </w:numPr>
        <w:spacing w:after="0"/>
      </w:pPr>
      <w:proofErr w:type="spellStart"/>
      <w:r>
        <w:t>SrinagarBench</w:t>
      </w:r>
      <w:proofErr w:type="spellEnd"/>
    </w:p>
    <w:p w:rsidR="00A72CEC" w:rsidRDefault="00A72CEC" w:rsidP="00A72CEC">
      <w:pPr>
        <w:spacing w:after="0"/>
      </w:pPr>
    </w:p>
    <w:p w:rsidR="00A72CEC" w:rsidRPr="00A72CEC" w:rsidRDefault="00A72CEC" w:rsidP="00A72CEC">
      <w:pPr>
        <w:spacing w:after="0"/>
        <w:rPr>
          <w:b/>
        </w:rPr>
      </w:pPr>
      <w:r w:rsidRPr="00A72CEC">
        <w:rPr>
          <w:b/>
        </w:rPr>
        <w:lastRenderedPageBreak/>
        <w:t xml:space="preserve">Invalid </w:t>
      </w:r>
      <w:proofErr w:type="gramStart"/>
      <w:r w:rsidRPr="00A72CEC">
        <w:rPr>
          <w:b/>
        </w:rPr>
        <w:t>Input</w:t>
      </w:r>
      <w:r>
        <w:rPr>
          <w:b/>
        </w:rPr>
        <w:t xml:space="preserve"> :</w:t>
      </w:r>
      <w:proofErr w:type="gramEnd"/>
    </w:p>
    <w:p w:rsidR="00A72CEC" w:rsidRDefault="00A72CEC" w:rsidP="00A72CEC">
      <w:pPr>
        <w:pStyle w:val="ListParagraph"/>
        <w:numPr>
          <w:ilvl w:val="0"/>
          <w:numId w:val="2"/>
        </w:numPr>
        <w:spacing w:after="0"/>
      </w:pPr>
      <w:proofErr w:type="spellStart"/>
      <w:r>
        <w:t>CircuitBenchAsansol</w:t>
      </w:r>
      <w:proofErr w:type="spellEnd"/>
    </w:p>
    <w:p w:rsidR="00A72CEC" w:rsidRDefault="00A72CEC" w:rsidP="00A72CEC">
      <w:pPr>
        <w:pStyle w:val="ListParagraph"/>
        <w:numPr>
          <w:ilvl w:val="0"/>
          <w:numId w:val="2"/>
        </w:numPr>
        <w:spacing w:after="0"/>
      </w:pPr>
      <w:proofErr w:type="spellStart"/>
      <w:r>
        <w:t>CircuitBenchKohlapur</w:t>
      </w:r>
      <w:proofErr w:type="spellEnd"/>
    </w:p>
    <w:p w:rsidR="00A72CEC" w:rsidRDefault="00A72CEC" w:rsidP="00A72CEC">
      <w:pPr>
        <w:pStyle w:val="ListParagraph"/>
        <w:numPr>
          <w:ilvl w:val="0"/>
          <w:numId w:val="2"/>
        </w:numPr>
        <w:spacing w:after="0"/>
      </w:pPr>
      <w:proofErr w:type="spellStart"/>
      <w:r>
        <w:t>CircuitBenchNashik</w:t>
      </w:r>
      <w:proofErr w:type="spellEnd"/>
    </w:p>
    <w:p w:rsidR="00A72CEC" w:rsidRDefault="00A72CEC" w:rsidP="00A72CEC">
      <w:pPr>
        <w:pStyle w:val="ListParagraph"/>
        <w:numPr>
          <w:ilvl w:val="0"/>
          <w:numId w:val="2"/>
        </w:numPr>
        <w:spacing w:after="0"/>
      </w:pPr>
      <w:proofErr w:type="spellStart"/>
      <w:r>
        <w:t>CircuitBenchPune</w:t>
      </w:r>
      <w:proofErr w:type="spellEnd"/>
    </w:p>
    <w:p w:rsidR="00A72CEC" w:rsidRDefault="00A72CEC" w:rsidP="00A72CEC">
      <w:pPr>
        <w:pStyle w:val="ListParagraph"/>
        <w:numPr>
          <w:ilvl w:val="0"/>
          <w:numId w:val="2"/>
        </w:numPr>
        <w:spacing w:after="0"/>
      </w:pPr>
      <w:proofErr w:type="spellStart"/>
      <w:r>
        <w:t>CircuitBenchSiliguri</w:t>
      </w:r>
      <w:proofErr w:type="spellEnd"/>
    </w:p>
    <w:p w:rsidR="00A72CEC" w:rsidRDefault="00A72CEC" w:rsidP="00A72CEC">
      <w:pPr>
        <w:spacing w:after="0"/>
      </w:pPr>
      <w:r>
        <w:tab/>
      </w:r>
    </w:p>
    <w:p w:rsidR="00A72CEC" w:rsidRDefault="00A72CEC" w:rsidP="00A72CEC">
      <w:pPr>
        <w:spacing w:after="0"/>
      </w:pPr>
      <w:r>
        <w:tab/>
      </w:r>
    </w:p>
    <w:p w:rsidR="00A72CEC" w:rsidRPr="00A72CEC" w:rsidRDefault="00A72CEC" w:rsidP="00A72CEC">
      <w:pPr>
        <w:spacing w:after="0"/>
        <w:rPr>
          <w:b/>
        </w:rPr>
      </w:pPr>
      <w:r w:rsidRPr="00A72CEC">
        <w:rPr>
          <w:b/>
        </w:rPr>
        <w:t>Queries:</w:t>
      </w:r>
    </w:p>
    <w:p w:rsidR="00A72CEC" w:rsidRDefault="00A72CEC" w:rsidP="00A72CEC">
      <w:pPr>
        <w:spacing w:after="0"/>
        <w:ind w:left="426"/>
      </w:pPr>
      <w:r>
        <w:t>1. Consumer case search also fetches cases with prefix 'OP' and other prefixes</w:t>
      </w:r>
    </w:p>
    <w:p w:rsidR="00A72CEC" w:rsidRDefault="00A72CEC" w:rsidP="00A72CEC">
      <w:pPr>
        <w:spacing w:after="0"/>
        <w:ind w:left="426"/>
      </w:pPr>
      <w:r>
        <w:t xml:space="preserve">2. Should we assume the blank values in 'Complainant-Advocate' &amp; 'Respondent-Advocate' section as SELF </w:t>
      </w:r>
      <w:proofErr w:type="gramStart"/>
      <w:r>
        <w:t>REPRESENTATION</w:t>
      </w:r>
      <w:proofErr w:type="gramEnd"/>
    </w:p>
    <w:p w:rsidR="00A72CEC" w:rsidRDefault="00A72CEC" w:rsidP="00A72CEC">
      <w:pPr>
        <w:spacing w:after="0"/>
        <w:ind w:left="426"/>
      </w:pPr>
      <w:r>
        <w:t xml:space="preserve">3. Does the value 'IN PERSON' in 'Complainant-Advocate' &amp; 'Respondent-Advocate' section be considered as SELF </w:t>
      </w:r>
      <w:proofErr w:type="gramStart"/>
      <w:r>
        <w:t>REPRESENTATION</w:t>
      </w:r>
      <w:proofErr w:type="gramEnd"/>
    </w:p>
    <w:p w:rsidR="00A72CEC" w:rsidRDefault="00A72CEC" w:rsidP="00A72CEC">
      <w:pPr>
        <w:spacing w:after="0"/>
        <w:ind w:left="426"/>
      </w:pPr>
      <w:r>
        <w:t xml:space="preserve">4. 'Date of Next hearing' attribute comprises of past date values. What does it </w:t>
      </w:r>
      <w:proofErr w:type="gramStart"/>
      <w:r>
        <w:t>mean ?</w:t>
      </w:r>
      <w:proofErr w:type="gramEnd"/>
    </w:p>
    <w:p w:rsidR="00DF4487" w:rsidRDefault="00A72CEC" w:rsidP="00A72CEC">
      <w:pPr>
        <w:spacing w:after="0"/>
        <w:ind w:left="426"/>
      </w:pPr>
      <w:r>
        <w:t xml:space="preserve">5. Most of the Respondent cases are self </w:t>
      </w:r>
      <w:proofErr w:type="gramStart"/>
      <w:r>
        <w:t>represented !</w:t>
      </w:r>
      <w:proofErr w:type="gramEnd"/>
    </w:p>
    <w:sectPr w:rsidR="00DF4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65994"/>
    <w:multiLevelType w:val="hybridMultilevel"/>
    <w:tmpl w:val="75CA4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442DA"/>
    <w:multiLevelType w:val="hybridMultilevel"/>
    <w:tmpl w:val="DA00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2CEC"/>
    <w:rsid w:val="00A72CEC"/>
    <w:rsid w:val="00DF4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2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2018-11-22T11:28:00Z</dcterms:created>
  <dcterms:modified xsi:type="dcterms:W3CDTF">2018-11-22T11:32:00Z</dcterms:modified>
</cp:coreProperties>
</file>