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44"/>
          <w:szCs w:val="44"/>
        </w:rPr>
        <w:t xml:space="preserve">Predictive Modeling and Optimization in Logistics Systems</w:t>
      </w:r>
    </w:p>
    <w:p>
      <w:pPr>
        <w:spacing w:after="120"/>
        <w:jc w:val="center"/>
      </w:pPr>
      <w:r>
        <w:rPr>
          <w:rFonts w:ascii="Calibri" w:cs="Calibri" w:eastAsia="Calibri" w:hAnsi="Calibri"/>
          <w:color w:val="555555"/>
          <w:sz w:val="28"/>
          <w:szCs w:val="28"/>
        </w:rPr>
        <w:t xml:space="preserve">Forecasting Last-Mile Delivery Time and Optimizing Carrier Allocation</w:t>
      </w:r>
    </w:p>
    <w:p>
      <w:pPr>
        <w:spacing w:after="60" w:before="600"/>
        <w:jc w:val="center"/>
      </w:pPr>
      <w:r>
        <w:rPr>
          <w:rFonts w:ascii="Calibri" w:cs="Calibri" w:eastAsia="Calibri" w:hAnsi="Calibri"/>
          <w:sz w:val="24"/>
          <w:szCs w:val="24"/>
        </w:rPr>
        <w:t xml:space="preserve">Prepared by: Arunkumar M</w:t>
      </w:r>
    </w:p>
    <w:p>
      <w:pPr>
        <w:jc w:val="center"/>
      </w:pPr>
      <w:r>
        <w:rPr>
          <w:rFonts w:ascii="Calibri" w:cs="Calibri" w:eastAsia="Calibri" w:hAnsi="Calibri"/>
          <w:sz w:val="24"/>
          <w:szCs w:val="24"/>
        </w:rPr>
        <w:t xml:space="preserve">October 2026</w:t>
      </w:r>
    </w:p>
    <w:p>
      <w:r>
        <w:br w:type="page"/>
      </w:r>
    </w:p>
    <w:p>
      <w:pPr>
        <w:spacing w:after="200"/>
      </w:pPr>
      <w:r>
        <w:rPr>
          <w:rFonts w:ascii="Calibri" w:cs="Calibri" w:eastAsia="Calibri" w:hAnsi="Calibri"/>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sz w:val="22"/>
          <w:szCs w:val="22"/>
        </w:rPr>
        <w:t xml:space="preserve">This report builds a machine-learning model that forecasts delivery time (in hours) for shipments in a logistics network, and then uses the model's predictions to drive two operational optimizations: carrier allocation and dispatch scheduling.</w:t>
      </w:r>
    </w:p>
    <w:p>
      <w:pPr>
        <w:spacing w:after="120" w:line="276"/>
      </w:pPr>
      <w:r>
        <w:rPr>
          <w:rFonts w:ascii="Calibri" w:cs="Calibri" w:eastAsia="Calibri" w:hAnsi="Calibri"/>
          <w:sz w:val="22"/>
          <w:szCs w:val="22"/>
        </w:rPr>
        <w:t xml:space="preserve">A simulated dataset of 5,000 shipments was used to compare four regression models under 5-fold cross-validation. A tuned Gradient Boosting model reached a test RMSE of </w:t>
      </w:r>
      <w:r>
        <w:rPr>
          <w:rFonts w:ascii="Calibri" w:cs="Calibri" w:eastAsia="Calibri" w:hAnsi="Calibri"/>
          <w:b/>
          <w:bCs/>
          <w:sz w:val="22"/>
          <w:szCs w:val="22"/>
        </w:rPr>
        <w:t xml:space="preserve">0.996 hours</w:t>
      </w:r>
      <w:r>
        <w:rPr>
          <w:rFonts w:ascii="Calibri" w:cs="Calibri" w:eastAsia="Calibri" w:hAnsi="Calibri"/>
          <w:sz w:val="22"/>
          <w:szCs w:val="22"/>
        </w:rPr>
        <w:t xml:space="preserve">, MAE of </w:t>
      </w:r>
      <w:r>
        <w:rPr>
          <w:rFonts w:ascii="Calibri" w:cs="Calibri" w:eastAsia="Calibri" w:hAnsi="Calibri"/>
          <w:b/>
          <w:bCs/>
          <w:sz w:val="22"/>
          <w:szCs w:val="22"/>
        </w:rPr>
        <w:t xml:space="preserve">0.794 hours</w:t>
      </w:r>
      <w:r>
        <w:rPr>
          <w:rFonts w:ascii="Calibri" w:cs="Calibri" w:eastAsia="Calibri" w:hAnsi="Calibri"/>
          <w:sz w:val="22"/>
          <w:szCs w:val="22"/>
        </w:rPr>
        <w:t xml:space="preserve"> and R² of </w:t>
      </w:r>
      <w:r>
        <w:rPr>
          <w:rFonts w:ascii="Calibri" w:cs="Calibri" w:eastAsia="Calibri" w:hAnsi="Calibri"/>
          <w:b/>
          <w:bCs/>
          <w:sz w:val="22"/>
          <w:szCs w:val="22"/>
        </w:rPr>
        <w:t xml:space="preserve">0.910</w:t>
      </w:r>
      <w:r>
        <w:rPr>
          <w:rFonts w:ascii="Calibri" w:cs="Calibri" w:eastAsia="Calibri" w:hAnsi="Calibri"/>
          <w:sz w:val="22"/>
          <w:szCs w:val="22"/>
        </w:rPr>
        <w:t xml:space="preserve">. Feeding the model's predictions into a linear assignment optimizer reduced shipping cost by </w:t>
      </w:r>
      <w:r>
        <w:rPr>
          <w:rFonts w:ascii="Calibri" w:cs="Calibri" w:eastAsia="Calibri" w:hAnsi="Calibri"/>
          <w:b/>
          <w:bCs/>
          <w:sz w:val="22"/>
          <w:szCs w:val="22"/>
        </w:rPr>
        <w:t xml:space="preserve">4.9%</w:t>
      </w:r>
      <w:r>
        <w:rPr>
          <w:rFonts w:ascii="Calibri" w:cs="Calibri" w:eastAsia="Calibri" w:hAnsi="Calibri"/>
          <w:sz w:val="22"/>
          <w:szCs w:val="22"/>
        </w:rPr>
        <w:t xml:space="preserve"> on a sample of 60 orders, and a what-if analysis showed that moving dispatches out of peak hours cuts average delivery time by about </w:t>
      </w:r>
      <w:r>
        <w:rPr>
          <w:rFonts w:ascii="Calibri" w:cs="Calibri" w:eastAsia="Calibri" w:hAnsi="Calibri"/>
          <w:b/>
          <w:bCs/>
          <w:sz w:val="22"/>
          <w:szCs w:val="22"/>
        </w:rPr>
        <w:t xml:space="preserve">1.4 hours</w:t>
      </w:r>
      <w:r>
        <w:rPr>
          <w:rFonts w:ascii="Calibri" w:cs="Calibri" w:eastAsia="Calibri" w:hAnsi="Calibri"/>
          <w:sz w:val="22"/>
          <w:szCs w:val="22"/>
        </w:rPr>
        <w:t xml:space="preserve">.</w:t>
      </w:r>
    </w:p>
    <w:p>
      <w:pPr>
        <w:pStyle w:val="Heading1"/>
      </w:pPr>
      <w:r>
        <w:rPr>
          <w:rFonts w:ascii="Calibri" w:cs="Calibri" w:eastAsia="Calibri" w:hAnsi="Calibri"/>
        </w:rPr>
        <w:t xml:space="preserve">2. Problem Definition</w:t>
      </w:r>
    </w:p>
    <w:p>
      <w:pPr>
        <w:spacing w:after="120" w:line="276"/>
      </w:pPr>
      <w:r>
        <w:rPr>
          <w:rFonts w:ascii="Calibri" w:cs="Calibri" w:eastAsia="Calibri" w:hAnsi="Calibri"/>
          <w:sz w:val="22"/>
          <w:szCs w:val="22"/>
        </w:rPr>
        <w:t xml:space="preserve">Late and unpredictable deliveries are one of the largest sources of cost and customer dissatisfaction in logistics. If a planner can estimate how long each shipment will take before it is dispatched, they can choose the right carrier, avoid congested time windows, and set realistic delivery promises.</w:t>
      </w:r>
    </w:p>
    <w:p>
      <w:pPr>
        <w:spacing w:after="120" w:line="276"/>
      </w:pPr>
      <w:r>
        <w:rPr>
          <w:rFonts w:ascii="Calibri" w:cs="Calibri" w:eastAsia="Calibri" w:hAnsi="Calibri"/>
          <w:b/>
          <w:bCs/>
          <w:sz w:val="22"/>
          <w:szCs w:val="22"/>
        </w:rPr>
        <w:t xml:space="preserve">Prediction task: </w:t>
      </w:r>
      <w:r>
        <w:rPr>
          <w:rFonts w:ascii="Calibri" w:cs="Calibri" w:eastAsia="Calibri" w:hAnsi="Calibri"/>
          <w:sz w:val="22"/>
          <w:szCs w:val="22"/>
        </w:rPr>
        <w:t xml:space="preserve">regression, predicting delivery_time_hrs (time from dispatch to delivery) for each shipment from information available at dispatch time.</w:t>
      </w:r>
    </w:p>
    <w:p>
      <w:pPr>
        <w:spacing w:after="120" w:line="276"/>
      </w:pPr>
      <w:r>
        <w:rPr>
          <w:rFonts w:ascii="Calibri" w:cs="Calibri" w:eastAsia="Calibri" w:hAnsi="Calibri"/>
          <w:b/>
          <w:bCs/>
          <w:sz w:val="22"/>
          <w:szCs w:val="22"/>
        </w:rPr>
        <w:t xml:space="preserve">Business goals:</w:t>
      </w:r>
    </w:p>
    <w:p>
      <w:pPr>
        <w:pStyle w:val="ListParagraph"/>
        <w:numPr>
          <w:ilvl w:val="0"/>
          <w:numId w:val="2"/>
        </w:numPr>
        <w:spacing w:after="60"/>
      </w:pPr>
      <w:r>
        <w:rPr>
          <w:rFonts w:ascii="Calibri" w:cs="Calibri" w:eastAsia="Calibri" w:hAnsi="Calibri"/>
          <w:sz w:val="22"/>
          <w:szCs w:val="22"/>
        </w:rPr>
        <w:t xml:space="preserve">Give customers accurate delivery-time estimates (reduce the gap between promised and actual time).</w:t>
      </w:r>
    </w:p>
    <w:p>
      <w:pPr>
        <w:pStyle w:val="ListParagraph"/>
        <w:numPr>
          <w:ilvl w:val="0"/>
          <w:numId w:val="2"/>
        </w:numPr>
        <w:spacing w:after="60"/>
      </w:pPr>
      <w:r>
        <w:rPr>
          <w:rFonts w:ascii="Calibri" w:cs="Calibri" w:eastAsia="Calibri" w:hAnsi="Calibri"/>
          <w:sz w:val="22"/>
          <w:szCs w:val="22"/>
        </w:rPr>
        <w:t xml:space="preserve">Identify the factors that drive delays so they can be managed.</w:t>
      </w:r>
    </w:p>
    <w:p>
      <w:pPr>
        <w:pStyle w:val="ListParagraph"/>
        <w:numPr>
          <w:ilvl w:val="0"/>
          <w:numId w:val="2"/>
        </w:numPr>
        <w:spacing w:after="60"/>
      </w:pPr>
      <w:r>
        <w:rPr>
          <w:rFonts w:ascii="Calibri" w:cs="Calibri" w:eastAsia="Calibri" w:hAnsi="Calibri"/>
          <w:sz w:val="22"/>
          <w:szCs w:val="22"/>
        </w:rPr>
        <w:t xml:space="preserve">Use the forecast to allocate shipments to carriers at lower cost and to schedule dispatches away from high-delay windows.</w:t>
      </w:r>
    </w:p>
    <w:p>
      <w:pPr>
        <w:pStyle w:val="Heading1"/>
      </w:pPr>
      <w:r>
        <w:rPr>
          <w:rFonts w:ascii="Calibri" w:cs="Calibri" w:eastAsia="Calibri" w:hAnsi="Calibri"/>
        </w:rPr>
        <w:t xml:space="preserve">3. Dataset Description (Simulated)</w:t>
      </w:r>
    </w:p>
    <w:p>
      <w:pPr>
        <w:spacing w:after="120" w:line="276"/>
      </w:pPr>
      <w:r>
        <w:rPr>
          <w:rFonts w:ascii="Calibri" w:cs="Calibri" w:eastAsia="Calibri" w:hAnsi="Calibri"/>
          <w:sz w:val="22"/>
          <w:szCs w:val="22"/>
        </w:rPr>
        <w:t xml:space="preserve">Real shipment data is confidential, so a realistic dataset of 5,000 shipments was simulated with a fixed random seed (42) for reproducibility. The target was generated from a known mix of drivers plus random noise (standard deviation 0.9 hrs), so that relationships are plausible: delivery time grows with distance and stops, is amplified by traffic during peak hours, and is increased by bad weather and high warehouse load. 100 traffic values were deliberately blanked out to mimic missing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4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distance_km</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Route distance from warehouse to destination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package_weight_kg</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Weight of the shipment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num_stops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Number of stops on the delivery run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traffic_index</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 (0–1)</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Congestion level on the route (2% missing)</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weather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clear / rain / fog / storm</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carrier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Categorical</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Carrier A, B or C</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dispatch_hour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 (0–23)</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Hour the shipment leaves the warehouse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is_weekend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Binary</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 if dispatched on a weekend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warehouse_load_pct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Numeric</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Warehouse utilisation at dispatch</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delivery_time_hrs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Target</w:t>
            </w:r>
          </w:p>
        </w:tc>
        <w:tc>
          <w:tcPr>
            <w:tcW w:type="dxa" w:w="4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Hours from dispatch to delivery (mean 10.2, std 3.3)</w:t>
            </w:r>
          </w:p>
        </w:tc>
      </w:tr>
    </w:tbl>
    <w:p>
      <w:pPr>
        <w:spacing w:after="120"/>
      </w:pPr>
    </w:p>
    <w:p>
      <w:pPr>
        <w:spacing w:after="120" w:line="276"/>
      </w:pPr>
      <w:r>
        <w:rPr>
          <w:rFonts w:ascii="Calibri" w:cs="Calibri" w:eastAsia="Calibri" w:hAnsi="Calibri"/>
          <w:sz w:val="22"/>
          <w:szCs w:val="22"/>
        </w:rPr>
        <w:t xml:space="preserve">Code to generate the data (abridged):</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rng = np.random.default_rng(42)</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N = 5000</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df = pd.DataFrame({</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"distance_km": rng.gamma(3, 60, N).clip(5, 900),</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"package_weight_kg": rng.gamma(2, 8, N).clip(0.5, 120),</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"num_stops": rng.integers(1, 15, 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"traffic_index": rng.uniform(0, 1, 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"weather": rng.choice(["clear","rain","fog","storm"], N, p=[.6,.25,.1,.05]),</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"carrier": rng.choice(["A","B","C"], 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"dispatch_hour": rng.integers(0, 24, 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"is_weekend": rng.integers(0, 2, 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"warehouse_load_pct": rng.uniform(30, 100, 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target = base + distance + weight + stops + traffic x peak + weather</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 carrier effect + warehouse overload - weekend + noise</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df["delivery_time_hrs"] = (1.0 + df.distance_km/55 + 0.03*df.package_weight_kg</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+ 0.35*df.num_stops + 3.0*df.traffic_index*(1+peak) + weather_effect</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 carrier_effect + overload_term - 0.5*df.is_weekend</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 rng.normal(0, 0.9, N)).clip(0.5)</w:t>
      </w:r>
    </w:p>
    <w:p>
      <w:pPr>
        <w:spacing w:after="120"/>
      </w:pPr>
    </w:p>
    <w:p>
      <w:pPr>
        <w:pStyle w:val="Heading1"/>
      </w:pPr>
      <w:r>
        <w:rPr>
          <w:rFonts w:ascii="Calibri" w:cs="Calibri" w:eastAsia="Calibri" w:hAnsi="Calibri"/>
        </w:rPr>
        <w:t xml:space="preserve">4. Data Preparation</w:t>
      </w:r>
    </w:p>
    <w:p>
      <w:pPr>
        <w:pStyle w:val="ListParagraph"/>
        <w:numPr>
          <w:ilvl w:val="0"/>
          <w:numId w:val="2"/>
        </w:numPr>
        <w:spacing w:after="60"/>
      </w:pPr>
      <w:r>
        <w:rPr>
          <w:rFonts w:ascii="Calibri" w:cs="Calibri" w:eastAsia="Calibri" w:hAnsi="Calibri"/>
          <w:b/>
          <w:bCs/>
          <w:sz w:val="22"/>
          <w:szCs w:val="22"/>
        </w:rPr>
        <w:t xml:space="preserve">Missing values: </w:t>
      </w:r>
      <w:r>
        <w:rPr>
          <w:rFonts w:ascii="Calibri" w:cs="Calibri" w:eastAsia="Calibri" w:hAnsi="Calibri"/>
          <w:sz w:val="22"/>
          <w:szCs w:val="22"/>
        </w:rPr>
        <w:t xml:space="preserve">traffic_index gaps are filled with the median inside the model pipeline (so the median is learned from training folds only, avoiding leakage).</w:t>
      </w:r>
    </w:p>
    <w:p>
      <w:pPr>
        <w:pStyle w:val="ListParagraph"/>
        <w:numPr>
          <w:ilvl w:val="0"/>
          <w:numId w:val="2"/>
        </w:numPr>
        <w:spacing w:after="60"/>
      </w:pPr>
      <w:r>
        <w:rPr>
          <w:rFonts w:ascii="Calibri" w:cs="Calibri" w:eastAsia="Calibri" w:hAnsi="Calibri"/>
          <w:b/>
          <w:bCs/>
          <w:sz w:val="22"/>
          <w:szCs w:val="22"/>
        </w:rPr>
        <w:t xml:space="preserve">Feature engineering: </w:t>
      </w:r>
      <w:r>
        <w:rPr>
          <w:rFonts w:ascii="Calibri" w:cs="Calibri" w:eastAsia="Calibri" w:hAnsi="Calibri"/>
          <w:sz w:val="22"/>
          <w:szCs w:val="22"/>
        </w:rPr>
        <w:t xml:space="preserve">is_peak_hour (dispatch at 07–09 or 17–19) and distance_per_stop were added.</w:t>
      </w:r>
    </w:p>
    <w:p>
      <w:pPr>
        <w:pStyle w:val="ListParagraph"/>
        <w:numPr>
          <w:ilvl w:val="0"/>
          <w:numId w:val="2"/>
        </w:numPr>
        <w:spacing w:after="60"/>
      </w:pPr>
      <w:r>
        <w:rPr>
          <w:rFonts w:ascii="Calibri" w:cs="Calibri" w:eastAsia="Calibri" w:hAnsi="Calibri"/>
          <w:b/>
          <w:bCs/>
          <w:sz w:val="22"/>
          <w:szCs w:val="22"/>
        </w:rPr>
        <w:t xml:space="preserve">Encoding / scaling: </w:t>
      </w:r>
      <w:r>
        <w:rPr>
          <w:rFonts w:ascii="Calibri" w:cs="Calibri" w:eastAsia="Calibri" w:hAnsi="Calibri"/>
          <w:sz w:val="22"/>
          <w:szCs w:val="22"/>
        </w:rPr>
        <w:t xml:space="preserve">weather and carrier are one-hot encoded; numeric features are standardised for linear regression only (tree models do not need scaling).</w:t>
      </w:r>
    </w:p>
    <w:p>
      <w:pPr>
        <w:pStyle w:val="ListParagraph"/>
        <w:numPr>
          <w:ilvl w:val="0"/>
          <w:numId w:val="2"/>
        </w:numPr>
        <w:spacing w:after="60"/>
      </w:pPr>
      <w:r>
        <w:rPr>
          <w:rFonts w:ascii="Calibri" w:cs="Calibri" w:eastAsia="Calibri" w:hAnsi="Calibri"/>
          <w:b/>
          <w:bCs/>
          <w:sz w:val="22"/>
          <w:szCs w:val="22"/>
        </w:rPr>
        <w:t xml:space="preserve">Split: </w:t>
      </w:r>
      <w:r>
        <w:rPr>
          <w:rFonts w:ascii="Calibri" w:cs="Calibri" w:eastAsia="Calibri" w:hAnsi="Calibri"/>
          <w:sz w:val="22"/>
          <w:szCs w:val="22"/>
        </w:rPr>
        <w:t xml:space="preserve">80% training (4,000 rows) and 20% hold-out test (1,000 rows). The test set is untouched until final evaluation.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df["is_peak_hour"] = df.dispatch_hour.isin([7,8,9,17,18,19]).astype(int)</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df["distance_per_stop"] = df.distance_km / df.num_stops</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X, y = df.drop(columns="delivery_time_hrs"), df["delivery_time_hrs"]</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Xtr, Xte, ytr, yte = train_test_split(X, y, test_size=0.2, random_state=42)</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cat = ["weather", "carrier"]</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num = [c for c in X.columns if c not in cat]</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def prep(scale=False):</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steps = [("imp", SimpleImputer(strategy="median"))]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if scale: steps.append(("sc", StandardScaler()))</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return ColumnTransformer([</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("num", Pipeline(steps), num),</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("cat", OneHotEncoder(handle_unknown="ignore"), cat)])</w:t>
      </w:r>
    </w:p>
    <w:p>
      <w:pPr>
        <w:spacing w:after="120"/>
      </w:pPr>
    </w:p>
    <w:p>
      <w:pPr>
        <w:pStyle w:val="Heading1"/>
      </w:pPr>
      <w:r>
        <w:rPr>
          <w:rFonts w:ascii="Calibri" w:cs="Calibri" w:eastAsia="Calibri" w:hAnsi="Calibri"/>
        </w:rPr>
        <w:t xml:space="preserve">5. Model Selection and Implementation</w:t>
      </w:r>
    </w:p>
    <w:p>
      <w:pPr>
        <w:spacing w:after="120" w:line="276"/>
      </w:pPr>
      <w:r>
        <w:rPr>
          <w:rFonts w:ascii="Calibri" w:cs="Calibri" w:eastAsia="Calibri" w:hAnsi="Calibri"/>
          <w:sz w:val="22"/>
          <w:szCs w:val="22"/>
        </w:rPr>
        <w:t xml:space="preserve">Four models of increasing complexity were compared so the final choice is justified by evidence rather than assumption: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6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Why it was included</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Linear Regression</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Interpretable baseline; shows how much is explained by simple additive effects.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Decision Tree (depth 8)</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Captures non-linear interactions and thresholds; easy to visualise but prone to overfitting.</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Random Forest (300 trees)</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Averages many trees to reduce variance; robust to outliers and mixed feature types.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Gradient Boosting</w:t>
            </w:r>
          </w:p>
        </w:tc>
        <w:tc>
          <w:tcPr>
            <w:tcW w:type="dxa" w:w="6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Builds trees sequentially to correct earlier errors; usually the strongest tabular-data learner.</w:t>
            </w:r>
          </w:p>
        </w:tc>
      </w:tr>
    </w:tbl>
    <w:p>
      <w:pPr>
        <w:spacing w:after="120"/>
      </w:pPr>
    </w:p>
    <w:p>
      <w:pPr>
        <w:pBdr>
          <w:left w:val="single" w:color="2E75B6" w:sz="12" w:space="6"/>
        </w:pBdr>
        <w:shd w:fill="F3F3F3" w:val="clear"/>
        <w:spacing w:after="0" w:line="240"/>
        <w:ind w:left="120"/>
      </w:pPr>
      <w:r>
        <w:rPr>
          <w:rFonts w:ascii="Courier New" w:cs="Courier New" w:eastAsia="Courier New" w:hAnsi="Courier New"/>
          <w:sz w:val="17"/>
          <w:szCs w:val="17"/>
        </w:rPr>
        <w:t xml:space="preserve">models =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"Linear Regression": Pipeline([("p", prep(True)), ("m", LinearRegression())]),</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"Decision Tree":     Pipeline([("p", prep()), ("m", DecisionTreeRegressor(max_depth=8, random_state=42))]),</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"Random Forest":     Pipeline([("p", prep()), ("m", RandomForestRegressor(300, n_jobs=-1, random_state=42))]),</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"Gradient Boosting": Pipeline([("p", prep()), ("m", GradientBoostingRegressor(random_state=42))]),</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kf = KFold(n_splits=5, shuffle=True, random_state=42)</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for name, m in models.items():</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cv_rmse = -cross_val_score(m, Xtr, ytr, cv=kf,</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scoring="neg_root_mean_squared_error")</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m.fit(Xtr, ytr)</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pred = m.predict(Xte)</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print(name, cv_rmse.mean(), np.sqrt(mean_squared_error(yte, pred)),</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mean_absolute_error(yte, pred), r2_score(yte, pred))</w:t>
      </w:r>
    </w:p>
    <w:p>
      <w:pPr>
        <w:spacing w:after="120"/>
      </w:pPr>
    </w:p>
    <w:p>
      <w:pPr>
        <w:pStyle w:val="Heading1"/>
      </w:pPr>
      <w:r>
        <w:rPr>
          <w:rFonts w:ascii="Calibri" w:cs="Calibri" w:eastAsia="Calibri" w:hAnsi="Calibri"/>
        </w:rPr>
        <w:t xml:space="preserve">6. Evaluation and Validation</w:t>
      </w:r>
    </w:p>
    <w:p>
      <w:pPr>
        <w:pStyle w:val="Heading2"/>
      </w:pPr>
      <w:r>
        <w:rPr>
          <w:rFonts w:ascii="Calibri" w:cs="Calibri" w:eastAsia="Calibri" w:hAnsi="Calibri"/>
        </w:rPr>
        <w:t xml:space="preserve">6.1 Metrics</w:t>
      </w:r>
    </w:p>
    <w:p>
      <w:pPr>
        <w:pStyle w:val="ListParagraph"/>
        <w:numPr>
          <w:ilvl w:val="0"/>
          <w:numId w:val="2"/>
        </w:numPr>
        <w:spacing w:after="60"/>
      </w:pPr>
      <w:r>
        <w:rPr>
          <w:rFonts w:ascii="Calibri" w:cs="Calibri" w:eastAsia="Calibri" w:hAnsi="Calibri"/>
          <w:b/>
          <w:bCs/>
          <w:sz w:val="22"/>
          <w:szCs w:val="22"/>
        </w:rPr>
        <w:t xml:space="preserve">RMSE (primary): </w:t>
      </w:r>
      <w:r>
        <w:rPr>
          <w:rFonts w:ascii="Calibri" w:cs="Calibri" w:eastAsia="Calibri" w:hAnsi="Calibri"/>
          <w:sz w:val="22"/>
          <w:szCs w:val="22"/>
        </w:rPr>
        <w:t xml:space="preserve">square root of the mean squared error, in hours. It penalises large misses, which matter most for missed delivery promises.</w:t>
      </w:r>
    </w:p>
    <w:p>
      <w:pPr>
        <w:pStyle w:val="ListParagraph"/>
        <w:numPr>
          <w:ilvl w:val="0"/>
          <w:numId w:val="2"/>
        </w:numPr>
        <w:spacing w:after="60"/>
      </w:pPr>
      <w:r>
        <w:rPr>
          <w:rFonts w:ascii="Calibri" w:cs="Calibri" w:eastAsia="Calibri" w:hAnsi="Calibri"/>
          <w:b/>
          <w:bCs/>
          <w:sz w:val="22"/>
          <w:szCs w:val="22"/>
        </w:rPr>
        <w:t xml:space="preserve">MAE: </w:t>
      </w:r>
      <w:r>
        <w:rPr>
          <w:rFonts w:ascii="Calibri" w:cs="Calibri" w:eastAsia="Calibri" w:hAnsi="Calibri"/>
          <w:sz w:val="22"/>
          <w:szCs w:val="22"/>
        </w:rPr>
        <w:t xml:space="preserve">average absolute error in hours; easy for operations teams to interpret.</w:t>
      </w:r>
    </w:p>
    <w:p>
      <w:pPr>
        <w:pStyle w:val="ListParagraph"/>
        <w:numPr>
          <w:ilvl w:val="0"/>
          <w:numId w:val="2"/>
        </w:numPr>
        <w:spacing w:after="60"/>
      </w:pPr>
      <w:r>
        <w:rPr>
          <w:rFonts w:ascii="Calibri" w:cs="Calibri" w:eastAsia="Calibri" w:hAnsi="Calibri"/>
          <w:b/>
          <w:bCs/>
          <w:sz w:val="22"/>
          <w:szCs w:val="22"/>
        </w:rPr>
        <w:t xml:space="preserve">R²: </w:t>
      </w:r>
      <w:r>
        <w:rPr>
          <w:rFonts w:ascii="Calibri" w:cs="Calibri" w:eastAsia="Calibri" w:hAnsi="Calibri"/>
          <w:sz w:val="22"/>
          <w:szCs w:val="22"/>
        </w:rPr>
        <w:t xml:space="preserve">share of delivery-time variance explained by the model.</w:t>
      </w:r>
    </w:p>
    <w:p>
      <w:pPr>
        <w:pStyle w:val="Heading2"/>
      </w:pPr>
      <w:r>
        <w:rPr>
          <w:rFonts w:ascii="Calibri" w:cs="Calibri" w:eastAsia="Calibri" w:hAnsi="Calibri"/>
        </w:rPr>
        <w:t xml:space="preserve">6.2 Validation strategy</w:t>
      </w:r>
    </w:p>
    <w:p>
      <w:pPr>
        <w:spacing w:after="120" w:line="276"/>
      </w:pPr>
      <w:r>
        <w:rPr>
          <w:rFonts w:ascii="Calibri" w:cs="Calibri" w:eastAsia="Calibri" w:hAnsi="Calibri"/>
          <w:sz w:val="22"/>
          <w:szCs w:val="22"/>
        </w:rPr>
        <w:t xml:space="preserve">Five-fold cross-validation on the training set was used to compare models and to tune hyperparameters; the 20% hold-out set was used once, at the end, to report unbiased performance. All preprocessing sits inside the scikit-learn Pipeline, so imputation and scaling are fitted on each training fold only.</w:t>
      </w:r>
    </w:p>
    <w:p>
      <w:pPr>
        <w:pStyle w:val="Heading2"/>
      </w:pPr>
      <w:r>
        <w:rPr>
          <w:rFonts w:ascii="Calibri" w:cs="Calibri" w:eastAsia="Calibri" w:hAnsi="Calibri"/>
        </w:rPr>
        <w:t xml:space="preserve">6.3 Hyperparameter tuning</w:t>
      </w:r>
    </w:p>
    <w:p>
      <w:pPr>
        <w:spacing w:after="120" w:line="276"/>
      </w:pPr>
      <w:r>
        <w:rPr>
          <w:rFonts w:ascii="Calibri" w:cs="Calibri" w:eastAsia="Calibri" w:hAnsi="Calibri"/>
          <w:sz w:val="22"/>
          <w:szCs w:val="22"/>
        </w:rPr>
        <w:t xml:space="preserve">Gradient Boosting was tuned with RandomizedSearchCV (20 random combinations × 5 folds). Random search covers a wide space at a fraction of the cost of a full grid.</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params =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"m__n_estimators":     [200, 300, 500],</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"m__learning_rate":    [0.03, 0.05, 0.1],</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"m__max_depth":        [2, 3, 4, 5],</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"m__subsample":        [0.7, 0.85, 1.0],</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"m__min_samples_leaf": [1, 5, 10],</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rs = RandomizedSearchCV(models["Gradient Boosting"], params, n_iter=20, cv=kf,</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scoring="neg_root_mean_squared_error", random_state=42, n_jobs=-1)</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rs.fit(Xtr, ytr)</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best = rs.best_estimator_</w:t>
      </w:r>
    </w:p>
    <w:p>
      <w:pPr>
        <w:spacing w:after="120"/>
      </w:pPr>
    </w:p>
    <w:p>
      <w:pPr>
        <w:spacing w:after="120" w:line="276"/>
      </w:pPr>
      <w:r>
        <w:rPr>
          <w:rFonts w:ascii="Calibri" w:cs="Calibri" w:eastAsia="Calibri" w:hAnsi="Calibri"/>
          <w:sz w:val="22"/>
          <w:szCs w:val="22"/>
        </w:rPr>
        <w:t xml:space="preserve">Best parameters: n_estimators=500, learning_rate=0.05, max_depth=2, subsample=0.85, min_samples_leaf=5.</w:t>
      </w:r>
    </w:p>
    <w:p>
      <w:pPr>
        <w:pStyle w:val="Heading2"/>
      </w:pPr>
      <w:r>
        <w:rPr>
          <w:rFonts w:ascii="Calibri" w:cs="Calibri" w:eastAsia="Calibri" w:hAnsi="Calibri"/>
        </w:rPr>
        <w:t xml:space="preserve">6.4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1400"/>
        <w:gridCol w:w="1400"/>
      </w:tblGrid>
      <w:tr>
        <w:trPr>
          <w:tblHeader/>
        </w:trPr>
        <w:tc>
          <w:tcPr>
            <w:tcW w:type="dxa" w:w="2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Model</w:t>
            </w:r>
          </w:p>
        </w:tc>
        <w:tc>
          <w:tcPr>
            <w:tcW w:type="dxa" w:w="2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CV RMSE (hrs)</w:t>
            </w:r>
          </w:p>
        </w:tc>
        <w:tc>
          <w:tcPr>
            <w:tcW w:type="dxa" w:w="1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Test RMSE</w:t>
            </w:r>
          </w:p>
        </w:tc>
        <w:tc>
          <w:tcPr>
            <w:tcW w:type="dxa" w:w="1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Test MAE</w:t>
            </w:r>
          </w:p>
        </w:tc>
        <w:tc>
          <w:tcPr>
            <w:tcW w:type="dxa" w:w="1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Test R²</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Linear Regression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0.991 ± 0.023</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1.034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0.817</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0.903</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Decision Tree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1.679 ± 0.038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1.719</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1.365</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0.731</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Random Forest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1.219 ± 0.054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1.221</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0.964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0.864</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Gradient Boosting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1.018 ± 0.025</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1.046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0.837</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0.900</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Tuned Gradient Boosting</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0.947</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0.996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0.794</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0.910</w:t>
            </w:r>
          </w:p>
        </w:tc>
      </w:tr>
    </w:tbl>
    <w:p>
      <w:pPr>
        <w:spacing w:after="160"/>
        <w:jc w:val="center"/>
      </w:pPr>
      <w:r>
        <w:rPr>
          <w:rFonts w:ascii="Calibri" w:cs="Calibri" w:eastAsia="Calibri" w:hAnsi="Calibri"/>
          <w:i/>
          <w:iCs/>
          <w:color w:val="555555"/>
          <w:sz w:val="19"/>
          <w:szCs w:val="19"/>
        </w:rPr>
        <w:t xml:space="preserve">Table 1. Model comparison (RMSE and MAE in hours).</w:t>
      </w: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The tuned Gradient Boosting model is the best performer on every metric, with a typical error of about </w:t>
      </w:r>
      <w:r>
        <w:rPr>
          <w:rFonts w:ascii="Calibri" w:cs="Calibri" w:eastAsia="Calibri" w:hAnsi="Calibri"/>
          <w:b/>
          <w:bCs/>
          <w:sz w:val="22"/>
          <w:szCs w:val="22"/>
        </w:rPr>
        <w:t xml:space="preserve">0.794 hours</w:t>
      </w:r>
      <w:r>
        <w:rPr>
          <w:rFonts w:ascii="Calibri" w:cs="Calibri" w:eastAsia="Calibri" w:hAnsi="Calibri"/>
          <w:sz w:val="22"/>
          <w:szCs w:val="22"/>
        </w:rPr>
        <w:t xml:space="preserve"> on shipments averaging 10 hours (roughly 8%). Linear Regression is a very close second because the simulated relationships are largely additive; this is a useful finding in itself, since it means a simple, explainable model is almost as good. The single Decision Tree is clearly worse (R² </w:t>
      </w:r>
      <w:r>
        <w:rPr>
          <w:rFonts w:ascii="Calibri" w:cs="Calibri" w:eastAsia="Calibri" w:hAnsi="Calibri"/>
          <w:sz w:val="22"/>
          <w:szCs w:val="22"/>
        </w:rPr>
        <w:t xml:space="preserve">0.73), and Random Forest is weaker than boosting here. Because the tuned model's CV RMSE (0.947) is close to its test RMSE (0.996), there is no sign of overfitting.</w:t>
      </w:r>
    </w:p>
    <w:p>
      <w:pPr>
        <w:jc w:val="center"/>
      </w:pPr>
      <w:r>
        <w:drawing>
          <wp:inline distT="0" distB="0" distL="0" distR="0">
            <wp:extent cx="5715000" cy="2076450"/>
            <wp:effectExtent t="0" r="0" b="0" l="0"/>
            <wp:docPr id="1" name="fig1" descr="Predicted vs actual scatter and permutation importance" title="Model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764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Predicted vs actual delivery time (left) and feature importance (right).</w:t>
      </w:r>
    </w:p>
    <w:p>
      <w:pPr>
        <w:pStyle w:val="Heading2"/>
      </w:pPr>
      <w:r>
        <w:rPr>
          <w:rFonts w:ascii="Calibri" w:cs="Calibri" w:eastAsia="Calibri" w:hAnsi="Calibri"/>
        </w:rPr>
        <w:t xml:space="preserve">6.5 What drives delivery time?</w:t>
      </w:r>
    </w:p>
    <w:p>
      <w:pPr>
        <w:spacing w:after="120" w:line="276"/>
      </w:pPr>
      <w:r>
        <w:rPr>
          <w:rFonts w:ascii="Calibri" w:cs="Calibri" w:eastAsia="Calibri" w:hAnsi="Calibri"/>
          <w:sz w:val="22"/>
          <w:szCs w:val="22"/>
        </w:rPr>
        <w:t xml:space="preserve">Permutation importance (the increase in RMSE when a feature is shuffled) was computed on the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4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RMSE increase (hrs)</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distance_km</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1.723</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weather</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1.260</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num_stops</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1.201</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traffic_index</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0.845</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is_peak_hour</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0.423</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carrier</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0.398</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package_weight_kg</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0.112</w:t>
            </w:r>
          </w:p>
        </w:tc>
      </w:tr>
      <w:tr>
        <w:tc>
          <w:tcPr>
            <w:tcW w:type="dxa" w:w="5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warehouse_load_pct</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0.092</w:t>
            </w:r>
          </w:p>
        </w:tc>
      </w:tr>
    </w:tbl>
    <w:p>
      <w:pPr>
        <w:spacing w:after="160"/>
        <w:jc w:val="center"/>
      </w:pPr>
      <w:r>
        <w:rPr>
          <w:rFonts w:ascii="Calibri" w:cs="Calibri" w:eastAsia="Calibri" w:hAnsi="Calibri"/>
          <w:i/>
          <w:iCs/>
          <w:color w:val="555555"/>
          <w:sz w:val="19"/>
          <w:szCs w:val="19"/>
        </w:rPr>
        <w:t xml:space="preserve">Table 2. Top eight features by permutation importance.</w:t>
      </w:r>
    </w:p>
    <w:p>
      <w:pPr>
        <w:pStyle w:val="ListParagraph"/>
        <w:numPr>
          <w:ilvl w:val="0"/>
          <w:numId w:val="2"/>
        </w:numPr>
        <w:spacing w:after="60"/>
      </w:pPr>
      <w:r>
        <w:rPr>
          <w:rFonts w:ascii="Calibri" w:cs="Calibri" w:eastAsia="Calibri" w:hAnsi="Calibri"/>
          <w:sz w:val="22"/>
          <w:szCs w:val="22"/>
        </w:rPr>
        <w:t xml:space="preserve">Distance, weather and number of stops are the three biggest drivers of delivery time.</w:t>
      </w:r>
    </w:p>
    <w:p>
      <w:pPr>
        <w:pStyle w:val="ListParagraph"/>
        <w:numPr>
          <w:ilvl w:val="0"/>
          <w:numId w:val="2"/>
        </w:numPr>
        <w:spacing w:after="60"/>
      </w:pPr>
      <w:r>
        <w:rPr>
          <w:rFonts w:ascii="Calibri" w:cs="Calibri" w:eastAsia="Calibri" w:hAnsi="Calibri"/>
          <w:sz w:val="22"/>
          <w:szCs w:val="22"/>
        </w:rPr>
        <w:t xml:space="preserve">Traffic and the peak-hour flag matter next, confirming that when a shipment leaves is controllable and valuable.</w:t>
      </w:r>
    </w:p>
    <w:p>
      <w:pPr>
        <w:pStyle w:val="ListParagraph"/>
        <w:numPr>
          <w:ilvl w:val="0"/>
          <w:numId w:val="2"/>
        </w:numPr>
        <w:spacing w:after="60"/>
      </w:pPr>
      <w:r>
        <w:rPr>
          <w:rFonts w:ascii="Calibri" w:cs="Calibri" w:eastAsia="Calibri" w:hAnsi="Calibri"/>
          <w:sz w:val="22"/>
          <w:szCs w:val="22"/>
        </w:rPr>
        <w:t xml:space="preserve">Carrier choice has a measurable effect, which makes carrier allocation a worthwhile lever.</w:t>
      </w:r>
    </w:p>
    <w:p>
      <w:pPr>
        <w:pStyle w:val="ListParagraph"/>
        <w:numPr>
          <w:ilvl w:val="0"/>
          <w:numId w:val="2"/>
        </w:numPr>
        <w:spacing w:after="60"/>
      </w:pPr>
      <w:r>
        <w:rPr>
          <w:rFonts w:ascii="Calibri" w:cs="Calibri" w:eastAsia="Calibri" w:hAnsi="Calibri"/>
          <w:sz w:val="22"/>
          <w:szCs w:val="22"/>
        </w:rPr>
        <w:t xml:space="preserve">Package weight, warehouse load and weekend have small effects on the model's accuracy; distance_per_stop and dispatch_hour add little beyond the other features (their information is already captured by is_peak_hour, distance and num_stops).</w:t>
      </w:r>
    </w:p>
    <w:p>
      <w:pPr>
        <w:pStyle w:val="Heading1"/>
      </w:pPr>
      <w:r>
        <w:rPr>
          <w:rFonts w:ascii="Calibri" w:cs="Calibri" w:eastAsia="Calibri" w:hAnsi="Calibri"/>
        </w:rPr>
        <w:t xml:space="preserve">7. Optimization Strategies</w:t>
      </w:r>
    </w:p>
    <w:p>
      <w:pPr>
        <w:pStyle w:val="Heading2"/>
      </w:pPr>
      <w:r>
        <w:rPr>
          <w:rFonts w:ascii="Calibri" w:cs="Calibri" w:eastAsia="Calibri" w:hAnsi="Calibri"/>
        </w:rPr>
        <w:t xml:space="preserve">7.1 Cost-minimising carrier allocation (implemented)</w:t>
      </w:r>
    </w:p>
    <w:p>
      <w:pPr>
        <w:spacing w:after="120" w:line="276"/>
      </w:pPr>
      <w:r>
        <w:rPr>
          <w:rFonts w:ascii="Calibri" w:cs="Calibri" w:eastAsia="Calibri" w:hAnsi="Calibri"/>
          <w:sz w:val="22"/>
          <w:szCs w:val="22"/>
        </w:rPr>
        <w:t xml:space="preserve">For each order the model predicts the delivery time if it were sent through Carrier A, B or C. Combined with each carrier's rates, this gives a cost matrix, and the Hungarian algorithm (scipy.optimize.linear_sum_assignment) finds the cheapest assignment of 60 orders to 60 carrier slots (20 per carrier, representing capacity limits).</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CARRIERS, SLOTS = ["A", "B", "C"], 20</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rate_per_hr = {"A": 10.0, "B": 8.0, "C": 13.0}    # cost per predicted hour</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rate_per_km = {"A": 0.50, "B": 0.40, "C": 0.65}   # cost per km</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sample = Xte.sample(60, random_state=1).reset_index(drop=True)</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cost_cols, time_cols = [],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for c in CARRIERS:</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tmp = sample.copy(); tmp["carrier"] = c</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t = best.predict(tmp)                          # predicted hrs via carrier c</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cost = t * rate_per_hr[c] + tmp.distance_km * rate_per_km[c]</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cost_cols += [cost] * SLOTS; time_cols += [t] * SLOTS</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 </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C, T = np.column_stack(cost_cols), np.column_stack(time_cols)</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rows, cols = linear_sum_assignment(C)              # minimise total cost</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opt_cost, opt_time = C[rows, cols].sum(), T[rows, cols].sum()</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Scenario</w:t>
            </w:r>
          </w:p>
        </w:tc>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Total cost</w:t>
            </w:r>
          </w:p>
        </w:tc>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Total predicted hours</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Current allocation (original carriers)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10592</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580</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Optimised allocation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10076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577</w:t>
            </w:r>
          </w:p>
        </w:tc>
      </w:tr>
      <w:t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0"/>
                <w:szCs w:val="20"/>
              </w:rPr>
              <w:t xml:space="preserve">Improvement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4.9% lower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0.5% lower</w:t>
            </w:r>
          </w:p>
        </w:tc>
      </w:tr>
    </w:tbl>
    <w:p>
      <w:pPr>
        <w:spacing w:after="160"/>
        <w:jc w:val="center"/>
      </w:pPr>
      <w:r>
        <w:rPr>
          <w:rFonts w:ascii="Calibri" w:cs="Calibri" w:eastAsia="Calibri" w:hAnsi="Calibri"/>
          <w:i/>
          <w:iCs/>
          <w:color w:val="555555"/>
          <w:sz w:val="19"/>
          <w:szCs w:val="19"/>
        </w:rPr>
        <w:t xml:space="preserve">Table 3. Carrier allocation result for 60 sample orders (currency units are illustrative).</w:t>
      </w:r>
    </w:p>
    <w:p>
      <w:pPr>
        <w:spacing w:after="120" w:line="276"/>
      </w:pPr>
      <w:r>
        <w:rPr>
          <w:rFonts w:ascii="Calibri" w:cs="Calibri" w:eastAsia="Calibri" w:hAnsi="Calibri"/>
          <w:sz w:val="22"/>
          <w:szCs w:val="22"/>
        </w:rPr>
        <w:t xml:space="preserve">Cost falls by 4.9% with delivery time held essentially flat, so the saving does not come at the expense of service. Rates and capacities are assumptions; with real contract rates the same code applies unchanged.</w:t>
      </w:r>
    </w:p>
    <w:p>
      <w:pPr>
        <w:pStyle w:val="Heading2"/>
      </w:pPr>
      <w:r>
        <w:rPr>
          <w:rFonts w:ascii="Calibri" w:cs="Calibri" w:eastAsia="Calibri" w:hAnsi="Calibri"/>
        </w:rPr>
        <w:t xml:space="preserve">7.2 Peak-hour dispatch scheduling (what-if analysis)</w:t>
      </w:r>
    </w:p>
    <w:p>
      <w:pPr>
        <w:spacing w:after="120" w:line="276"/>
      </w:pPr>
      <w:r>
        <w:rPr>
          <w:rFonts w:ascii="Calibri" w:cs="Calibri" w:eastAsia="Calibri" w:hAnsi="Calibri"/>
          <w:sz w:val="22"/>
          <w:szCs w:val="22"/>
        </w:rPr>
        <w:t xml:space="preserve">The trained model was used to re-score all test shipments as if they were dispatched at 08:00 (peak) versus 11:00 (off-peak), holding everything else fixed.</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w_peak = Xte.copy(); w_peak["dispatch_hour"] = 8;  w_peak["is_peak_hour"] = 1</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w_off  = Xte.copy(); w_off["dispatch_hour"]  = 11; w_off["is_peak_hour"]  = 0</w:t>
      </w:r>
    </w:p>
    <w:p>
      <w:pPr>
        <w:pBdr>
          <w:left w:val="single" w:color="2E75B6" w:sz="12" w:space="6"/>
        </w:pBdr>
        <w:shd w:fill="F3F3F3" w:val="clear"/>
        <w:spacing w:after="0" w:line="240"/>
        <w:ind w:left="120"/>
      </w:pPr>
      <w:r>
        <w:rPr>
          <w:rFonts w:ascii="Courier New" w:cs="Courier New" w:eastAsia="Courier New" w:hAnsi="Courier New"/>
          <w:sz w:val="17"/>
          <w:szCs w:val="17"/>
        </w:rPr>
        <w:t xml:space="preserve">print(best.predict(w_peak).mean(), best.predict(w_off).mean())</w:t>
      </w:r>
    </w:p>
    <w:p>
      <w:pPr>
        <w:spacing w:after="120"/>
      </w:pPr>
    </w:p>
    <w:p>
      <w:pPr>
        <w:spacing w:after="120" w:line="276"/>
      </w:pPr>
      <w:r>
        <w:rPr>
          <w:rFonts w:ascii="Calibri" w:cs="Calibri" w:eastAsia="Calibri" w:hAnsi="Calibri"/>
          <w:sz w:val="22"/>
          <w:szCs w:val="22"/>
        </w:rPr>
        <w:t xml:space="preserve">Average predicted delivery time is 11.27 hrs at peak versus 9.91 hrs off-peak, a saving of 1.35 hrs (12.0%) per shipment for flexible, non-urgent orders.</w:t>
      </w:r>
    </w:p>
    <w:p>
      <w:pPr>
        <w:pStyle w:val="Heading2"/>
      </w:pPr>
      <w:r>
        <w:rPr>
          <w:rFonts w:ascii="Calibri" w:cs="Calibri" w:eastAsia="Calibri" w:hAnsi="Calibri"/>
        </w:rPr>
        <w:t xml:space="preserve">7.3 Additional strategies enabled by the model</w:t>
      </w:r>
    </w:p>
    <w:p>
      <w:pPr>
        <w:pStyle w:val="ListParagraph"/>
        <w:numPr>
          <w:ilvl w:val="0"/>
          <w:numId w:val="2"/>
        </w:numPr>
        <w:spacing w:after="60"/>
      </w:pPr>
      <w:r>
        <w:rPr>
          <w:rFonts w:ascii="Calibri" w:cs="Calibri" w:eastAsia="Calibri" w:hAnsi="Calibri"/>
          <w:b/>
          <w:bCs/>
          <w:sz w:val="22"/>
          <w:szCs w:val="22"/>
        </w:rPr>
        <w:t xml:space="preserve">Route planning: </w:t>
      </w:r>
      <w:r>
        <w:rPr>
          <w:rFonts w:ascii="Calibri" w:cs="Calibri" w:eastAsia="Calibri" w:hAnsi="Calibri"/>
          <w:sz w:val="22"/>
          <w:szCs w:val="22"/>
        </w:rPr>
        <w:t xml:space="preserve">use predicted times per route as edge weights in a vehicle-routing solver (e.g. Google OR-Tools), and cap the number of stops per run since each extra stop adds about 0.35 hrs.</w:t>
      </w:r>
    </w:p>
    <w:p>
      <w:pPr>
        <w:pStyle w:val="ListParagraph"/>
        <w:numPr>
          <w:ilvl w:val="0"/>
          <w:numId w:val="2"/>
        </w:numPr>
        <w:spacing w:after="60"/>
      </w:pPr>
      <w:r>
        <w:rPr>
          <w:rFonts w:ascii="Calibri" w:cs="Calibri" w:eastAsia="Calibri" w:hAnsi="Calibri"/>
          <w:b/>
          <w:bCs/>
          <w:sz w:val="22"/>
          <w:szCs w:val="22"/>
        </w:rPr>
        <w:t xml:space="preserve">Weather-aware buffers: </w:t>
      </w:r>
      <w:r>
        <w:rPr>
          <w:rFonts w:ascii="Calibri" w:cs="Calibri" w:eastAsia="Calibri" w:hAnsi="Calibri"/>
          <w:sz w:val="22"/>
          <w:szCs w:val="22"/>
        </w:rPr>
        <w:t xml:space="preserve">add dynamic buffer time to customer promises when the forecast is rain, fog or storm, the second most important driver.</w:t>
      </w:r>
    </w:p>
    <w:p>
      <w:pPr>
        <w:pStyle w:val="ListParagraph"/>
        <w:numPr>
          <w:ilvl w:val="0"/>
          <w:numId w:val="2"/>
        </w:numPr>
        <w:spacing w:after="60"/>
      </w:pPr>
      <w:r>
        <w:rPr>
          <w:rFonts w:ascii="Calibri" w:cs="Calibri" w:eastAsia="Calibri" w:hAnsi="Calibri"/>
          <w:b/>
          <w:bCs/>
          <w:sz w:val="22"/>
          <w:szCs w:val="22"/>
        </w:rPr>
        <w:t xml:space="preserve">Warehouse load levelling: </w:t>
      </w:r>
      <w:r>
        <w:rPr>
          <w:rFonts w:ascii="Calibri" w:cs="Calibri" w:eastAsia="Calibri" w:hAnsi="Calibri"/>
          <w:sz w:val="22"/>
          <w:szCs w:val="22"/>
        </w:rPr>
        <w:t xml:space="preserve">release orders in waves to keep utilisation below about 70%, beyond which the model shows delays building.</w:t>
      </w:r>
    </w:p>
    <w:p>
      <w:pPr>
        <w:pStyle w:val="ListParagraph"/>
        <w:numPr>
          <w:ilvl w:val="0"/>
          <w:numId w:val="2"/>
        </w:numPr>
        <w:spacing w:after="60"/>
      </w:pPr>
      <w:r>
        <w:rPr>
          <w:rFonts w:ascii="Calibri" w:cs="Calibri" w:eastAsia="Calibri" w:hAnsi="Calibri"/>
          <w:b/>
          <w:bCs/>
          <w:sz w:val="22"/>
          <w:szCs w:val="22"/>
        </w:rPr>
        <w:t xml:space="preserve">Resource allocation: </w:t>
      </w:r>
      <w:r>
        <w:rPr>
          <w:rFonts w:ascii="Calibri" w:cs="Calibri" w:eastAsia="Calibri" w:hAnsi="Calibri"/>
          <w:sz w:val="22"/>
          <w:szCs w:val="22"/>
        </w:rPr>
        <w:t xml:space="preserve">forecast daily shipment volume by region and pre-position drivers and vehicles accordingly.</w:t>
      </w:r>
    </w:p>
    <w:p>
      <w:pPr>
        <w:pStyle w:val="ListParagraph"/>
        <w:numPr>
          <w:ilvl w:val="0"/>
          <w:numId w:val="2"/>
        </w:numPr>
        <w:spacing w:after="60"/>
      </w:pPr>
      <w:r>
        <w:rPr>
          <w:rFonts w:ascii="Calibri" w:cs="Calibri" w:eastAsia="Calibri" w:hAnsi="Calibri"/>
          <w:b/>
          <w:bCs/>
          <w:sz w:val="22"/>
          <w:szCs w:val="22"/>
        </w:rPr>
        <w:t xml:space="preserve">Exception management: </w:t>
      </w:r>
      <w:r>
        <w:rPr>
          <w:rFonts w:ascii="Calibri" w:cs="Calibri" w:eastAsia="Calibri" w:hAnsi="Calibri"/>
          <w:sz w:val="22"/>
          <w:szCs w:val="22"/>
        </w:rPr>
        <w:t xml:space="preserve">flag shipments whose predicted time exceeds the promised window so staff can intervene before the customer is affected.</w:t>
      </w:r>
    </w:p>
    <w:p>
      <w:pPr>
        <w:pStyle w:val="Heading1"/>
      </w:pPr>
      <w:r>
        <w:rPr>
          <w:rFonts w:ascii="Calibri" w:cs="Calibri" w:eastAsia="Calibri" w:hAnsi="Calibri"/>
        </w:rPr>
        <w:t xml:space="preserve">8.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300"/>
      </w:tblGrid>
      <w:tr>
        <w:trPr>
          <w:tblHeader/>
        </w:trPr>
        <w:tc>
          <w:tcPr>
            <w:tcW w:type="dxa" w:w="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5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Action</w:t>
            </w:r>
          </w:p>
        </w:tc>
        <w:tc>
          <w:tcPr>
            <w:tcW w:type="dxa" w:w="3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Expected benefit</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Deploy the tuned Gradient Boosting model to generate delivery-time estimates at dispatch.</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More accurate customer promises; typical error under 1 hr.</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Run the assignment optimiser daily to allocate orders across carriers using live rates and capacities.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About 4.9% lower shipping cost in the sample.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Shift non-urgent dispatches out of 07–09 and 17–19 windows.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About 1.4 hrs shorter average delivery time.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Add weather-based delivery buffers and a delay alert for at-risk shipments.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Fewer missed promises and proactive customer service.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Limit stops per route and level warehouse load.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Lower variability in delivery time.</w:t>
            </w:r>
          </w:p>
        </w:tc>
      </w:tr>
      <w:t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Retrain monthly on real data and monitor RMSE for drift.</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Keeps the model reliable as conditions change.</w:t>
            </w:r>
          </w:p>
        </w:tc>
      </w:tr>
    </w:tbl>
    <w:p>
      <w:pPr>
        <w:spacing w:after="120"/>
      </w:pPr>
    </w:p>
    <w:p>
      <w:pPr>
        <w:pStyle w:val="Heading1"/>
      </w:pPr>
      <w:r>
        <w:rPr>
          <w:rFonts w:ascii="Calibri" w:cs="Calibri" w:eastAsia="Calibri" w:hAnsi="Calibri"/>
        </w:rPr>
        <w:t xml:space="preserve">9. Limitations and Future Work</w:t>
      </w:r>
    </w:p>
    <w:p>
      <w:pPr>
        <w:pStyle w:val="ListParagraph"/>
        <w:numPr>
          <w:ilvl w:val="0"/>
          <w:numId w:val="2"/>
        </w:numPr>
        <w:spacing w:after="60"/>
      </w:pPr>
      <w:r>
        <w:rPr>
          <w:rFonts w:ascii="Calibri" w:cs="Calibri" w:eastAsia="Calibri" w:hAnsi="Calibri"/>
          <w:sz w:val="22"/>
          <w:szCs w:val="22"/>
        </w:rPr>
        <w:t xml:space="preserve">The data is simulated, so absolute accuracy figures show the method works, not what a real network will achieve; the pipeline should be re-run on actual shipment records.</w:t>
      </w:r>
    </w:p>
    <w:p>
      <w:pPr>
        <w:pStyle w:val="ListParagraph"/>
        <w:numPr>
          <w:ilvl w:val="0"/>
          <w:numId w:val="2"/>
        </w:numPr>
        <w:spacing w:after="60"/>
      </w:pPr>
      <w:r>
        <w:rPr>
          <w:rFonts w:ascii="Calibri" w:cs="Calibri" w:eastAsia="Calibri" w:hAnsi="Calibri"/>
          <w:sz w:val="22"/>
          <w:szCs w:val="22"/>
        </w:rPr>
        <w:t xml:space="preserve">The optimisation uses assumed rates and a simple one-to-one capacity structure; real networks need time windows, vehicle capacities and multi-stop routing.</w:t>
      </w:r>
    </w:p>
    <w:p>
      <w:pPr>
        <w:pStyle w:val="ListParagraph"/>
        <w:numPr>
          <w:ilvl w:val="0"/>
          <w:numId w:val="2"/>
        </w:numPr>
        <w:spacing w:after="60"/>
      </w:pPr>
      <w:r>
        <w:rPr>
          <w:rFonts w:ascii="Calibri" w:cs="Calibri" w:eastAsia="Calibri" w:hAnsi="Calibri"/>
          <w:sz w:val="22"/>
          <w:szCs w:val="22"/>
        </w:rPr>
        <w:t xml:space="preserve">Future work: add GPS and real-time traffic feeds, try XGBoost/LightGBM, produce prediction intervals (quantile regression) for risk-aware promises, and integrate OR-Tools for full vehicle routing.</w:t>
      </w:r>
    </w:p>
    <w:p>
      <w:pPr>
        <w:pStyle w:val="Heading1"/>
      </w:pPr>
      <w:r>
        <w:rPr>
          <w:rFonts w:ascii="Calibri" w:cs="Calibri" w:eastAsia="Calibri" w:hAnsi="Calibri"/>
        </w:rPr>
        <w:t xml:space="preserve">10. Conclusion</w:t>
      </w:r>
    </w:p>
    <w:p>
      <w:pPr>
        <w:spacing w:after="120" w:line="276"/>
      </w:pPr>
      <w:r>
        <w:rPr>
          <w:rFonts w:ascii="Calibri" w:cs="Calibri" w:eastAsia="Calibri" w:hAnsi="Calibri"/>
          <w:sz w:val="22"/>
          <w:szCs w:val="22"/>
        </w:rPr>
        <w:t xml:space="preserve">The project followed a complete workflow: problem definition, data simulation, preparation, comparison of four models with cross-validation, hyperparameter tuning, evaluation on unseen data, and translation of predictions into decisions. The tuned Gradient Boosting model forecasts delivery time with an MAE of about 0.794 hours and R² of 0.910, and its predictions directly support cost-saving carrier allocation and smarter dispatch scheduling. Notably, the near-parity of Linear Regression shows that a simple, explainable model can be a strong first choice when relationships are mostly additive.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e6152370c672790601e28c7b5b3d061b4820f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creator>Arunkumar M</dc:creator>
  <cp:lastModifiedBy>Un-named</cp:lastModifiedBy>
  <cp:revision>1</cp:revision>
  <dcterms:created xsi:type="dcterms:W3CDTF">2026-10-26T07:31:11.025Z</dcterms:created>
  <dcterms:modified xsi:type="dcterms:W3CDTF">2026-10-26T07:31:11.025Z</dcterms:modified>
</cp:coreProperties>
</file>

<file path=docProps/custom.xml><?xml version="1.0" encoding="utf-8"?>
<Properties xmlns="http://schemas.openxmlformats.org/officeDocument/2006/custom-properties" xmlns:vt="http://schemas.openxmlformats.org/officeDocument/2006/docPropsVTypes"/>
</file>