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p w14:paraId="4636D58C" w14:textId="77777777" w:rsidR="008E7080" w:rsidRDefault="008E70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070" w:type="dxa"/>
        <w:tblInd w:w="-8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70"/>
        <w:gridCol w:w="3585"/>
        <w:gridCol w:w="15"/>
      </w:tblGrid>
      <w:tr w:rsidR="008E7080" w14:paraId="041AFB7D" w14:textId="77777777">
        <w:tc>
          <w:tcPr>
            <w:tcW w:w="11070" w:type="dxa"/>
            <w:gridSpan w:val="3"/>
            <w:shd w:val="clear" w:color="auto" w:fill="FFFFFF"/>
          </w:tcPr>
          <w:p w14:paraId="40AB3B9E" w14:textId="76D80FC5" w:rsidR="008E7080" w:rsidRDefault="00A81EBA">
            <w:pPr>
              <w:ind w:left="-108" w:right="417"/>
              <w:rPr>
                <w:rFonts w:ascii="Cambria" w:eastAsia="Cambria" w:hAnsi="Cambria" w:cs="Cambria"/>
              </w:rPr>
            </w:pPr>
            <w:r>
              <w:pict w14:anchorId="18CDCD9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8.15pt;margin-top:10pt;width:415.2pt;height:128.95pt;z-index:251672064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" filled="f" stroked="f">
                  <v:textbox style="mso-next-textbox:#Text Box 2">
                    <w:txbxContent>
                      <w:p w14:paraId="6FE7EE59" w14:textId="77777777" w:rsidR="00325EB1" w:rsidRPr="00E75B35" w:rsidRDefault="008238B9" w:rsidP="00E75B3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SOURAV SAHU</w:t>
                        </w:r>
                      </w:p>
                      <w:p w14:paraId="2FAFC81D" w14:textId="77777777" w:rsidR="00B40E9B" w:rsidRPr="00325EB1" w:rsidRDefault="008238B9" w:rsidP="00AE60C8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59CDD13" w14:textId="52B34BC3" w:rsidR="00AE60C8" w:rsidRPr="00632E09" w:rsidRDefault="008238B9" w:rsidP="00AE60C8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i/>
                            <w:color w:val="FFFFFF" w:themeColor="background1"/>
                            <w:sz w:val="20"/>
                            <w:szCs w:val="20"/>
                          </w:rPr>
                          <w:t xml:space="preserve">Result-driven professional </w:t>
                        </w:r>
                        <w:r w:rsidR="00A81EBA">
                          <w:rPr>
                            <w:rFonts w:ascii="Tahoma" w:hAnsi="Tahoma" w:cs="Tahoma"/>
                            <w:b/>
                            <w:i/>
                            <w:color w:val="FFFFFF" w:themeColor="background1"/>
                            <w:sz w:val="20"/>
                            <w:szCs w:val="20"/>
                          </w:rPr>
                          <w:t>Commercial Engineer</w:t>
                        </w:r>
                        <w:r w:rsidR="00283BE6">
                          <w:rPr>
                            <w:rFonts w:ascii="Tahoma" w:hAnsi="Tahoma" w:cs="Tahoma"/>
                            <w:b/>
                            <w:i/>
                            <w:color w:val="FFFFFF" w:themeColor="background1"/>
                            <w:sz w:val="20"/>
                            <w:szCs w:val="20"/>
                          </w:rPr>
                          <w:t xml:space="preserve"> and Development Associate</w:t>
                        </w:r>
                      </w:p>
                      <w:p w14:paraId="6DD9E1E3" w14:textId="77777777" w:rsidR="00AE60C8" w:rsidRPr="00AE60C8" w:rsidRDefault="008238B9" w:rsidP="00AE60C8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</w:p>
                      <w:p w14:paraId="5ABBC650" w14:textId="6A86323D" w:rsidR="00AE60C8" w:rsidRPr="00AE60C8" w:rsidRDefault="008238B9" w:rsidP="00AE60C8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D620EA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674728A5" wp14:editId="2FEF3D33">
                              <wp:extent cx="171450" cy="17145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31B2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 xml:space="preserve"> </w:t>
                        </w:r>
                        <w:r w:rsidR="00A81EBA" w:rsidRPr="00A81EB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souravsahu94@gmail.com</w:t>
                        </w:r>
                        <w:r w:rsidRPr="007C31B2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 xml:space="preserve">                </w:t>
                        </w:r>
                        <w:r w:rsidRPr="00AE60C8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080B9FA7" wp14:editId="40F88024">
                              <wp:extent cx="171450" cy="1714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620E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+</w:t>
                        </w:r>
                        <w:r w:rsidRPr="00D620E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9</w:t>
                        </w:r>
                        <w:r w:rsidRPr="00D620E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1</w:t>
                        </w:r>
                        <w:r w:rsidRPr="00D620E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-</w:t>
                        </w:r>
                        <w:r w:rsidR="00283BE6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9563106428</w:t>
                        </w:r>
                        <w:r w:rsidRPr="00D620E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-</w:t>
                        </w:r>
                        <w:r w:rsidR="00283BE6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9319874303</w:t>
                        </w:r>
                      </w:p>
                      <w:p w14:paraId="70B3C6D9" w14:textId="77777777" w:rsidR="00AE60C8" w:rsidRPr="00AE60C8" w:rsidRDefault="008238B9"/>
                    </w:txbxContent>
                  </v:textbox>
                  <w10:wrap anchorx="margin"/>
                </v:shape>
              </w:pict>
            </w:r>
            <w:r w:rsidR="008238B9"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353072BA" wp14:editId="1EAE1E51">
                  <wp:extent cx="7040880" cy="1779357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0" cy="17793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238B9">
              <w:pict w14:anchorId="2A55BEC0">
                <v:rect id="Rectangle 4" o:spid="_x0000_s1027" style="position:absolute;left:0;text-align:left;margin-left:.6pt;margin-top:8.25pt;width:99.75pt;height:99pt;z-index:251693568;visibility:visible;mso-position-horizontal:absolute;mso-position-horizontal-relative:margin;mso-position-vertical:absolute;mso-position-vertical-relative:text;v-text-anchor:middle" filled="f" stroked="f" strokeweight="2pt">
                  <v:textbox style="mso-next-textbox:#Rectangle 4">
                    <w:txbxContent>
                      <w:p w14:paraId="29D87267" w14:textId="2DD85617" w:rsidR="000D5D01" w:rsidRDefault="00014E6F" w:rsidP="000D5D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6B86BF" wp14:editId="7E51540E">
                              <wp:extent cx="1235075" cy="1082040"/>
                              <wp:effectExtent l="0" t="0" r="3175" b="3810"/>
                              <wp:docPr id="35" name="Picture 35" descr="A person with a beard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 descr="A person with a beard&#10;&#10;Description automatically generated with medium confidence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1713" cy="11053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margin"/>
                </v:rect>
              </w:pict>
            </w:r>
          </w:p>
        </w:tc>
      </w:tr>
      <w:tr w:rsidR="008E7080" w14:paraId="6A5EEEA2" w14:textId="77777777">
        <w:tc>
          <w:tcPr>
            <w:tcW w:w="11070" w:type="dxa"/>
            <w:gridSpan w:val="3"/>
            <w:shd w:val="clear" w:color="auto" w:fill="FFFFFF"/>
          </w:tcPr>
          <w:p w14:paraId="4184C554" w14:textId="436E6C81" w:rsidR="008E7080" w:rsidRDefault="008238B9">
            <w:pPr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83A6DD" wp14:editId="73A54153">
                  <wp:extent cx="261426" cy="248712"/>
                  <wp:effectExtent l="0" t="0" r="0" b="0"/>
                  <wp:docPr id="6" name="image16.png" descr="Location Icon. Map Pointer Symbol. Orange Circle Button With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Location Icon. Map Pointer Symbol. Orange Circle Button With ...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26" cy="2487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202, Sands Galaxy Apartment, 1st Main Rd,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Nagappareddy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Layout, Kaggadasapura, Bengaluru, Karnataka, India, Bangalore, - 560093</w:t>
            </w:r>
          </w:p>
          <w:p w14:paraId="1D9302EE" w14:textId="77777777" w:rsidR="008E7080" w:rsidRDefault="008E7080">
            <w:pPr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</w:p>
          <w:p w14:paraId="08D6BBD9" w14:textId="4E10F22F" w:rsidR="008E7080" w:rsidRDefault="008D722D">
            <w:pPr>
              <w:rPr>
                <w:rFonts w:ascii="Cambria" w:eastAsia="Cambria" w:hAnsi="Cambria" w:cs="Cambria"/>
                <w:color w:val="5F5F5F"/>
                <w:sz w:val="20"/>
                <w:szCs w:val="20"/>
              </w:rPr>
            </w:pPr>
            <w:r w:rsidRPr="008154BC">
              <w:pict w14:anchorId="681A252C">
                <v:shape id="image17.png" o:spid="_x0000_i1073" type="#_x0000_t75" style="width:18pt;height:18pt;visibility:visible;mso-wrap-style:square">
                  <v:imagedata r:id="rId12" o:title=""/>
                </v:shape>
              </w:pict>
            </w:r>
            <w:r w:rsidR="008238B9"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Profile Summary</w:t>
            </w:r>
          </w:p>
          <w:p w14:paraId="6BEC7C06" w14:textId="544226C8" w:rsidR="008D722D" w:rsidRPr="008D722D" w:rsidRDefault="008D722D">
            <w:pPr>
              <w:rPr>
                <w:rFonts w:ascii="Cambria" w:eastAsia="Cambria" w:hAnsi="Cambria" w:cs="Cambria"/>
                <w:color w:val="5F5F5F"/>
                <w:sz w:val="20"/>
                <w:szCs w:val="20"/>
              </w:rPr>
            </w:pPr>
          </w:p>
        </w:tc>
      </w:tr>
      <w:tr w:rsidR="008E7080" w14:paraId="158B4772" w14:textId="77777777">
        <w:tc>
          <w:tcPr>
            <w:tcW w:w="11070" w:type="dxa"/>
            <w:gridSpan w:val="3"/>
            <w:shd w:val="clear" w:color="auto" w:fill="FFFFFF"/>
          </w:tcPr>
          <w:p w14:paraId="556E787C" w14:textId="6CDE06DE" w:rsidR="00283BE6" w:rsidRPr="00283BE6" w:rsidRDefault="00283BE6" w:rsidP="00283B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283BE6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Looking for working with Data, with good statistical knowledge and the ability to identify fine points of data. Well versed in spreadsheet, statistics, machine learning techniques and visualization</w:t>
            </w:r>
          </w:p>
          <w:p w14:paraId="12EB1CB3" w14:textId="77777777" w:rsidR="008E7080" w:rsidRDefault="00283BE6" w:rsidP="00014E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283BE6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Experience on integration tools like Informatica and visualization tools like Tableau</w:t>
            </w:r>
          </w:p>
          <w:p w14:paraId="341F27AE" w14:textId="77777777" w:rsidR="00014E6F" w:rsidRDefault="00014E6F" w:rsidP="00014E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Seeking a position in an organization which would enable me to combine my technical expertise with analytical skills to aid in meeting company goals</w:t>
            </w:r>
          </w:p>
          <w:p w14:paraId="774B0EFF" w14:textId="408E74AF" w:rsidR="00014E6F" w:rsidRPr="00014E6F" w:rsidRDefault="00014E6F" w:rsidP="00014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</w:tc>
      </w:tr>
      <w:tr w:rsidR="008E7080" w14:paraId="7FF28F16" w14:textId="77777777">
        <w:tc>
          <w:tcPr>
            <w:tcW w:w="11070" w:type="dxa"/>
            <w:gridSpan w:val="3"/>
            <w:shd w:val="clear" w:color="auto" w:fill="FFFFFF"/>
          </w:tcPr>
          <w:p w14:paraId="1B40AF2B" w14:textId="77777777" w:rsidR="008E7080" w:rsidRDefault="008238B9">
            <w:pPr>
              <w:rPr>
                <w:rFonts w:ascii="Cambria" w:eastAsia="Cambria" w:hAnsi="Cambria" w:cs="Cambria"/>
                <w:color w:val="00763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noProof/>
                <w:color w:val="F0563D"/>
                <w:sz w:val="28"/>
                <w:szCs w:val="28"/>
              </w:rPr>
              <w:drawing>
                <wp:inline distT="0" distB="0" distL="0" distR="0" wp14:anchorId="540418C4" wp14:editId="3C36EBF3">
                  <wp:extent cx="228600" cy="228600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Education</w:t>
            </w:r>
          </w:p>
          <w:p w14:paraId="1B8CB46E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</w:tc>
      </w:tr>
      <w:tr w:rsidR="008E7080" w14:paraId="5F1F7107" w14:textId="77777777">
        <w:tc>
          <w:tcPr>
            <w:tcW w:w="11070" w:type="dxa"/>
            <w:gridSpan w:val="3"/>
            <w:shd w:val="clear" w:color="auto" w:fill="FFFFFF"/>
          </w:tcPr>
          <w:p w14:paraId="4B5406B6" w14:textId="1AAA863C" w:rsidR="00283BE6" w:rsidRPr="0022483E" w:rsidRDefault="007E4B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22483E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Post Graduate Program in Data Science and </w:t>
            </w:r>
            <w:r w:rsidR="0022483E" w:rsidRPr="0022483E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Engineering (PGP-DSE</w:t>
            </w:r>
            <w:r w:rsidRPr="0022483E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)</w:t>
            </w:r>
            <w:r w:rsidR="0022483E" w:rsidRPr="0022483E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from Great Lakes Institute of Management with 62% in 2021</w:t>
            </w:r>
          </w:p>
          <w:p w14:paraId="7B714B8C" w14:textId="77777777" w:rsidR="008E7080" w:rsidRDefault="008238B9" w:rsidP="007458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B.Tech. (Instrumentation and Control Engineering) from Haldia Institute of Technology, Haldia, West Bengal under West Bengal University of Technology with 7.63 CGPA in 2016 </w:t>
            </w:r>
          </w:p>
          <w:p w14:paraId="16C00228" w14:textId="28590DC0" w:rsidR="00745856" w:rsidRPr="00745856" w:rsidRDefault="00745856" w:rsidP="007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404040"/>
              </w:rPr>
            </w:pPr>
          </w:p>
        </w:tc>
      </w:tr>
      <w:tr w:rsidR="008E7080" w14:paraId="70DA20F3" w14:textId="77777777">
        <w:trPr>
          <w:trHeight w:val="80"/>
        </w:trPr>
        <w:tc>
          <w:tcPr>
            <w:tcW w:w="7470" w:type="dxa"/>
            <w:shd w:val="clear" w:color="auto" w:fill="FFFFFF"/>
          </w:tcPr>
          <w:p w14:paraId="543FF1BC" w14:textId="77777777" w:rsidR="008E7080" w:rsidRDefault="008238B9">
            <w:pPr>
              <w:rPr>
                <w:rFonts w:ascii="Cambria" w:eastAsia="Cambria" w:hAnsi="Cambria" w:cs="Cambria"/>
                <w:color w:val="3C287B"/>
                <w:sz w:val="28"/>
                <w:szCs w:val="28"/>
              </w:rPr>
            </w:pPr>
            <w:r>
              <w:rPr>
                <w:rFonts w:ascii="Cambria" w:eastAsia="Cambria" w:hAnsi="Cambria" w:cs="Cambria"/>
                <w:noProof/>
                <w:color w:val="F0563D"/>
                <w:sz w:val="28"/>
                <w:szCs w:val="28"/>
              </w:rPr>
              <w:drawing>
                <wp:inline distT="0" distB="0" distL="0" distR="0" wp14:anchorId="22068D77" wp14:editId="706DCCF1">
                  <wp:extent cx="228600" cy="2286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f</w:t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 xml:space="preserve"> Skills</w:t>
            </w:r>
          </w:p>
          <w:p w14:paraId="34298B1F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  <w:p w14:paraId="38CAE53A" w14:textId="77777777" w:rsidR="008E7080" w:rsidRDefault="008238B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  <w:color w:val="3FBCEC"/>
                <w:sz w:val="28"/>
                <w:szCs w:val="28"/>
              </w:rPr>
              <w:drawing>
                <wp:inline distT="0" distB="0" distL="0" distR="0" wp14:anchorId="3F5C3B07" wp14:editId="50515096">
                  <wp:extent cx="4606290" cy="1428115"/>
                  <wp:effectExtent l="0" t="0" r="0" b="0"/>
                  <wp:docPr id="1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1428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A8D6A8D">
                <v:shape id="_x0000_s1028" type="#_x0000_t202" style="position:absolute;margin-left:7.35pt;margin-top:23.6pt;width:344.25pt;height:70.5pt;z-index:251674112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" filled="f" stroked="f">
                  <v:textbox style="mso-next-textbox:#_x0000_s1028">
                    <w:txbxContent>
                      <w:p w14:paraId="5C06DFE1" w14:textId="0FD78C66" w:rsidR="00CF1523" w:rsidRPr="000B239C" w:rsidRDefault="008238B9">
                        <w:pPr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</w:pPr>
                        <w:r w:rsidRPr="00745856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drawing>
                            <wp:inline distT="0" distB="0" distL="0" distR="0" wp14:anchorId="22381D70" wp14:editId="5DCE03AA">
                              <wp:extent cx="228600" cy="228600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hangeagent24x24icons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45856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>Teamwork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="00745856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 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 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</w:t>
                        </w:r>
                        <w:r w:rsidRPr="000B239C">
                          <w:rPr>
                            <w:rFonts w:asciiTheme="majorHAnsi" w:hAnsiTheme="majorHAnsi"/>
                            <w:noProof/>
                            <w:color w:val="10AAAD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436F7084" wp14:editId="253C570A">
                              <wp:extent cx="228600" cy="2286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Courses-Attended24x24icons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>Team Player</w:t>
                        </w:r>
                        <w:r w:rsidR="00745856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    </w:t>
                        </w:r>
                        <w:r w:rsidRPr="000B239C">
                          <w:rPr>
                            <w:rFonts w:asciiTheme="majorHAnsi" w:hAnsiTheme="majorHAnsi"/>
                            <w:noProof/>
                            <w:color w:val="10AAAD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16E3E15E" wp14:editId="3F49989B">
                              <wp:extent cx="228600" cy="228600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hinker24x24icons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>Analytical</w:t>
                        </w:r>
                      </w:p>
                      <w:p w14:paraId="0EC7AE81" w14:textId="77777777" w:rsidR="00CF1523" w:rsidRPr="000B239C" w:rsidRDefault="008238B9">
                        <w:pPr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</w:pPr>
                        <w:r w:rsidRPr="000B239C">
                          <w:rPr>
                            <w:rFonts w:asciiTheme="majorHAnsi" w:hAnsiTheme="majorHAnsi"/>
                            <w:noProof/>
                            <w:color w:val="10AAAD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05705AC3" wp14:editId="4256A642">
                              <wp:extent cx="228600" cy="228600"/>
                              <wp:effectExtent l="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llaborator24x24icons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>Collab</w:t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orator          </w:t>
                        </w:r>
                        <w:r w:rsidRPr="000B239C">
                          <w:rPr>
                            <w:rFonts w:asciiTheme="majorHAnsi" w:hAnsiTheme="majorHAnsi"/>
                            <w:noProof/>
                            <w:color w:val="10AAAD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11350D64" wp14:editId="3B4F7FE2">
                              <wp:extent cx="228600" cy="228600"/>
                              <wp:effectExtent l="0" t="0" r="0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municator24x24icons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 xml:space="preserve">Communicator    </w:t>
                        </w:r>
                        <w:r w:rsidRPr="000B239C">
                          <w:rPr>
                            <w:rFonts w:asciiTheme="majorHAnsi" w:hAnsiTheme="majorHAnsi"/>
                            <w:noProof/>
                            <w:color w:val="10AAAD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 wp14:anchorId="73E9D0AC" wp14:editId="6BF752F0">
                              <wp:extent cx="228600" cy="228600"/>
                              <wp:effectExtent l="0" t="0" r="0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lanner24x24icons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239C">
                          <w:rPr>
                            <w:rFonts w:asciiTheme="majorHAnsi" w:hAnsiTheme="majorHAnsi"/>
                            <w:color w:val="10AAAD"/>
                            <w:sz w:val="20"/>
                            <w:szCs w:val="20"/>
                          </w:rPr>
                          <w:t>Planner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14:paraId="5AC8A80D" w14:textId="77777777" w:rsidR="008E7080" w:rsidRDefault="00823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1"/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  <w:r>
              <w:rPr>
                <w:rFonts w:ascii="Cambria" w:eastAsia="Cambria" w:hAnsi="Cambria" w:cs="Cambri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E3D77D0" wp14:editId="172A698A">
                  <wp:extent cx="228600" cy="228600"/>
                  <wp:effectExtent l="0" t="0" r="0" b="0"/>
                  <wp:docPr id="1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Personal Details</w:t>
            </w:r>
          </w:p>
          <w:p w14:paraId="5EE3ED96" w14:textId="77777777" w:rsidR="008E7080" w:rsidRDefault="008E7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5F5F5F"/>
                <w:sz w:val="20"/>
                <w:szCs w:val="20"/>
              </w:rPr>
            </w:pPr>
          </w:p>
          <w:p w14:paraId="691E7ECA" w14:textId="77777777" w:rsidR="008E7080" w:rsidRDefault="0082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Date of Birth: 22nd June 1994</w:t>
            </w:r>
          </w:p>
          <w:p w14:paraId="51F2E96B" w14:textId="77777777" w:rsidR="008E7080" w:rsidRDefault="0082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Languages Known: English, Bengali &amp; Hindi</w:t>
            </w:r>
          </w:p>
          <w:p w14:paraId="6EF18622" w14:textId="77777777" w:rsidR="008E7080" w:rsidRDefault="0082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404040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Address: 202, Sands Galaxy Apartment, 1st Main Rd,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Nagappareddy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Layout, Kaggadasapura, Bengaluru, Karnataka, India, Bangalore, - 560093</w:t>
            </w:r>
          </w:p>
          <w:p w14:paraId="42B3C581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  <w:p w14:paraId="2BA96F36" w14:textId="48ADA176" w:rsidR="00ED74B3" w:rsidRDefault="00ED74B3">
            <w:pPr>
              <w:rPr>
                <w:rFonts w:ascii="Cambria" w:eastAsia="Cambria" w:hAnsi="Cambria" w:cs="Cambria"/>
              </w:rPr>
            </w:pPr>
          </w:p>
          <w:p w14:paraId="52D6D2EB" w14:textId="77777777" w:rsidR="00ED74B3" w:rsidRDefault="00ED74B3">
            <w:pPr>
              <w:rPr>
                <w:rFonts w:ascii="Cambria" w:eastAsia="Cambria" w:hAnsi="Cambria" w:cs="Cambria"/>
              </w:rPr>
            </w:pPr>
          </w:p>
          <w:p w14:paraId="39FD1666" w14:textId="77777777" w:rsidR="00ED74B3" w:rsidRDefault="00ED74B3">
            <w:pPr>
              <w:rPr>
                <w:rFonts w:ascii="Cambria" w:eastAsia="Cambria" w:hAnsi="Cambria" w:cs="Cambria"/>
              </w:rPr>
            </w:pPr>
          </w:p>
          <w:p w14:paraId="05ACC926" w14:textId="1E1C2D28" w:rsidR="00ED74B3" w:rsidRDefault="00ED74B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600" w:type="dxa"/>
            <w:gridSpan w:val="2"/>
            <w:shd w:val="clear" w:color="auto" w:fill="FFFFFF"/>
          </w:tcPr>
          <w:p w14:paraId="50AD5DC4" w14:textId="18B1D6D9" w:rsidR="008E7080" w:rsidRDefault="008238B9">
            <w:pPr>
              <w:rPr>
                <w:rFonts w:ascii="Cambria" w:eastAsia="Cambria" w:hAnsi="Cambria" w:cs="Cambria"/>
                <w:color w:val="E57304"/>
              </w:rPr>
            </w:pPr>
            <w:r>
              <w:rPr>
                <w:rFonts w:ascii="Cambria" w:eastAsia="Cambria" w:hAnsi="Cambria" w:cs="Cambria"/>
                <w:noProof/>
                <w:color w:val="F0563D"/>
                <w:sz w:val="28"/>
                <w:szCs w:val="28"/>
              </w:rPr>
              <w:drawing>
                <wp:inline distT="0" distB="0" distL="0" distR="0" wp14:anchorId="511F9A17" wp14:editId="44673EB8">
                  <wp:extent cx="228600" cy="228600"/>
                  <wp:effectExtent l="0" t="0" r="0" b="0"/>
                  <wp:docPr id="1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45856"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Key Skills</w:t>
            </w:r>
          </w:p>
          <w:p w14:paraId="25F3136D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  <w:tbl>
            <w:tblPr>
              <w:tblStyle w:val="a0"/>
              <w:tblW w:w="366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63"/>
            </w:tblGrid>
            <w:tr w:rsidR="008E7080" w14:paraId="37283D25" w14:textId="77777777">
              <w:tc>
                <w:tcPr>
                  <w:tcW w:w="3663" w:type="dxa"/>
                </w:tcPr>
                <w:p w14:paraId="793D13A9" w14:textId="12B81C8C" w:rsidR="008E7080" w:rsidRPr="00C933C7" w:rsidRDefault="00745856">
                  <w:pP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>Python</w:t>
                  </w:r>
                  <w:r w:rsidR="00217E5E"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and R</w:t>
                  </w: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for Machine Learning</w:t>
                  </w:r>
                </w:p>
              </w:tc>
            </w:tr>
            <w:tr w:rsidR="008E7080" w14:paraId="32317428" w14:textId="77777777">
              <w:trPr>
                <w:trHeight w:val="360"/>
              </w:trPr>
              <w:tc>
                <w:tcPr>
                  <w:tcW w:w="3663" w:type="dxa"/>
                </w:tcPr>
                <w:p w14:paraId="1DBE8CEF" w14:textId="77777777" w:rsidR="008E7080" w:rsidRPr="00C933C7" w:rsidRDefault="008238B9">
                  <w:pP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</w:pPr>
                  <w:r w:rsidRPr="00C933C7"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7DDF4EE" wp14:editId="290A315E">
                        <wp:extent cx="2038350" cy="114300"/>
                        <wp:effectExtent l="0" t="0" r="0" b="0"/>
                        <wp:docPr id="14" name="image2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34089F5C" w14:textId="77777777">
              <w:tc>
                <w:tcPr>
                  <w:tcW w:w="3663" w:type="dxa"/>
                </w:tcPr>
                <w:p w14:paraId="2E41F960" w14:textId="7A0E7B55" w:rsidR="008E7080" w:rsidRPr="00C933C7" w:rsidRDefault="00C933C7">
                  <w:pP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Data </w:t>
                  </w:r>
                  <w:r w:rsidR="00217E5E"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>Analysis</w:t>
                  </w: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and Visualization</w:t>
                  </w:r>
                </w:p>
              </w:tc>
            </w:tr>
            <w:tr w:rsidR="008E7080" w14:paraId="3D01D958" w14:textId="77777777">
              <w:trPr>
                <w:trHeight w:val="382"/>
              </w:trPr>
              <w:tc>
                <w:tcPr>
                  <w:tcW w:w="3663" w:type="dxa"/>
                </w:tcPr>
                <w:p w14:paraId="49D64AD6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0714B400" wp14:editId="404A171A">
                        <wp:extent cx="2038350" cy="114300"/>
                        <wp:effectExtent l="0" t="0" r="0" b="0"/>
                        <wp:docPr id="15" name="image2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7D5FE8B1" w14:textId="77777777">
              <w:tc>
                <w:tcPr>
                  <w:tcW w:w="3663" w:type="dxa"/>
                </w:tcPr>
                <w:p w14:paraId="0AFBEA80" w14:textId="07CE8F6C" w:rsidR="008E7080" w:rsidRDefault="00C933C7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Statistical Methods for decision making </w:t>
                  </w:r>
                </w:p>
              </w:tc>
            </w:tr>
            <w:tr w:rsidR="008E7080" w14:paraId="2E482D5A" w14:textId="77777777">
              <w:trPr>
                <w:trHeight w:val="387"/>
              </w:trPr>
              <w:tc>
                <w:tcPr>
                  <w:tcW w:w="3663" w:type="dxa"/>
                </w:tcPr>
                <w:p w14:paraId="636ED758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756515A3" wp14:editId="41FBFC36">
                        <wp:extent cx="2038350" cy="114300"/>
                        <wp:effectExtent l="0" t="0" r="0" b="0"/>
                        <wp:docPr id="16" name="image2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0C726DF1" w14:textId="77777777">
              <w:tc>
                <w:tcPr>
                  <w:tcW w:w="3663" w:type="dxa"/>
                </w:tcPr>
                <w:p w14:paraId="22009C21" w14:textId="4716D3A4" w:rsidR="008E7080" w:rsidRDefault="00217E5E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</w:t>
                  </w:r>
                  <w:r w:rsidR="00C933C7" w:rsidRPr="00217E5E">
                    <w:rPr>
                      <w:rFonts w:ascii="Cambria" w:eastAsia="Cambria" w:hAnsi="Cambria" w:cs="Cambria"/>
                      <w:color w:val="808080"/>
                      <w:sz w:val="20"/>
                      <w:szCs w:val="20"/>
                    </w:rPr>
                    <w:t>DBMS(MySQL)</w:t>
                  </w:r>
                </w:p>
              </w:tc>
            </w:tr>
            <w:tr w:rsidR="008E7080" w14:paraId="4D098CC2" w14:textId="77777777">
              <w:trPr>
                <w:trHeight w:val="387"/>
              </w:trPr>
              <w:tc>
                <w:tcPr>
                  <w:tcW w:w="3663" w:type="dxa"/>
                </w:tcPr>
                <w:p w14:paraId="1CF062C3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7B076FF7" wp14:editId="675F5A74">
                        <wp:extent cx="2038350" cy="114300"/>
                        <wp:effectExtent l="0" t="0" r="0" b="0"/>
                        <wp:docPr id="17" name="image2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318F6212" w14:textId="77777777">
              <w:tc>
                <w:tcPr>
                  <w:tcW w:w="3663" w:type="dxa"/>
                </w:tcPr>
                <w:p w14:paraId="0269D7FB" w14:textId="0DC7DA85" w:rsidR="008E7080" w:rsidRDefault="00217E5E">
                  <w:pPr>
                    <w:rPr>
                      <w:rFonts w:ascii="Cambria" w:eastAsia="Cambria" w:hAnsi="Cambria" w:cs="Cambria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color w:val="808080"/>
                      <w:sz w:val="20"/>
                      <w:szCs w:val="20"/>
                    </w:rPr>
                    <w:t xml:space="preserve"> </w:t>
                  </w:r>
                  <w:r w:rsidR="00C933C7">
                    <w:rPr>
                      <w:rFonts w:ascii="Cambria" w:eastAsia="Cambria" w:hAnsi="Cambria" w:cs="Cambria"/>
                      <w:color w:val="808080"/>
                      <w:sz w:val="20"/>
                      <w:szCs w:val="20"/>
                    </w:rPr>
                    <w:t>Tableau</w:t>
                  </w:r>
                </w:p>
              </w:tc>
            </w:tr>
            <w:tr w:rsidR="008E7080" w14:paraId="1ECDFE91" w14:textId="77777777">
              <w:trPr>
                <w:trHeight w:val="387"/>
              </w:trPr>
              <w:tc>
                <w:tcPr>
                  <w:tcW w:w="3663" w:type="dxa"/>
                </w:tcPr>
                <w:p w14:paraId="64B2149F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501DFA91" wp14:editId="29227221">
                        <wp:extent cx="2038350" cy="114300"/>
                        <wp:effectExtent l="0" t="0" r="0" b="0"/>
                        <wp:docPr id="18" name="image2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5A617FDF" w14:textId="77777777">
              <w:tc>
                <w:tcPr>
                  <w:tcW w:w="3663" w:type="dxa"/>
                </w:tcPr>
                <w:p w14:paraId="5FABBC3E" w14:textId="10C72B14" w:rsidR="008E7080" w:rsidRDefault="00B74643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>Statistics</w:t>
                  </w: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and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>Microsoft Excel</w:t>
                  </w:r>
                </w:p>
              </w:tc>
            </w:tr>
            <w:tr w:rsidR="008E7080" w14:paraId="0D9D0E44" w14:textId="77777777">
              <w:trPr>
                <w:trHeight w:val="387"/>
              </w:trPr>
              <w:tc>
                <w:tcPr>
                  <w:tcW w:w="3663" w:type="dxa"/>
                </w:tcPr>
                <w:p w14:paraId="697376AF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29813395" wp14:editId="5CA49B91">
                        <wp:extent cx="2038350" cy="114300"/>
                        <wp:effectExtent l="0" t="0" r="0" b="0"/>
                        <wp:docPr id="19" name="image2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7080" w14:paraId="6C449B01" w14:textId="77777777">
              <w:tc>
                <w:tcPr>
                  <w:tcW w:w="3663" w:type="dxa"/>
                </w:tcPr>
                <w:p w14:paraId="5D38EF63" w14:textId="1E9EC700" w:rsidR="008E7080" w:rsidRDefault="00217E5E">
                  <w:pPr>
                    <w:rPr>
                      <w:rFonts w:ascii="Cambria" w:eastAsia="Cambria" w:hAnsi="Cambria" w:cs="Cambria"/>
                      <w:i/>
                    </w:rPr>
                  </w:pPr>
                  <w:r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 xml:space="preserve"> </w:t>
                  </w:r>
                  <w:r w:rsidR="00B74643">
                    <w:rPr>
                      <w:rFonts w:ascii="Cambria" w:eastAsia="Cambria" w:hAnsi="Cambria" w:cs="Cambria"/>
                      <w:color w:val="6A6969"/>
                      <w:sz w:val="20"/>
                      <w:szCs w:val="20"/>
                    </w:rPr>
                    <w:t>Data Mining and SAS</w:t>
                  </w:r>
                </w:p>
              </w:tc>
            </w:tr>
            <w:tr w:rsidR="008E7080" w14:paraId="2CBAF160" w14:textId="77777777">
              <w:tc>
                <w:tcPr>
                  <w:tcW w:w="3663" w:type="dxa"/>
                </w:tcPr>
                <w:p w14:paraId="1EFB60BD" w14:textId="77777777" w:rsidR="008E7080" w:rsidRDefault="008238B9">
                  <w:pPr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noProof/>
                    </w:rPr>
                    <w:drawing>
                      <wp:inline distT="0" distB="0" distL="0" distR="0" wp14:anchorId="31F0EB9C" wp14:editId="028B82A9">
                        <wp:extent cx="2038350" cy="114300"/>
                        <wp:effectExtent l="0" t="0" r="0" b="0"/>
                        <wp:docPr id="20" name="image2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CACAFE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</w:tc>
      </w:tr>
      <w:tr w:rsidR="008E7080" w14:paraId="421FAB31" w14:textId="77777777">
        <w:trPr>
          <w:trHeight w:val="531"/>
        </w:trPr>
        <w:tc>
          <w:tcPr>
            <w:tcW w:w="11070" w:type="dxa"/>
            <w:gridSpan w:val="3"/>
            <w:shd w:val="clear" w:color="auto" w:fill="FFFFFF"/>
          </w:tcPr>
          <w:p w14:paraId="7B2F10B2" w14:textId="3D5109BE" w:rsidR="008E7080" w:rsidRDefault="008238B9">
            <w:pPr>
              <w:ind w:right="527"/>
              <w:rPr>
                <w:rFonts w:ascii="Cambria" w:eastAsia="Cambria" w:hAnsi="Cambria" w:cs="Cambria"/>
                <w:b/>
                <w:color w:val="3C287B"/>
              </w:rPr>
            </w:pPr>
            <w:r>
              <w:rPr>
                <w:rFonts w:ascii="Cambria" w:eastAsia="Cambria" w:hAnsi="Cambria" w:cs="Cambria"/>
                <w:noProof/>
              </w:rPr>
              <w:lastRenderedPageBreak/>
              <w:drawing>
                <wp:inline distT="0" distB="0" distL="0" distR="0" wp14:anchorId="3D204FB5" wp14:editId="1B9EA315">
                  <wp:extent cx="228600" cy="2286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Work Experience</w:t>
            </w:r>
          </w:p>
          <w:p w14:paraId="57A077C5" w14:textId="77777777" w:rsidR="008E7080" w:rsidRDefault="008E7080">
            <w:pPr>
              <w:rPr>
                <w:rFonts w:ascii="Cambria" w:eastAsia="Cambria" w:hAnsi="Cambria" w:cs="Cambria"/>
              </w:rPr>
            </w:pPr>
          </w:p>
        </w:tc>
      </w:tr>
      <w:tr w:rsidR="008E7080" w14:paraId="759B8D1D" w14:textId="77777777">
        <w:trPr>
          <w:trHeight w:val="260"/>
        </w:trPr>
        <w:tc>
          <w:tcPr>
            <w:tcW w:w="11070" w:type="dxa"/>
            <w:gridSpan w:val="3"/>
            <w:shd w:val="clear" w:color="auto" w:fill="FFFFFF"/>
          </w:tcPr>
          <w:p w14:paraId="4ED8380A" w14:textId="0DA9DE27" w:rsidR="008E7080" w:rsidRPr="006715F5" w:rsidRDefault="008238B9" w:rsidP="006715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[24]7.ai India - </w:t>
            </w:r>
            <w:r w:rsidR="00ED74B3"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Sep</w:t>
            </w: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 2017 to </w:t>
            </w:r>
            <w:r w:rsidR="00A67B97"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Jan</w:t>
            </w: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 2021</w:t>
            </w: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 as Technical Support </w:t>
            </w:r>
            <w:r w:rsidR="00ED74B3"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Specialist</w:t>
            </w:r>
          </w:p>
          <w:p w14:paraId="287CC3D2" w14:textId="77777777" w:rsidR="00ED74B3" w:rsidRDefault="00ED74B3" w:rsidP="00E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</w:p>
          <w:p w14:paraId="57EAAD0D" w14:textId="77777777" w:rsidR="008E7080" w:rsidRDefault="008238B9">
            <w:pPr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Key Result Areas:</w:t>
            </w:r>
          </w:p>
          <w:p w14:paraId="60FDA842" w14:textId="77777777" w:rsidR="008E7080" w:rsidRDefault="008E7080">
            <w:pPr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</w:p>
          <w:p w14:paraId="188DBF01" w14:textId="489CAC0E" w:rsidR="008E7080" w:rsidRDefault="0082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Used several </w:t>
            </w:r>
            <w:r w:rsidR="00ED74B3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tools (</w:t>
            </w: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Citrix, CRM, ServiceNow etc.) effectively to deliver results and maintained customer satisfac</w:t>
            </w: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tion.</w:t>
            </w:r>
          </w:p>
          <w:p w14:paraId="01AB5AD3" w14:textId="228D26F7" w:rsidR="008E7080" w:rsidRPr="009D3E95" w:rsidRDefault="00ED74B3" w:rsidP="00ED74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nalysed</w:t>
            </w:r>
            <w:r w:rsidR="008238B9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 manuals and archived</w:t>
            </w:r>
            <w:r w:rsidR="008238B9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 issues to identify troubleshooting methods needed for quick remediation.</w:t>
            </w:r>
            <w:r>
              <w:rPr>
                <w:color w:val="404040"/>
              </w:rPr>
              <w:t xml:space="preserve"> </w:t>
            </w:r>
            <w:r w:rsidR="008238B9" w:rsidRPr="00ED74B3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Strictly adhered to company mandated SLAs and policies.</w:t>
            </w:r>
          </w:p>
          <w:p w14:paraId="0CAC5F0B" w14:textId="2257CC16" w:rsidR="006715F5" w:rsidRDefault="009D3E95" w:rsidP="006715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ETL – Informatica: Evaluated all functional requirements and mapped documents and troubleshooting on all infrastructure processes. Supported/analysed the overall or historic orders, </w:t>
            </w:r>
            <w:r w:rsidR="006715F5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incidents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and change</w:t>
            </w:r>
          </w:p>
          <w:p w14:paraId="144C1BFB" w14:textId="77777777" w:rsidR="006715F5" w:rsidRDefault="006715F5" w:rsidP="0067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</w:p>
          <w:p w14:paraId="03732D44" w14:textId="0446342C" w:rsidR="008E7080" w:rsidRPr="006715F5" w:rsidRDefault="008238B9" w:rsidP="006715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04040"/>
              </w:rPr>
            </w:pP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Rockwell Automation India Pvt Ltd - </w:t>
            </w:r>
            <w:r w:rsidR="00ED74B3"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Jan</w:t>
            </w: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 xml:space="preserve"> 2</w:t>
            </w:r>
            <w:r w:rsidRPr="006715F5"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021 to present as Commercial Engineer</w:t>
            </w:r>
          </w:p>
          <w:p w14:paraId="749C2B0B" w14:textId="77777777" w:rsidR="008E7080" w:rsidRDefault="008E7080">
            <w:pPr>
              <w:jc w:val="both"/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</w:p>
          <w:p w14:paraId="262C3EAE" w14:textId="77777777" w:rsidR="008E7080" w:rsidRDefault="008238B9">
            <w:pPr>
              <w:jc w:val="both"/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595959"/>
                <w:sz w:val="20"/>
                <w:szCs w:val="20"/>
              </w:rPr>
              <w:t>Key Result Areas:</w:t>
            </w:r>
          </w:p>
          <w:p w14:paraId="0A6D7274" w14:textId="77777777" w:rsidR="008E7080" w:rsidRDefault="008E7080">
            <w:pPr>
              <w:jc w:val="both"/>
              <w:rPr>
                <w:rFonts w:ascii="Cambria" w:eastAsia="Cambria" w:hAnsi="Cambria" w:cs="Cambria"/>
                <w:color w:val="595959"/>
                <w:sz w:val="20"/>
                <w:szCs w:val="20"/>
              </w:rPr>
            </w:pPr>
          </w:p>
          <w:p w14:paraId="79342BF4" w14:textId="7BCF49B4" w:rsidR="008E7080" w:rsidRPr="00ED74B3" w:rsidRDefault="008238B9" w:rsidP="00ED74B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Interaction with Product Managers and third-party companies and other team members to gain information to resolve support requests.</w:t>
            </w:r>
            <w:r w:rsidR="00ED74B3">
              <w:rPr>
                <w:color w:val="404040"/>
              </w:rPr>
              <w:t xml:space="preserve"> </w:t>
            </w:r>
            <w:r w:rsidRPr="00ED74B3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Enter verified defects into backlog and advise user who reported the issue once the issue is resolved.</w:t>
            </w:r>
          </w:p>
          <w:p w14:paraId="1812BC5D" w14:textId="11E428B4" w:rsidR="008E7080" w:rsidRPr="007429B6" w:rsidRDefault="008238B9" w:rsidP="007429B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Exposure to product configurators and working in a configurator development environment.</w:t>
            </w:r>
            <w:r w:rsid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 </w:t>
            </w:r>
            <w:r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Working with SAP ECC as a data consumer.</w:t>
            </w:r>
          </w:p>
          <w:p w14:paraId="2590E938" w14:textId="537A854A" w:rsidR="008E7080" w:rsidRPr="007429B6" w:rsidRDefault="008238B9" w:rsidP="007429B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color w:val="595959"/>
                <w:sz w:val="20"/>
                <w:szCs w:val="20"/>
              </w:rPr>
            </w:pPr>
            <w:r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Manage technical suppor</w:t>
            </w:r>
            <w:r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t requests for software such as </w:t>
            </w:r>
            <w:proofErr w:type="spellStart"/>
            <w:r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ProposalWorks</w:t>
            </w:r>
            <w:proofErr w:type="spellEnd"/>
            <w:r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>, CrossWorks, Standards Builder, MCS Star, Product Configurator, and others are required.</w:t>
            </w:r>
            <w:r w:rsidR="007429B6" w:rsidRPr="007429B6">
              <w:rPr>
                <w:rFonts w:ascii="Cambria" w:eastAsia="Cambria" w:hAnsi="Cambria" w:cs="Cambria"/>
                <w:color w:val="58585F"/>
                <w:sz w:val="20"/>
                <w:szCs w:val="20"/>
                <w:highlight w:val="white"/>
              </w:rPr>
              <w:t xml:space="preserve"> </w:t>
            </w:r>
          </w:p>
          <w:p w14:paraId="1E583EE0" w14:textId="49E614F2" w:rsidR="007429B6" w:rsidRPr="007429B6" w:rsidRDefault="007429B6" w:rsidP="007429B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color w:val="59595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58585F"/>
                <w:sz w:val="20"/>
                <w:szCs w:val="20"/>
              </w:rPr>
              <w:t>Tableau: Developed individual report and designed the final dashboard and beta dashboards to visualize infrastructure related incidents and jobs to meet their requirements</w:t>
            </w:r>
          </w:p>
          <w:p w14:paraId="434FD638" w14:textId="77777777" w:rsidR="008E7080" w:rsidRDefault="008238B9">
            <w:pPr>
              <w:rPr>
                <w:rFonts w:ascii="Cambria" w:eastAsia="Cambria" w:hAnsi="Cambria" w:cs="Cambria"/>
                <w:color w:val="3C287B"/>
                <w:sz w:val="28"/>
                <w:szCs w:val="28"/>
              </w:rPr>
            </w:pPr>
            <w:r>
              <w:rPr>
                <w:rFonts w:ascii="Cambria" w:eastAsia="Cambria" w:hAnsi="Cambria" w:cs="Cambria"/>
                <w:noProof/>
                <w:color w:val="F0563D"/>
                <w:sz w:val="28"/>
                <w:szCs w:val="28"/>
              </w:rPr>
              <w:drawing>
                <wp:inline distT="0" distB="0" distL="0" distR="0" wp14:anchorId="2FE31C52" wp14:editId="36C23867">
                  <wp:extent cx="228600" cy="2286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IT Skills</w:t>
            </w:r>
          </w:p>
          <w:p w14:paraId="68DA0A1E" w14:textId="77777777" w:rsidR="008E7080" w:rsidRDefault="008E7080">
            <w:pPr>
              <w:jc w:val="both"/>
              <w:rPr>
                <w:rFonts w:ascii="Cambria" w:eastAsia="Cambria" w:hAnsi="Cambria" w:cs="Cambria"/>
                <w:color w:val="595959"/>
                <w:sz w:val="20"/>
                <w:szCs w:val="20"/>
              </w:rPr>
            </w:pPr>
          </w:p>
          <w:p w14:paraId="0FC310B2" w14:textId="4D481AA0" w:rsidR="008E7080" w:rsidRPr="00693602" w:rsidRDefault="00693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Analytics Skills: Regression Analysis, Cluster Analysis, Classification Techniques, Text Mining, RFM analysis. </w:t>
            </w:r>
          </w:p>
          <w:p w14:paraId="62324896" w14:textId="32A8A125" w:rsidR="00693602" w:rsidRDefault="00693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IT Skills: Python for Data Science, Pandas, SQL, R Statistical Package, Hadoop Ecosystem, Dashboarding in Tableau.</w:t>
            </w:r>
          </w:p>
          <w:p w14:paraId="44FE94B4" w14:textId="2C9C53E1" w:rsidR="008E7080" w:rsidRDefault="00693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595959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Networking Skill</w:t>
            </w:r>
            <w:r w:rsidR="008238B9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:  Basics of Networking, Database Management System, Active Directory</w:t>
            </w:r>
            <w:r w:rsidR="00ED74B3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, Cloud </w:t>
            </w:r>
            <w:r w:rsidR="0084787E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Computing (</w:t>
            </w:r>
            <w:r w:rsidR="00ED74B3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OCI)</w:t>
            </w:r>
          </w:p>
        </w:tc>
      </w:tr>
      <w:tr w:rsidR="008E7080" w14:paraId="624DAF38" w14:textId="77777777">
        <w:trPr>
          <w:gridAfter w:val="1"/>
          <w:wAfter w:w="15" w:type="dxa"/>
          <w:trHeight w:val="3132"/>
        </w:trPr>
        <w:tc>
          <w:tcPr>
            <w:tcW w:w="11055" w:type="dxa"/>
            <w:gridSpan w:val="2"/>
            <w:shd w:val="clear" w:color="auto" w:fill="FFFFFF"/>
          </w:tcPr>
          <w:p w14:paraId="1BAC2A3C" w14:textId="77777777" w:rsidR="00693602" w:rsidRDefault="00693602"/>
          <w:p w14:paraId="4F7F7CE2" w14:textId="7D131C24" w:rsidR="008E7080" w:rsidRDefault="00951A98">
            <w:pPr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  <w:r>
              <w:pict w14:anchorId="657872E3">
                <v:shape id="Picture 11" o:spid="_x0000_i1065" type="#_x0000_t75" alt="" style="width:18pt;height:18.6pt;visibility:visible;mso-wrap-style:square;mso-width-percent:0;mso-height-percent:0;mso-width-percent:0;mso-height-percent:0">
                  <v:imagedata r:id="rId27" o:title=""/>
                </v:shape>
              </w:pict>
            </w:r>
            <w:r w:rsidR="00BF4B24"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Academic Projects</w:t>
            </w:r>
          </w:p>
          <w:p w14:paraId="68E6CD61" w14:textId="77777777" w:rsidR="008E7080" w:rsidRDefault="008E7080">
            <w:pPr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</w:p>
          <w:p w14:paraId="2A564C23" w14:textId="6E200D72" w:rsidR="007010C8" w:rsidRPr="003A4F0D" w:rsidRDefault="003A4F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‘</w:t>
            </w:r>
            <w:r w:rsidRPr="003A4F0D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Used Car Selling Price Prediction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’ Project: </w:t>
            </w:r>
            <w:r w:rsidR="001555BA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Used ML techniques on Python to </w:t>
            </w:r>
            <w:r w:rsidR="001555BA">
              <w:rPr>
                <w:rFonts w:ascii="Cambria" w:eastAsia="Cambria" w:hAnsi="Cambria" w:cs="Cambria"/>
                <w:color w:val="404040"/>
                <w:sz w:val="20"/>
                <w:szCs w:val="20"/>
                <w:lang w:val="en-IN"/>
              </w:rPr>
              <w:t>p</w:t>
            </w:r>
            <w:r w:rsidR="001555BA" w:rsidRPr="001555BA">
              <w:rPr>
                <w:rFonts w:ascii="Cambria" w:eastAsia="Cambria" w:hAnsi="Cambria" w:cs="Cambria"/>
                <w:color w:val="404040"/>
                <w:sz w:val="20"/>
                <w:szCs w:val="20"/>
                <w:lang w:val="en-IN"/>
              </w:rPr>
              <w:t>redict the price of used cars to help buyers make informed purchase decision</w:t>
            </w:r>
            <w:r w:rsidR="001555BA">
              <w:rPr>
                <w:rFonts w:ascii="Cambria" w:eastAsia="Cambria" w:hAnsi="Cambria" w:cs="Cambria"/>
                <w:color w:val="404040"/>
                <w:sz w:val="20"/>
                <w:szCs w:val="20"/>
                <w:lang w:val="en-IN"/>
              </w:rPr>
              <w:t xml:space="preserve"> from Kaggle dataset using little data cleaning by removing outliers and extreme values, treating missing values, building a base model and checking feature selection and followed by training a model </w:t>
            </w:r>
            <w:r w:rsidR="00A67B97">
              <w:rPr>
                <w:rFonts w:ascii="Cambria" w:eastAsia="Cambria" w:hAnsi="Cambria" w:cs="Cambria"/>
                <w:color w:val="404040"/>
                <w:sz w:val="20"/>
                <w:szCs w:val="20"/>
                <w:lang w:val="en-IN"/>
              </w:rPr>
              <w:t>for best fitting.</w:t>
            </w:r>
          </w:p>
          <w:p w14:paraId="10B9A930" w14:textId="23232796" w:rsidR="003A4F0D" w:rsidRPr="003A4F0D" w:rsidRDefault="003A4F0D" w:rsidP="003A4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Key Skills: Python,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Statistics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, Linear Regression, Lasso and Ridge Regularization</w:t>
            </w:r>
          </w:p>
          <w:p w14:paraId="3E247052" w14:textId="33E6B4F6" w:rsidR="008E7080" w:rsidRDefault="008238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Final Project on Control System, under the supervision of Mr. Manas Sarkar, Assistant Professor, Department of Instrumentation, Haldia Institute of </w:t>
            </w:r>
            <w:r w:rsidR="00B92D9B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Technology.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</w:t>
            </w:r>
          </w:p>
          <w:p w14:paraId="1834C1F2" w14:textId="3B010E65" w:rsidR="007010C8" w:rsidRDefault="008238B9" w:rsidP="00701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Project name- ‘</w:t>
            </w:r>
            <w:r w:rsidRPr="003A4F0D">
              <w:rPr>
                <w:rFonts w:ascii="Cambria" w:eastAsia="Cambria" w:hAnsi="Cambria" w:cs="Cambria"/>
                <w:i/>
                <w:iCs/>
                <w:color w:val="404040"/>
                <w:sz w:val="20"/>
                <w:szCs w:val="20"/>
              </w:rPr>
              <w:t>Air heater temperature control using Lyapunov based adaptive fuzzy controller using MATLAB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’</w:t>
            </w:r>
          </w:p>
          <w:p w14:paraId="433892D9" w14:textId="2B7FB287" w:rsidR="00B92D9B" w:rsidRDefault="00B9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</w:p>
          <w:p w14:paraId="6A516818" w14:textId="11DBBB58" w:rsidR="004B4CAA" w:rsidRDefault="00B92D9B" w:rsidP="00B9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  <w:r w:rsidRPr="008154BC">
              <w:pict w14:anchorId="0B0B4BFD">
                <v:shape id="image12.png" o:spid="_x0000_i1064" type="#_x0000_t75" style="width:18pt;height:18pt;visibility:visible;mso-wrap-style:square" o:bullet="t">
                  <v:imagedata r:id="rId28" o:title=""/>
                </v:shape>
              </w:pic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</w:t>
            </w:r>
            <w:r w:rsidRPr="00B92D9B"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Training and Certification</w:t>
            </w:r>
          </w:p>
          <w:p w14:paraId="07B07E1F" w14:textId="7CC9B2A6" w:rsidR="007010C8" w:rsidRDefault="007010C8" w:rsidP="007010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Summer Training Project on ‘</w:t>
            </w:r>
            <w:r w:rsidRPr="00B92D9B">
              <w:rPr>
                <w:rFonts w:ascii="Cambria" w:eastAsia="Cambria" w:hAnsi="Cambria" w:cs="Cambria"/>
                <w:i/>
                <w:iCs/>
                <w:color w:val="404040"/>
                <w:sz w:val="20"/>
                <w:szCs w:val="20"/>
              </w:rPr>
              <w:t xml:space="preserve">Generation and transmission of thermal power’ 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from W.B.P.D.C.L and Winter Training Project on ‘</w:t>
            </w:r>
            <w:r w:rsidRPr="00B92D9B">
              <w:rPr>
                <w:rFonts w:ascii="Cambria" w:eastAsia="Cambria" w:hAnsi="Cambria" w:cs="Cambria"/>
                <w:i/>
                <w:iCs/>
                <w:color w:val="404040"/>
                <w:sz w:val="20"/>
                <w:szCs w:val="20"/>
              </w:rPr>
              <w:t>PLC and SCADA for Automation Industry’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Webel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 Automation and Convergence Academy</w:t>
            </w:r>
          </w:p>
          <w:p w14:paraId="2EF5A9BA" w14:textId="1778D6F9" w:rsidR="00B92D9B" w:rsidRPr="00A67B97" w:rsidRDefault="004B4CAA" w:rsidP="00A67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 w:rsidRPr="004B4CAA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Oracle Cloud Infrastructure and Foundations 2020 Certified Associate</w:t>
            </w:r>
          </w:p>
          <w:p w14:paraId="06503A41" w14:textId="25F5DDC4" w:rsidR="00B92D9B" w:rsidRPr="006715F5" w:rsidRDefault="00B92D9B" w:rsidP="00B92D9B">
            <w:pPr>
              <w:rPr>
                <w:rFonts w:ascii="Cambria" w:eastAsia="Cambria" w:hAnsi="Cambria" w:cs="Cambria"/>
                <w:color w:val="E57304"/>
                <w:sz w:val="28"/>
                <w:szCs w:val="28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79881AFD" wp14:editId="75805883">
                  <wp:extent cx="228600" cy="2286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E57304"/>
                <w:sz w:val="28"/>
                <w:szCs w:val="28"/>
              </w:rPr>
              <w:t>Extracurricular Activities</w:t>
            </w:r>
          </w:p>
          <w:p w14:paraId="57A877F4" w14:textId="5870C471" w:rsidR="00B92D9B" w:rsidRPr="006715F5" w:rsidRDefault="00B92D9B" w:rsidP="00B92D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mbria" w:eastAsia="Cambria" w:hAnsi="Cambria" w:cs="Cambria"/>
                <w:color w:val="40404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Participated in Blood Donation Camp under NSS scheme organized by Haldia Institute of Technology in the year 2012 &amp; 2014 and o</w:t>
            </w:r>
            <w:r>
              <w:rPr>
                <w:rFonts w:ascii="Cambria" w:eastAsia="Cambria" w:hAnsi="Cambria" w:cs="Cambria"/>
                <w:color w:val="404040"/>
                <w:sz w:val="20"/>
                <w:szCs w:val="20"/>
                <w:highlight w:val="white"/>
              </w:rPr>
              <w:t>n several occasions in the year 2015, 2016, 2017, 2018, 2019</w:t>
            </w:r>
            <w:r w:rsidR="006715F5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. </w:t>
            </w:r>
            <w:r w:rsidR="006715F5" w:rsidRPr="006715F5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>Was part of the departmental college cricket team and won the annual college cricket tournament</w:t>
            </w:r>
            <w:r w:rsidR="006715F5" w:rsidRPr="006715F5">
              <w:rPr>
                <w:rFonts w:ascii="Cambria" w:eastAsia="Cambria" w:hAnsi="Cambria" w:cs="Cambria"/>
                <w:color w:val="404040"/>
                <w:sz w:val="20"/>
                <w:szCs w:val="20"/>
              </w:rPr>
              <w:t xml:space="preserve">. </w:t>
            </w:r>
          </w:p>
          <w:p w14:paraId="2C61BED5" w14:textId="77777777" w:rsidR="007010C8" w:rsidRPr="00B92D9B" w:rsidRDefault="007010C8" w:rsidP="00701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404040"/>
              </w:rPr>
            </w:pPr>
          </w:p>
          <w:p w14:paraId="6F5D1DD0" w14:textId="77777777" w:rsidR="008E7080" w:rsidRDefault="008E7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Cambria" w:eastAsia="Cambria" w:hAnsi="Cambria" w:cs="Cambria"/>
                <w:color w:val="000000"/>
              </w:rPr>
            </w:pPr>
          </w:p>
        </w:tc>
      </w:tr>
    </w:tbl>
    <w:p w14:paraId="5947DE85" w14:textId="77777777" w:rsidR="008E7080" w:rsidRDefault="008E7080" w:rsidP="008D722D">
      <w:pPr>
        <w:rPr>
          <w:rFonts w:ascii="Cambria" w:eastAsia="Cambria" w:hAnsi="Cambria" w:cs="Cambria"/>
        </w:rPr>
      </w:pPr>
    </w:p>
    <w:sectPr w:rsidR="008E708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6840"/>
      <w:pgMar w:top="630" w:right="1440" w:bottom="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EF09" w14:textId="77777777" w:rsidR="008238B9" w:rsidRDefault="008238B9">
      <w:pPr>
        <w:spacing w:after="0" w:line="240" w:lineRule="auto"/>
      </w:pPr>
      <w:r>
        <w:separator/>
      </w:r>
    </w:p>
  </w:endnote>
  <w:endnote w:type="continuationSeparator" w:id="0">
    <w:p w14:paraId="3F9BC605" w14:textId="77777777" w:rsidR="008238B9" w:rsidRDefault="0082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43C8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A5DE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B5D5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0919" w14:textId="77777777" w:rsidR="008238B9" w:rsidRDefault="008238B9">
      <w:pPr>
        <w:spacing w:after="0" w:line="240" w:lineRule="auto"/>
      </w:pPr>
      <w:r>
        <w:separator/>
      </w:r>
    </w:p>
  </w:footnote>
  <w:footnote w:type="continuationSeparator" w:id="0">
    <w:p w14:paraId="2100A3EB" w14:textId="77777777" w:rsidR="008238B9" w:rsidRDefault="0082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BE81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18C4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A5D9" w14:textId="77777777" w:rsidR="008E7080" w:rsidRDefault="008E70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53072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4" type="#_x0000_t75" style="width:18pt;height:18pt;visibility:visible;mso-wrap-style:square" o:bullet="t">
        <v:imagedata r:id="rId1" o:title=""/>
      </v:shape>
    </w:pict>
  </w:numPicBullet>
  <w:numPicBullet w:numPicBulletId="1">
    <w:pict>
      <v:shape w14:anchorId="2A55BEC0" id="image17.png" o:spid="_x0000_i1375" type="#_x0000_t75" style="width:18pt;height:18pt;visibility:visible;mso-wrap-style:square" o:bullet="t">
        <v:imagedata r:id="rId2" o:title=""/>
      </v:shape>
    </w:pict>
  </w:numPicBullet>
  <w:abstractNum w:abstractNumId="0" w15:restartNumberingAfterBreak="0">
    <w:nsid w:val="00D40150"/>
    <w:multiLevelType w:val="multilevel"/>
    <w:tmpl w:val="C8CCBD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FF42AB"/>
    <w:multiLevelType w:val="hybridMultilevel"/>
    <w:tmpl w:val="B9D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BA8"/>
    <w:multiLevelType w:val="hybridMultilevel"/>
    <w:tmpl w:val="132A9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59A6"/>
    <w:multiLevelType w:val="hybridMultilevel"/>
    <w:tmpl w:val="E98C5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3960"/>
    <w:multiLevelType w:val="hybridMultilevel"/>
    <w:tmpl w:val="8F22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38CD"/>
    <w:multiLevelType w:val="multilevel"/>
    <w:tmpl w:val="BD2015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3E7480F"/>
    <w:multiLevelType w:val="hybridMultilevel"/>
    <w:tmpl w:val="33FC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80"/>
    <w:rsid w:val="00014E6F"/>
    <w:rsid w:val="001555BA"/>
    <w:rsid w:val="00217E5E"/>
    <w:rsid w:val="0022483E"/>
    <w:rsid w:val="00283BE6"/>
    <w:rsid w:val="003A4F0D"/>
    <w:rsid w:val="004B4CAA"/>
    <w:rsid w:val="006715F5"/>
    <w:rsid w:val="00693602"/>
    <w:rsid w:val="007010C8"/>
    <w:rsid w:val="007429B6"/>
    <w:rsid w:val="00745856"/>
    <w:rsid w:val="007E4B0D"/>
    <w:rsid w:val="008238B9"/>
    <w:rsid w:val="0084787E"/>
    <w:rsid w:val="008D722D"/>
    <w:rsid w:val="008E7080"/>
    <w:rsid w:val="00951A98"/>
    <w:rsid w:val="009D3E95"/>
    <w:rsid w:val="00A67B97"/>
    <w:rsid w:val="00A81EBA"/>
    <w:rsid w:val="00B74643"/>
    <w:rsid w:val="00B92D9B"/>
    <w:rsid w:val="00BF4B24"/>
    <w:rsid w:val="00C75BFF"/>
    <w:rsid w:val="00C933C7"/>
    <w:rsid w:val="00E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99BE79"/>
  <w15:docId w15:val="{379795F0-F840-4BEB-B5C5-32C4F8FE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2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Sahu</dc:creator>
  <cp:lastModifiedBy>Sourav Sahu</cp:lastModifiedBy>
  <cp:revision>3</cp:revision>
  <dcterms:created xsi:type="dcterms:W3CDTF">2021-09-06T19:08:00Z</dcterms:created>
  <dcterms:modified xsi:type="dcterms:W3CDTF">2021-09-06T19:10:00Z</dcterms:modified>
</cp:coreProperties>
</file>