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1B0" w:rsidRDefault="00E131B0" w:rsidP="00E131B0">
      <w:pPr>
        <w:pStyle w:val="Heading1"/>
        <w:spacing w:before="0" w:line="240" w:lineRule="auto"/>
      </w:pPr>
      <w:r>
        <w:t>Lecture 26. Root Access to AWS Services 1:44</w:t>
      </w:r>
    </w:p>
    <w:p w:rsidR="00E131B0" w:rsidRDefault="00E131B0" w:rsidP="00E131B0"/>
    <w:p w:rsidR="00E131B0" w:rsidRDefault="00E131B0" w:rsidP="00E131B0">
      <w:r>
        <w:rPr>
          <w:noProof/>
        </w:rPr>
        <w:drawing>
          <wp:inline distT="0" distB="0" distL="0" distR="0" wp14:anchorId="6ED666B8" wp14:editId="771E607E">
            <wp:extent cx="5648468" cy="424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53933" cy="4252260"/>
                    </a:xfrm>
                    <a:prstGeom prst="rect">
                      <a:avLst/>
                    </a:prstGeom>
                  </pic:spPr>
                </pic:pic>
              </a:graphicData>
            </a:graphic>
          </wp:inline>
        </w:drawing>
      </w:r>
    </w:p>
    <w:p w:rsidR="00E131B0" w:rsidRDefault="00E131B0" w:rsidP="00E131B0">
      <w:pPr>
        <w:rPr>
          <w:rFonts w:asciiTheme="majorHAnsi" w:eastAsiaTheme="majorEastAsia" w:hAnsiTheme="majorHAnsi" w:cstheme="majorBidi"/>
          <w:color w:val="2E74B5" w:themeColor="accent1" w:themeShade="BF"/>
          <w:sz w:val="32"/>
          <w:szCs w:val="32"/>
        </w:rPr>
      </w:pPr>
      <w:r>
        <w:br w:type="page"/>
      </w:r>
    </w:p>
    <w:p w:rsidR="00674450" w:rsidRDefault="00E131B0" w:rsidP="00E131B0">
      <w:pPr>
        <w:pStyle w:val="Heading1"/>
        <w:spacing w:before="0" w:line="240" w:lineRule="auto"/>
      </w:pPr>
      <w:r>
        <w:lastRenderedPageBreak/>
        <w:t>Lecture 27. Elastic Load Balancer Configurations 14:38</w:t>
      </w:r>
    </w:p>
    <w:p w:rsidR="00674450" w:rsidRDefault="00674450" w:rsidP="00674450"/>
    <w:p w:rsidR="00674450" w:rsidRDefault="00674450" w:rsidP="00674450">
      <w:r>
        <w:rPr>
          <w:noProof/>
        </w:rPr>
        <w:drawing>
          <wp:inline distT="0" distB="0" distL="0" distR="0" wp14:anchorId="3894A3D0" wp14:editId="6FD8BAAE">
            <wp:extent cx="5695950" cy="19589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7203" cy="1966209"/>
                    </a:xfrm>
                    <a:prstGeom prst="rect">
                      <a:avLst/>
                    </a:prstGeom>
                  </pic:spPr>
                </pic:pic>
              </a:graphicData>
            </a:graphic>
          </wp:inline>
        </w:drawing>
      </w:r>
    </w:p>
    <w:p w:rsidR="007D5957" w:rsidRDefault="007D5957" w:rsidP="00674450"/>
    <w:p w:rsidR="007D5957" w:rsidRDefault="007D5957" w:rsidP="00674450">
      <w:r>
        <w:rPr>
          <w:noProof/>
        </w:rPr>
        <w:drawing>
          <wp:inline distT="0" distB="0" distL="0" distR="0" wp14:anchorId="02F67710" wp14:editId="0CC5E2E0">
            <wp:extent cx="5657850" cy="173054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6131" cy="1736140"/>
                    </a:xfrm>
                    <a:prstGeom prst="rect">
                      <a:avLst/>
                    </a:prstGeom>
                  </pic:spPr>
                </pic:pic>
              </a:graphicData>
            </a:graphic>
          </wp:inline>
        </w:drawing>
      </w:r>
    </w:p>
    <w:p w:rsidR="007D5957" w:rsidRDefault="007D5957" w:rsidP="00674450"/>
    <w:p w:rsidR="00674450" w:rsidRDefault="009D1846" w:rsidP="00674450">
      <w:r>
        <w:rPr>
          <w:noProof/>
        </w:rPr>
        <w:lastRenderedPageBreak/>
        <w:drawing>
          <wp:inline distT="0" distB="0" distL="0" distR="0" wp14:anchorId="5F2EDC5B" wp14:editId="5EE51DC1">
            <wp:extent cx="5248275" cy="400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1090" cy="4008579"/>
                    </a:xfrm>
                    <a:prstGeom prst="rect">
                      <a:avLst/>
                    </a:prstGeom>
                  </pic:spPr>
                </pic:pic>
              </a:graphicData>
            </a:graphic>
          </wp:inline>
        </w:drawing>
      </w:r>
    </w:p>
    <w:p w:rsidR="00B37940" w:rsidRDefault="00B37940" w:rsidP="00674450"/>
    <w:p w:rsidR="00B37940" w:rsidRDefault="00B37940" w:rsidP="00674450">
      <w:r>
        <w:rPr>
          <w:noProof/>
        </w:rPr>
        <w:lastRenderedPageBreak/>
        <w:drawing>
          <wp:inline distT="0" distB="0" distL="0" distR="0" wp14:anchorId="0B650390" wp14:editId="32334686">
            <wp:extent cx="4610100" cy="4581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4581525"/>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6840"/>
      </w:tblGrid>
      <w:tr w:rsidR="00245820" w:rsidTr="00245820">
        <w:tc>
          <w:tcPr>
            <w:tcW w:w="2875" w:type="dxa"/>
          </w:tcPr>
          <w:p w:rsidR="00245820" w:rsidRDefault="00245820" w:rsidP="00674450">
            <w:r>
              <w:t>Protocol</w:t>
            </w:r>
          </w:p>
        </w:tc>
        <w:tc>
          <w:tcPr>
            <w:tcW w:w="6840" w:type="dxa"/>
          </w:tcPr>
          <w:p w:rsidR="00245820" w:rsidRDefault="00245820" w:rsidP="00674450">
            <w:r w:rsidRPr="004E728C">
              <w:t>The protocol the load balancer uses when performing health checks on targets in this target group.</w:t>
            </w:r>
          </w:p>
          <w:p w:rsidR="004E728C" w:rsidRDefault="004E728C" w:rsidP="00674450"/>
        </w:tc>
      </w:tr>
      <w:tr w:rsidR="00245820" w:rsidTr="00245820">
        <w:tc>
          <w:tcPr>
            <w:tcW w:w="2875" w:type="dxa"/>
          </w:tcPr>
          <w:p w:rsidR="00245820" w:rsidRDefault="00245820" w:rsidP="00674450">
            <w:r>
              <w:t>Path</w:t>
            </w:r>
          </w:p>
        </w:tc>
        <w:tc>
          <w:tcPr>
            <w:tcW w:w="6840" w:type="dxa"/>
          </w:tcPr>
          <w:p w:rsidR="00245820" w:rsidRDefault="00245820" w:rsidP="00674450">
            <w:r w:rsidRPr="004E728C">
              <w:t>The destination path for health checks. This path must begin with a '/' character, and can be at most 1024 characters in length.</w:t>
            </w:r>
          </w:p>
          <w:p w:rsidR="004E728C" w:rsidRDefault="004E728C" w:rsidP="00674450"/>
        </w:tc>
      </w:tr>
      <w:tr w:rsidR="00245820" w:rsidTr="00245820">
        <w:tc>
          <w:tcPr>
            <w:tcW w:w="2875" w:type="dxa"/>
          </w:tcPr>
          <w:p w:rsidR="00245820" w:rsidRDefault="00245820" w:rsidP="00674450">
            <w:r>
              <w:t>Port</w:t>
            </w:r>
          </w:p>
        </w:tc>
        <w:tc>
          <w:tcPr>
            <w:tcW w:w="6840" w:type="dxa"/>
          </w:tcPr>
          <w:p w:rsidR="00245820" w:rsidRDefault="00245820" w:rsidP="00674450">
            <w:r w:rsidRPr="004E728C">
              <w:t>The port the load balancer uses when performing health checks on targets. The default is the port on which each target receives traffic from the load balancer, but you can specify a different port.</w:t>
            </w:r>
          </w:p>
          <w:p w:rsidR="004E728C" w:rsidRDefault="004E728C" w:rsidP="00674450"/>
        </w:tc>
      </w:tr>
      <w:tr w:rsidR="00245820" w:rsidTr="00245820">
        <w:tc>
          <w:tcPr>
            <w:tcW w:w="2875" w:type="dxa"/>
          </w:tcPr>
          <w:p w:rsidR="00245820" w:rsidRDefault="00245820" w:rsidP="00674450">
            <w:r w:rsidRPr="004E728C">
              <w:t>Healthy threshold</w:t>
            </w:r>
          </w:p>
        </w:tc>
        <w:tc>
          <w:tcPr>
            <w:tcW w:w="6840" w:type="dxa"/>
          </w:tcPr>
          <w:p w:rsidR="00245820" w:rsidRDefault="00245820" w:rsidP="00674450">
            <w:r w:rsidRPr="004E728C">
              <w:t xml:space="preserve">The number of consecutive health checks </w:t>
            </w:r>
            <w:r w:rsidRPr="004E728C">
              <w:rPr>
                <w:highlight w:val="yellow"/>
              </w:rPr>
              <w:t>successes</w:t>
            </w:r>
            <w:r w:rsidRPr="004E728C">
              <w:t xml:space="preserve"> required before considering an unhealthy target healthy (2-10).</w:t>
            </w:r>
          </w:p>
          <w:p w:rsidR="004E728C" w:rsidRDefault="004E728C" w:rsidP="00674450"/>
        </w:tc>
      </w:tr>
      <w:tr w:rsidR="00245820" w:rsidTr="00245820">
        <w:tc>
          <w:tcPr>
            <w:tcW w:w="2875" w:type="dxa"/>
          </w:tcPr>
          <w:p w:rsidR="00245820" w:rsidRDefault="00245820" w:rsidP="00674450">
            <w:r w:rsidRPr="004E728C">
              <w:t>Unhealthy threshold</w:t>
            </w:r>
          </w:p>
        </w:tc>
        <w:tc>
          <w:tcPr>
            <w:tcW w:w="6840" w:type="dxa"/>
          </w:tcPr>
          <w:p w:rsidR="00245820" w:rsidRDefault="00245820" w:rsidP="00674450">
            <w:r w:rsidRPr="004E728C">
              <w:t xml:space="preserve">The number of consecutive health check </w:t>
            </w:r>
            <w:r w:rsidRPr="004E728C">
              <w:rPr>
                <w:highlight w:val="yellow"/>
              </w:rPr>
              <w:t>failures</w:t>
            </w:r>
            <w:r w:rsidRPr="004E728C">
              <w:t xml:space="preserve"> required before considering a target unhealthy (2-10).</w:t>
            </w:r>
          </w:p>
          <w:p w:rsidR="004E728C" w:rsidRDefault="004E728C" w:rsidP="00674450"/>
        </w:tc>
      </w:tr>
      <w:tr w:rsidR="00245820" w:rsidTr="00245820">
        <w:tc>
          <w:tcPr>
            <w:tcW w:w="2875" w:type="dxa"/>
          </w:tcPr>
          <w:p w:rsidR="00245820" w:rsidRDefault="004E728C" w:rsidP="00674450">
            <w:r>
              <w:t>Timeout</w:t>
            </w:r>
          </w:p>
        </w:tc>
        <w:tc>
          <w:tcPr>
            <w:tcW w:w="6840" w:type="dxa"/>
          </w:tcPr>
          <w:p w:rsidR="00245820" w:rsidRDefault="004E728C" w:rsidP="00674450">
            <w:r w:rsidRPr="004E728C">
              <w:t>The amount of time, in seconds, during which no response means a failed health check (2-60 seconds)</w:t>
            </w:r>
          </w:p>
          <w:p w:rsidR="004E728C" w:rsidRDefault="004E728C" w:rsidP="00674450"/>
        </w:tc>
      </w:tr>
      <w:tr w:rsidR="00245820" w:rsidTr="00245820">
        <w:tc>
          <w:tcPr>
            <w:tcW w:w="2875" w:type="dxa"/>
          </w:tcPr>
          <w:p w:rsidR="00245820" w:rsidRDefault="004E728C" w:rsidP="00674450">
            <w:r>
              <w:t>Interval</w:t>
            </w:r>
          </w:p>
        </w:tc>
        <w:tc>
          <w:tcPr>
            <w:tcW w:w="6840" w:type="dxa"/>
          </w:tcPr>
          <w:p w:rsidR="004E728C" w:rsidRDefault="004E728C" w:rsidP="004E728C">
            <w:r w:rsidRPr="004E728C">
              <w:t xml:space="preserve">Amount of time between </w:t>
            </w:r>
            <w:proofErr w:type="gramStart"/>
            <w:r w:rsidRPr="004E728C">
              <w:t>health</w:t>
            </w:r>
            <w:proofErr w:type="gramEnd"/>
            <w:r w:rsidRPr="004E728C">
              <w:t xml:space="preserve"> checks (5 sec - 300 sec).</w:t>
            </w:r>
          </w:p>
        </w:tc>
      </w:tr>
      <w:tr w:rsidR="004E728C" w:rsidTr="00245820">
        <w:tc>
          <w:tcPr>
            <w:tcW w:w="2875" w:type="dxa"/>
          </w:tcPr>
          <w:p w:rsidR="004E728C" w:rsidRDefault="004E728C" w:rsidP="00674450">
            <w:r>
              <w:t>Success Codes</w:t>
            </w:r>
          </w:p>
        </w:tc>
        <w:tc>
          <w:tcPr>
            <w:tcW w:w="6840" w:type="dxa"/>
          </w:tcPr>
          <w:p w:rsidR="004E728C" w:rsidRPr="004E728C" w:rsidRDefault="004E728C" w:rsidP="00674450">
            <w:r w:rsidRPr="004E728C">
              <w:t>The HTTP codes to use when checking for a successful response from a target. You can specify multiple values (for example, "200,202") or a range of values (for example, "200-299").</w:t>
            </w:r>
          </w:p>
        </w:tc>
      </w:tr>
    </w:tbl>
    <w:p w:rsidR="00B37940" w:rsidRDefault="00B37940" w:rsidP="00674450"/>
    <w:p w:rsidR="00B22D9D" w:rsidRDefault="00B22D9D" w:rsidP="00674450">
      <w:r>
        <w:rPr>
          <w:noProof/>
        </w:rPr>
        <w:lastRenderedPageBreak/>
        <w:drawing>
          <wp:inline distT="0" distB="0" distL="0" distR="0" wp14:anchorId="7A88D340" wp14:editId="401DC3BF">
            <wp:extent cx="5181600" cy="488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4886325"/>
                    </a:xfrm>
                    <a:prstGeom prst="rect">
                      <a:avLst/>
                    </a:prstGeom>
                  </pic:spPr>
                </pic:pic>
              </a:graphicData>
            </a:graphic>
          </wp:inline>
        </w:drawing>
      </w:r>
      <w:bookmarkStart w:id="0" w:name="_GoBack"/>
      <w:bookmarkEnd w:id="0"/>
    </w:p>
    <w:p w:rsidR="009D1846" w:rsidRDefault="009D1846" w:rsidP="00674450"/>
    <w:p w:rsidR="001472A3" w:rsidRDefault="001472A3" w:rsidP="00674450">
      <w:r>
        <w:rPr>
          <w:noProof/>
        </w:rPr>
        <w:lastRenderedPageBreak/>
        <w:drawing>
          <wp:inline distT="0" distB="0" distL="0" distR="0" wp14:anchorId="663A4670" wp14:editId="27A931C3">
            <wp:extent cx="5686425" cy="402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2028" cy="4027932"/>
                    </a:xfrm>
                    <a:prstGeom prst="rect">
                      <a:avLst/>
                    </a:prstGeom>
                  </pic:spPr>
                </pic:pic>
              </a:graphicData>
            </a:graphic>
          </wp:inline>
        </w:drawing>
      </w:r>
      <w:r>
        <w:t xml:space="preserve"> </w:t>
      </w:r>
    </w:p>
    <w:p w:rsidR="001472A3" w:rsidRDefault="001472A3" w:rsidP="00674450"/>
    <w:p w:rsidR="002F193E" w:rsidRDefault="002F193E" w:rsidP="00674450">
      <w:r>
        <w:rPr>
          <w:noProof/>
        </w:rPr>
        <w:drawing>
          <wp:inline distT="0" distB="0" distL="0" distR="0">
            <wp:extent cx="5534991" cy="1600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8094" cy="1603988"/>
                    </a:xfrm>
                    <a:prstGeom prst="rect">
                      <a:avLst/>
                    </a:prstGeom>
                    <a:noFill/>
                    <a:ln>
                      <a:noFill/>
                    </a:ln>
                  </pic:spPr>
                </pic:pic>
              </a:graphicData>
            </a:graphic>
          </wp:inline>
        </w:drawing>
      </w:r>
    </w:p>
    <w:p w:rsidR="002F193E" w:rsidRDefault="002F193E" w:rsidP="00674450">
      <w:r>
        <w:rPr>
          <w:noProof/>
        </w:rPr>
        <w:lastRenderedPageBreak/>
        <w:drawing>
          <wp:inline distT="0" distB="0" distL="0" distR="0" wp14:anchorId="50870455" wp14:editId="363910C1">
            <wp:extent cx="5715892"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071" cy="4068014"/>
                    </a:xfrm>
                    <a:prstGeom prst="rect">
                      <a:avLst/>
                    </a:prstGeom>
                  </pic:spPr>
                </pic:pic>
              </a:graphicData>
            </a:graphic>
          </wp:inline>
        </w:drawing>
      </w:r>
    </w:p>
    <w:p w:rsidR="002F193E" w:rsidRDefault="002F193E" w:rsidP="00674450">
      <w:r>
        <w:rPr>
          <w:noProof/>
        </w:rPr>
        <w:drawing>
          <wp:inline distT="0" distB="0" distL="0" distR="0" wp14:anchorId="5709C2CD" wp14:editId="49EAB753">
            <wp:extent cx="6081748"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712" cy="1677217"/>
                    </a:xfrm>
                    <a:prstGeom prst="rect">
                      <a:avLst/>
                    </a:prstGeom>
                  </pic:spPr>
                </pic:pic>
              </a:graphicData>
            </a:graphic>
          </wp:inline>
        </w:drawing>
      </w:r>
    </w:p>
    <w:p w:rsidR="002F193E" w:rsidRDefault="002F193E" w:rsidP="00674450"/>
    <w:p w:rsidR="002F193E" w:rsidRDefault="002F193E" w:rsidP="00674450">
      <w:r>
        <w:rPr>
          <w:noProof/>
        </w:rPr>
        <w:lastRenderedPageBreak/>
        <w:drawing>
          <wp:inline distT="0" distB="0" distL="0" distR="0" wp14:anchorId="742E69C6" wp14:editId="42FF4476">
            <wp:extent cx="6216899" cy="451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7813" cy="4515514"/>
                    </a:xfrm>
                    <a:prstGeom prst="rect">
                      <a:avLst/>
                    </a:prstGeom>
                  </pic:spPr>
                </pic:pic>
              </a:graphicData>
            </a:graphic>
          </wp:inline>
        </w:drawing>
      </w:r>
    </w:p>
    <w:p w:rsidR="002F193E" w:rsidRDefault="002F193E" w:rsidP="00674450"/>
    <w:p w:rsidR="00DB1E19" w:rsidRDefault="00DB1E19" w:rsidP="00674450">
      <w:r>
        <w:rPr>
          <w:noProof/>
        </w:rPr>
        <w:drawing>
          <wp:inline distT="0" distB="0" distL="0" distR="0" wp14:anchorId="59CDD4B8" wp14:editId="09AE6EC2">
            <wp:extent cx="6429375" cy="3067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9375" cy="3067050"/>
                    </a:xfrm>
                    <a:prstGeom prst="rect">
                      <a:avLst/>
                    </a:prstGeom>
                  </pic:spPr>
                </pic:pic>
              </a:graphicData>
            </a:graphic>
          </wp:inline>
        </w:drawing>
      </w:r>
    </w:p>
    <w:p w:rsidR="00DB1E19" w:rsidRDefault="00DB1E19" w:rsidP="00674450"/>
    <w:p w:rsidR="00DE4721" w:rsidRDefault="00872BB0" w:rsidP="00674450">
      <w:r>
        <w:rPr>
          <w:noProof/>
        </w:rPr>
        <w:lastRenderedPageBreak/>
        <w:drawing>
          <wp:inline distT="0" distB="0" distL="0" distR="0">
            <wp:extent cx="6089267" cy="39052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074" cy="3907050"/>
                    </a:xfrm>
                    <a:prstGeom prst="rect">
                      <a:avLst/>
                    </a:prstGeom>
                    <a:noFill/>
                    <a:ln>
                      <a:noFill/>
                    </a:ln>
                  </pic:spPr>
                </pic:pic>
              </a:graphicData>
            </a:graphic>
          </wp:inline>
        </w:drawing>
      </w:r>
      <w:r w:rsidR="007027C3">
        <w:rPr>
          <w:noProof/>
        </w:rPr>
        <w:drawing>
          <wp:inline distT="0" distB="0" distL="0" distR="0">
            <wp:extent cx="6229350" cy="2611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2855" cy="2617165"/>
                    </a:xfrm>
                    <a:prstGeom prst="rect">
                      <a:avLst/>
                    </a:prstGeom>
                    <a:noFill/>
                    <a:ln>
                      <a:noFill/>
                    </a:ln>
                  </pic:spPr>
                </pic:pic>
              </a:graphicData>
            </a:graphic>
          </wp:inline>
        </w:drawing>
      </w:r>
      <w:r w:rsidR="00DE4721">
        <w:rPr>
          <w:noProof/>
        </w:rPr>
        <w:drawing>
          <wp:inline distT="0" distB="0" distL="0" distR="0" wp14:anchorId="50E8848B" wp14:editId="17718634">
            <wp:extent cx="5818505"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2943" cy="2253478"/>
                    </a:xfrm>
                    <a:prstGeom prst="rect">
                      <a:avLst/>
                    </a:prstGeom>
                  </pic:spPr>
                </pic:pic>
              </a:graphicData>
            </a:graphic>
          </wp:inline>
        </w:drawing>
      </w:r>
    </w:p>
    <w:p w:rsidR="00C32692" w:rsidRDefault="00C32692" w:rsidP="00674450">
      <w:r>
        <w:rPr>
          <w:noProof/>
        </w:rPr>
        <w:lastRenderedPageBreak/>
        <w:drawing>
          <wp:inline distT="0" distB="0" distL="0" distR="0" wp14:anchorId="208FE18E" wp14:editId="70737FAC">
            <wp:extent cx="6096000" cy="44135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9437" cy="4415992"/>
                    </a:xfrm>
                    <a:prstGeom prst="rect">
                      <a:avLst/>
                    </a:prstGeom>
                  </pic:spPr>
                </pic:pic>
              </a:graphicData>
            </a:graphic>
          </wp:inline>
        </w:drawing>
      </w:r>
    </w:p>
    <w:p w:rsidR="00C32692" w:rsidRDefault="00C32692" w:rsidP="00674450"/>
    <w:p w:rsidR="00F50619" w:rsidRDefault="00C32692" w:rsidP="00674450">
      <w:proofErr w:type="spellStart"/>
      <w:r>
        <w:t>Ans</w:t>
      </w:r>
      <w:proofErr w:type="spellEnd"/>
      <w:r>
        <w:t>:  B (As it’s possible that Sticky Session Timeout is more, may be 20 mins. In this case request will still be on original instances).</w:t>
      </w:r>
    </w:p>
    <w:p w:rsidR="00F50619" w:rsidRDefault="00F50619" w:rsidP="00674450"/>
    <w:p w:rsidR="003C45C2" w:rsidRDefault="00F50619" w:rsidP="00674450">
      <w:r>
        <w:rPr>
          <w:noProof/>
        </w:rPr>
        <w:lastRenderedPageBreak/>
        <w:drawing>
          <wp:inline distT="0" distB="0" distL="0" distR="0" wp14:anchorId="7AF3107A" wp14:editId="686DE6D1">
            <wp:extent cx="5610225" cy="38987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3408" cy="3900944"/>
                    </a:xfrm>
                    <a:prstGeom prst="rect">
                      <a:avLst/>
                    </a:prstGeom>
                  </pic:spPr>
                </pic:pic>
              </a:graphicData>
            </a:graphic>
          </wp:inline>
        </w:drawing>
      </w:r>
    </w:p>
    <w:p w:rsidR="00674450" w:rsidRDefault="003C45C2" w:rsidP="00674450">
      <w:proofErr w:type="spellStart"/>
      <w:proofErr w:type="gramStart"/>
      <w:r>
        <w:t>Ans</w:t>
      </w:r>
      <w:proofErr w:type="spellEnd"/>
      <w:r>
        <w:t xml:space="preserve"> :</w:t>
      </w:r>
      <w:proofErr w:type="gramEnd"/>
      <w:r>
        <w:t xml:space="preserve"> A</w:t>
      </w:r>
      <w:r w:rsidR="00674450">
        <w:br w:type="page"/>
      </w:r>
    </w:p>
    <w:p w:rsidR="003C45C2" w:rsidRDefault="003C45C2" w:rsidP="00674450"/>
    <w:p w:rsidR="003C45C2" w:rsidRDefault="003C45C2" w:rsidP="00674450">
      <w:pPr>
        <w:rPr>
          <w:rFonts w:asciiTheme="majorHAnsi" w:eastAsiaTheme="majorEastAsia" w:hAnsiTheme="majorHAnsi" w:cstheme="majorBidi"/>
          <w:color w:val="2E74B5" w:themeColor="accent1" w:themeShade="BF"/>
          <w:sz w:val="32"/>
          <w:szCs w:val="32"/>
        </w:rPr>
      </w:pPr>
    </w:p>
    <w:p w:rsidR="009624B6" w:rsidRDefault="00E131B0" w:rsidP="00E131B0">
      <w:pPr>
        <w:pStyle w:val="Heading1"/>
        <w:spacing w:before="0" w:line="240" w:lineRule="auto"/>
      </w:pPr>
      <w:r>
        <w:t>Lecture 28. Pre-warming - Elastic Load Balancers 2:10</w:t>
      </w:r>
    </w:p>
    <w:p w:rsidR="00864BB7" w:rsidRDefault="00864BB7" w:rsidP="00864BB7"/>
    <w:p w:rsidR="001D0D46" w:rsidRDefault="001D0D46" w:rsidP="00864BB7">
      <w:r>
        <w:rPr>
          <w:noProof/>
        </w:rPr>
        <w:drawing>
          <wp:inline distT="0" distB="0" distL="0" distR="0">
            <wp:extent cx="6126480" cy="42062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4206240"/>
                    </a:xfrm>
                    <a:prstGeom prst="rect">
                      <a:avLst/>
                    </a:prstGeom>
                    <a:noFill/>
                    <a:ln>
                      <a:noFill/>
                    </a:ln>
                  </pic:spPr>
                </pic:pic>
              </a:graphicData>
            </a:graphic>
          </wp:inline>
        </w:drawing>
      </w:r>
    </w:p>
    <w:p w:rsidR="001D0D46" w:rsidRPr="00864BB7" w:rsidRDefault="001D0D46" w:rsidP="00864BB7"/>
    <w:sectPr w:rsidR="001D0D46" w:rsidRPr="00864BB7" w:rsidSect="00F94F25">
      <w:pgSz w:w="12240" w:h="15840" w:code="1"/>
      <w:pgMar w:top="810" w:right="360" w:bottom="90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1AA9F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1CC3B53"/>
    <w:multiLevelType w:val="hybridMultilevel"/>
    <w:tmpl w:val="3C0E53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4DF353F"/>
    <w:multiLevelType w:val="hybridMultilevel"/>
    <w:tmpl w:val="FDE26F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D4B"/>
    <w:rsid w:val="00027D11"/>
    <w:rsid w:val="00053DBC"/>
    <w:rsid w:val="00055011"/>
    <w:rsid w:val="000D31BF"/>
    <w:rsid w:val="000D55B1"/>
    <w:rsid w:val="000F2FFE"/>
    <w:rsid w:val="000F561F"/>
    <w:rsid w:val="001056B2"/>
    <w:rsid w:val="00125357"/>
    <w:rsid w:val="00132C0B"/>
    <w:rsid w:val="00143F38"/>
    <w:rsid w:val="001472A3"/>
    <w:rsid w:val="001672A5"/>
    <w:rsid w:val="001800A5"/>
    <w:rsid w:val="00184891"/>
    <w:rsid w:val="001A3035"/>
    <w:rsid w:val="001D0D46"/>
    <w:rsid w:val="00200F6B"/>
    <w:rsid w:val="002063F3"/>
    <w:rsid w:val="00213169"/>
    <w:rsid w:val="00213B48"/>
    <w:rsid w:val="00233189"/>
    <w:rsid w:val="00245820"/>
    <w:rsid w:val="00284BF4"/>
    <w:rsid w:val="00295BCE"/>
    <w:rsid w:val="002A31DF"/>
    <w:rsid w:val="002A58F8"/>
    <w:rsid w:val="002B0DEB"/>
    <w:rsid w:val="002B7C09"/>
    <w:rsid w:val="002C0585"/>
    <w:rsid w:val="002F193E"/>
    <w:rsid w:val="003027A5"/>
    <w:rsid w:val="00367DBB"/>
    <w:rsid w:val="00387E5D"/>
    <w:rsid w:val="003B2B5B"/>
    <w:rsid w:val="003B3260"/>
    <w:rsid w:val="003C45C2"/>
    <w:rsid w:val="003D5A1A"/>
    <w:rsid w:val="003F081A"/>
    <w:rsid w:val="004139AC"/>
    <w:rsid w:val="00423BBF"/>
    <w:rsid w:val="004709FA"/>
    <w:rsid w:val="004912D4"/>
    <w:rsid w:val="004B0F26"/>
    <w:rsid w:val="004C043B"/>
    <w:rsid w:val="004E728C"/>
    <w:rsid w:val="00532B97"/>
    <w:rsid w:val="00532DCF"/>
    <w:rsid w:val="00541D28"/>
    <w:rsid w:val="00551DB1"/>
    <w:rsid w:val="00567311"/>
    <w:rsid w:val="005701E8"/>
    <w:rsid w:val="00581F1C"/>
    <w:rsid w:val="005A4D4D"/>
    <w:rsid w:val="005C1CED"/>
    <w:rsid w:val="006031E7"/>
    <w:rsid w:val="0060643B"/>
    <w:rsid w:val="00674450"/>
    <w:rsid w:val="006766B0"/>
    <w:rsid w:val="00683264"/>
    <w:rsid w:val="00690417"/>
    <w:rsid w:val="006A332A"/>
    <w:rsid w:val="006B7A1B"/>
    <w:rsid w:val="006C0C9E"/>
    <w:rsid w:val="006D704A"/>
    <w:rsid w:val="006F234B"/>
    <w:rsid w:val="007027C3"/>
    <w:rsid w:val="007117FC"/>
    <w:rsid w:val="00730E6E"/>
    <w:rsid w:val="00767B6C"/>
    <w:rsid w:val="00796CD8"/>
    <w:rsid w:val="007A30DC"/>
    <w:rsid w:val="007D5957"/>
    <w:rsid w:val="007E352D"/>
    <w:rsid w:val="008071F8"/>
    <w:rsid w:val="00824D4B"/>
    <w:rsid w:val="00864BB7"/>
    <w:rsid w:val="0086652B"/>
    <w:rsid w:val="00872BB0"/>
    <w:rsid w:val="008771FE"/>
    <w:rsid w:val="00887905"/>
    <w:rsid w:val="008910A3"/>
    <w:rsid w:val="008C1699"/>
    <w:rsid w:val="008D151C"/>
    <w:rsid w:val="008E49DC"/>
    <w:rsid w:val="0093633A"/>
    <w:rsid w:val="00945AB2"/>
    <w:rsid w:val="009624B6"/>
    <w:rsid w:val="00977E44"/>
    <w:rsid w:val="00981FE5"/>
    <w:rsid w:val="00986902"/>
    <w:rsid w:val="009D1846"/>
    <w:rsid w:val="00A01EEE"/>
    <w:rsid w:val="00A2511C"/>
    <w:rsid w:val="00A27C81"/>
    <w:rsid w:val="00A32606"/>
    <w:rsid w:val="00A428A3"/>
    <w:rsid w:val="00A551F1"/>
    <w:rsid w:val="00A71657"/>
    <w:rsid w:val="00A9525C"/>
    <w:rsid w:val="00AB6FA0"/>
    <w:rsid w:val="00AE1C78"/>
    <w:rsid w:val="00AF038C"/>
    <w:rsid w:val="00B22D9D"/>
    <w:rsid w:val="00B2713F"/>
    <w:rsid w:val="00B37940"/>
    <w:rsid w:val="00B43625"/>
    <w:rsid w:val="00B704B3"/>
    <w:rsid w:val="00B81E9F"/>
    <w:rsid w:val="00B84259"/>
    <w:rsid w:val="00B87AFB"/>
    <w:rsid w:val="00B968B6"/>
    <w:rsid w:val="00BB770E"/>
    <w:rsid w:val="00C025AF"/>
    <w:rsid w:val="00C02FB0"/>
    <w:rsid w:val="00C0628E"/>
    <w:rsid w:val="00C32692"/>
    <w:rsid w:val="00C3798B"/>
    <w:rsid w:val="00C50396"/>
    <w:rsid w:val="00C54294"/>
    <w:rsid w:val="00C61547"/>
    <w:rsid w:val="00C736E0"/>
    <w:rsid w:val="00C87CE4"/>
    <w:rsid w:val="00C937C8"/>
    <w:rsid w:val="00CA10F2"/>
    <w:rsid w:val="00D11A92"/>
    <w:rsid w:val="00D33B56"/>
    <w:rsid w:val="00D35315"/>
    <w:rsid w:val="00D361AF"/>
    <w:rsid w:val="00D4058E"/>
    <w:rsid w:val="00D40777"/>
    <w:rsid w:val="00D425CB"/>
    <w:rsid w:val="00D54A11"/>
    <w:rsid w:val="00D5514B"/>
    <w:rsid w:val="00D6760D"/>
    <w:rsid w:val="00D73B1F"/>
    <w:rsid w:val="00D771A6"/>
    <w:rsid w:val="00D82718"/>
    <w:rsid w:val="00D82FA0"/>
    <w:rsid w:val="00D93BE6"/>
    <w:rsid w:val="00D96C44"/>
    <w:rsid w:val="00DB1E19"/>
    <w:rsid w:val="00DC2BC2"/>
    <w:rsid w:val="00DD7840"/>
    <w:rsid w:val="00DE2252"/>
    <w:rsid w:val="00DE2BCE"/>
    <w:rsid w:val="00DE4721"/>
    <w:rsid w:val="00E06844"/>
    <w:rsid w:val="00E131B0"/>
    <w:rsid w:val="00E80C38"/>
    <w:rsid w:val="00EA12AA"/>
    <w:rsid w:val="00EC0E59"/>
    <w:rsid w:val="00F01973"/>
    <w:rsid w:val="00F17C3C"/>
    <w:rsid w:val="00F23DED"/>
    <w:rsid w:val="00F2525C"/>
    <w:rsid w:val="00F50619"/>
    <w:rsid w:val="00F81285"/>
    <w:rsid w:val="00F81A76"/>
    <w:rsid w:val="00F94F25"/>
    <w:rsid w:val="00FA2B6B"/>
    <w:rsid w:val="00FB5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860919-7859-48E4-8C47-2B3C3F4D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3D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2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DE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056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056B2"/>
  </w:style>
  <w:style w:type="character" w:styleId="HTMLCode">
    <w:name w:val="HTML Code"/>
    <w:basedOn w:val="DefaultParagraphFont"/>
    <w:uiPriority w:val="99"/>
    <w:semiHidden/>
    <w:unhideWhenUsed/>
    <w:rsid w:val="001056B2"/>
    <w:rPr>
      <w:rFonts w:ascii="Courier New" w:eastAsia="Times New Roman" w:hAnsi="Courier New" w:cs="Courier New"/>
      <w:sz w:val="20"/>
      <w:szCs w:val="20"/>
    </w:rPr>
  </w:style>
  <w:style w:type="paragraph" w:customStyle="1" w:styleId="simpara">
    <w:name w:val="simpara"/>
    <w:basedOn w:val="Normal"/>
    <w:rsid w:val="001056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027A5"/>
    <w:rPr>
      <w:rFonts w:asciiTheme="majorHAnsi" w:eastAsiaTheme="majorEastAsia" w:hAnsiTheme="majorHAnsi" w:cstheme="majorBidi"/>
      <w:color w:val="2E74B5" w:themeColor="accent1" w:themeShade="BF"/>
      <w:sz w:val="26"/>
      <w:szCs w:val="26"/>
    </w:rPr>
  </w:style>
  <w:style w:type="character" w:customStyle="1" w:styleId="guilabel">
    <w:name w:val="guilabel"/>
    <w:basedOn w:val="DefaultParagraphFont"/>
    <w:rsid w:val="008E49DC"/>
  </w:style>
  <w:style w:type="paragraph" w:styleId="ListBullet">
    <w:name w:val="List Bullet"/>
    <w:basedOn w:val="Normal"/>
    <w:uiPriority w:val="99"/>
    <w:unhideWhenUsed/>
    <w:rsid w:val="00D40777"/>
    <w:pPr>
      <w:numPr>
        <w:numId w:val="1"/>
      </w:numPr>
      <w:contextualSpacing/>
    </w:pPr>
  </w:style>
  <w:style w:type="paragraph" w:styleId="ListParagraph">
    <w:name w:val="List Paragraph"/>
    <w:basedOn w:val="Normal"/>
    <w:uiPriority w:val="34"/>
    <w:qFormat/>
    <w:rsid w:val="00D73B1F"/>
    <w:pPr>
      <w:ind w:left="720"/>
      <w:contextualSpacing/>
    </w:pPr>
  </w:style>
  <w:style w:type="table" w:styleId="TableGrid">
    <w:name w:val="Table Grid"/>
    <w:basedOn w:val="TableNormal"/>
    <w:uiPriority w:val="39"/>
    <w:rsid w:val="00245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61126">
      <w:bodyDiv w:val="1"/>
      <w:marLeft w:val="0"/>
      <w:marRight w:val="0"/>
      <w:marTop w:val="0"/>
      <w:marBottom w:val="0"/>
      <w:divBdr>
        <w:top w:val="none" w:sz="0" w:space="0" w:color="auto"/>
        <w:left w:val="none" w:sz="0" w:space="0" w:color="auto"/>
        <w:bottom w:val="none" w:sz="0" w:space="0" w:color="auto"/>
        <w:right w:val="none" w:sz="0" w:space="0" w:color="auto"/>
      </w:divBdr>
      <w:divsChild>
        <w:div w:id="765728991">
          <w:marLeft w:val="0"/>
          <w:marRight w:val="0"/>
          <w:marTop w:val="0"/>
          <w:marBottom w:val="0"/>
          <w:divBdr>
            <w:top w:val="none" w:sz="0" w:space="0" w:color="auto"/>
            <w:left w:val="none" w:sz="0" w:space="0" w:color="auto"/>
            <w:bottom w:val="none" w:sz="0" w:space="0" w:color="auto"/>
            <w:right w:val="none" w:sz="0" w:space="0" w:color="auto"/>
          </w:divBdr>
          <w:divsChild>
            <w:div w:id="537199758">
              <w:marLeft w:val="0"/>
              <w:marRight w:val="0"/>
              <w:marTop w:val="0"/>
              <w:marBottom w:val="0"/>
              <w:divBdr>
                <w:top w:val="none" w:sz="0" w:space="0" w:color="auto"/>
                <w:left w:val="none" w:sz="0" w:space="0" w:color="auto"/>
                <w:bottom w:val="none" w:sz="0" w:space="0" w:color="auto"/>
                <w:right w:val="none" w:sz="0" w:space="0" w:color="auto"/>
              </w:divBdr>
              <w:divsChild>
                <w:div w:id="858853268">
                  <w:marLeft w:val="0"/>
                  <w:marRight w:val="0"/>
                  <w:marTop w:val="0"/>
                  <w:marBottom w:val="0"/>
                  <w:divBdr>
                    <w:top w:val="none" w:sz="0" w:space="0" w:color="auto"/>
                    <w:left w:val="none" w:sz="0" w:space="0" w:color="auto"/>
                    <w:bottom w:val="none" w:sz="0" w:space="0" w:color="auto"/>
                    <w:right w:val="none" w:sz="0" w:space="0" w:color="auto"/>
                  </w:divBdr>
                  <w:divsChild>
                    <w:div w:id="701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09085">
              <w:marLeft w:val="0"/>
              <w:marRight w:val="0"/>
              <w:marTop w:val="0"/>
              <w:marBottom w:val="0"/>
              <w:divBdr>
                <w:top w:val="none" w:sz="0" w:space="0" w:color="auto"/>
                <w:left w:val="none" w:sz="0" w:space="0" w:color="auto"/>
                <w:bottom w:val="none" w:sz="0" w:space="0" w:color="auto"/>
                <w:right w:val="none" w:sz="0" w:space="0" w:color="auto"/>
              </w:divBdr>
              <w:divsChild>
                <w:div w:id="19392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55330">
      <w:bodyDiv w:val="1"/>
      <w:marLeft w:val="0"/>
      <w:marRight w:val="0"/>
      <w:marTop w:val="0"/>
      <w:marBottom w:val="0"/>
      <w:divBdr>
        <w:top w:val="none" w:sz="0" w:space="0" w:color="auto"/>
        <w:left w:val="none" w:sz="0" w:space="0" w:color="auto"/>
        <w:bottom w:val="none" w:sz="0" w:space="0" w:color="auto"/>
        <w:right w:val="none" w:sz="0" w:space="0" w:color="auto"/>
      </w:divBdr>
      <w:divsChild>
        <w:div w:id="760445447">
          <w:marLeft w:val="0"/>
          <w:marRight w:val="0"/>
          <w:marTop w:val="0"/>
          <w:marBottom w:val="0"/>
          <w:divBdr>
            <w:top w:val="none" w:sz="0" w:space="0" w:color="auto"/>
            <w:left w:val="none" w:sz="0" w:space="0" w:color="auto"/>
            <w:bottom w:val="none" w:sz="0" w:space="0" w:color="auto"/>
            <w:right w:val="none" w:sz="0" w:space="0" w:color="auto"/>
          </w:divBdr>
          <w:divsChild>
            <w:div w:id="795639308">
              <w:marLeft w:val="0"/>
              <w:marRight w:val="0"/>
              <w:marTop w:val="0"/>
              <w:marBottom w:val="0"/>
              <w:divBdr>
                <w:top w:val="none" w:sz="0" w:space="0" w:color="auto"/>
                <w:left w:val="none" w:sz="0" w:space="0" w:color="auto"/>
                <w:bottom w:val="none" w:sz="0" w:space="0" w:color="auto"/>
                <w:right w:val="none" w:sz="0" w:space="0" w:color="auto"/>
              </w:divBdr>
            </w:div>
          </w:divsChild>
        </w:div>
        <w:div w:id="1244028472">
          <w:marLeft w:val="0"/>
          <w:marRight w:val="0"/>
          <w:marTop w:val="0"/>
          <w:marBottom w:val="0"/>
          <w:divBdr>
            <w:top w:val="none" w:sz="0" w:space="0" w:color="auto"/>
            <w:left w:val="none" w:sz="0" w:space="0" w:color="auto"/>
            <w:bottom w:val="none" w:sz="0" w:space="0" w:color="auto"/>
            <w:right w:val="none" w:sz="0" w:space="0" w:color="auto"/>
          </w:divBdr>
          <w:divsChild>
            <w:div w:id="10394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8640">
      <w:bodyDiv w:val="1"/>
      <w:marLeft w:val="0"/>
      <w:marRight w:val="0"/>
      <w:marTop w:val="0"/>
      <w:marBottom w:val="0"/>
      <w:divBdr>
        <w:top w:val="none" w:sz="0" w:space="0" w:color="auto"/>
        <w:left w:val="none" w:sz="0" w:space="0" w:color="auto"/>
        <w:bottom w:val="none" w:sz="0" w:space="0" w:color="auto"/>
        <w:right w:val="none" w:sz="0" w:space="0" w:color="auto"/>
      </w:divBdr>
      <w:divsChild>
        <w:div w:id="196433054">
          <w:marLeft w:val="0"/>
          <w:marRight w:val="0"/>
          <w:marTop w:val="0"/>
          <w:marBottom w:val="0"/>
          <w:divBdr>
            <w:top w:val="none" w:sz="0" w:space="0" w:color="auto"/>
            <w:left w:val="none" w:sz="0" w:space="0" w:color="auto"/>
            <w:bottom w:val="none" w:sz="0" w:space="0" w:color="auto"/>
            <w:right w:val="none" w:sz="0" w:space="0" w:color="auto"/>
          </w:divBdr>
          <w:divsChild>
            <w:div w:id="1563322766">
              <w:marLeft w:val="0"/>
              <w:marRight w:val="0"/>
              <w:marTop w:val="0"/>
              <w:marBottom w:val="0"/>
              <w:divBdr>
                <w:top w:val="none" w:sz="0" w:space="0" w:color="auto"/>
                <w:left w:val="none" w:sz="0" w:space="0" w:color="auto"/>
                <w:bottom w:val="none" w:sz="0" w:space="0" w:color="auto"/>
                <w:right w:val="none" w:sz="0" w:space="0" w:color="auto"/>
              </w:divBdr>
              <w:divsChild>
                <w:div w:id="3752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4773">
          <w:marLeft w:val="0"/>
          <w:marRight w:val="0"/>
          <w:marTop w:val="0"/>
          <w:marBottom w:val="0"/>
          <w:divBdr>
            <w:top w:val="none" w:sz="0" w:space="0" w:color="auto"/>
            <w:left w:val="none" w:sz="0" w:space="0" w:color="auto"/>
            <w:bottom w:val="none" w:sz="0" w:space="0" w:color="auto"/>
            <w:right w:val="none" w:sz="0" w:space="0" w:color="auto"/>
          </w:divBdr>
          <w:divsChild>
            <w:div w:id="651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7766">
      <w:bodyDiv w:val="1"/>
      <w:marLeft w:val="0"/>
      <w:marRight w:val="0"/>
      <w:marTop w:val="0"/>
      <w:marBottom w:val="0"/>
      <w:divBdr>
        <w:top w:val="none" w:sz="0" w:space="0" w:color="auto"/>
        <w:left w:val="none" w:sz="0" w:space="0" w:color="auto"/>
        <w:bottom w:val="none" w:sz="0" w:space="0" w:color="auto"/>
        <w:right w:val="none" w:sz="0" w:space="0" w:color="auto"/>
      </w:divBdr>
      <w:divsChild>
        <w:div w:id="673651620">
          <w:marLeft w:val="0"/>
          <w:marRight w:val="0"/>
          <w:marTop w:val="0"/>
          <w:marBottom w:val="0"/>
          <w:divBdr>
            <w:top w:val="none" w:sz="0" w:space="0" w:color="auto"/>
            <w:left w:val="none" w:sz="0" w:space="0" w:color="auto"/>
            <w:bottom w:val="none" w:sz="0" w:space="0" w:color="auto"/>
            <w:right w:val="none" w:sz="0" w:space="0" w:color="auto"/>
          </w:divBdr>
          <w:divsChild>
            <w:div w:id="1494294037">
              <w:marLeft w:val="0"/>
              <w:marRight w:val="0"/>
              <w:marTop w:val="0"/>
              <w:marBottom w:val="0"/>
              <w:divBdr>
                <w:top w:val="none" w:sz="0" w:space="0" w:color="auto"/>
                <w:left w:val="none" w:sz="0" w:space="0" w:color="auto"/>
                <w:bottom w:val="none" w:sz="0" w:space="0" w:color="auto"/>
                <w:right w:val="none" w:sz="0" w:space="0" w:color="auto"/>
              </w:divBdr>
              <w:divsChild>
                <w:div w:id="82254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769">
          <w:marLeft w:val="0"/>
          <w:marRight w:val="0"/>
          <w:marTop w:val="0"/>
          <w:marBottom w:val="0"/>
          <w:divBdr>
            <w:top w:val="none" w:sz="0" w:space="0" w:color="auto"/>
            <w:left w:val="none" w:sz="0" w:space="0" w:color="auto"/>
            <w:bottom w:val="none" w:sz="0" w:space="0" w:color="auto"/>
            <w:right w:val="none" w:sz="0" w:space="0" w:color="auto"/>
          </w:divBdr>
          <w:divsChild>
            <w:div w:id="1363895824">
              <w:marLeft w:val="0"/>
              <w:marRight w:val="0"/>
              <w:marTop w:val="0"/>
              <w:marBottom w:val="0"/>
              <w:divBdr>
                <w:top w:val="none" w:sz="0" w:space="0" w:color="auto"/>
                <w:left w:val="none" w:sz="0" w:space="0" w:color="auto"/>
                <w:bottom w:val="none" w:sz="0" w:space="0" w:color="auto"/>
                <w:right w:val="none" w:sz="0" w:space="0" w:color="auto"/>
              </w:divBdr>
              <w:divsChild>
                <w:div w:id="2058969597">
                  <w:marLeft w:val="0"/>
                  <w:marRight w:val="0"/>
                  <w:marTop w:val="0"/>
                  <w:marBottom w:val="0"/>
                  <w:divBdr>
                    <w:top w:val="none" w:sz="0" w:space="0" w:color="auto"/>
                    <w:left w:val="none" w:sz="0" w:space="0" w:color="auto"/>
                    <w:bottom w:val="none" w:sz="0" w:space="0" w:color="auto"/>
                    <w:right w:val="none" w:sz="0" w:space="0" w:color="auto"/>
                  </w:divBdr>
                  <w:divsChild>
                    <w:div w:id="18366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92859">
      <w:bodyDiv w:val="1"/>
      <w:marLeft w:val="0"/>
      <w:marRight w:val="0"/>
      <w:marTop w:val="0"/>
      <w:marBottom w:val="0"/>
      <w:divBdr>
        <w:top w:val="none" w:sz="0" w:space="0" w:color="auto"/>
        <w:left w:val="none" w:sz="0" w:space="0" w:color="auto"/>
        <w:bottom w:val="none" w:sz="0" w:space="0" w:color="auto"/>
        <w:right w:val="none" w:sz="0" w:space="0" w:color="auto"/>
      </w:divBdr>
      <w:divsChild>
        <w:div w:id="75636334">
          <w:marLeft w:val="0"/>
          <w:marRight w:val="0"/>
          <w:marTop w:val="0"/>
          <w:marBottom w:val="0"/>
          <w:divBdr>
            <w:top w:val="none" w:sz="0" w:space="0" w:color="auto"/>
            <w:left w:val="none" w:sz="0" w:space="0" w:color="auto"/>
            <w:bottom w:val="none" w:sz="0" w:space="0" w:color="auto"/>
            <w:right w:val="none" w:sz="0" w:space="0" w:color="auto"/>
          </w:divBdr>
          <w:divsChild>
            <w:div w:id="360204914">
              <w:marLeft w:val="0"/>
              <w:marRight w:val="0"/>
              <w:marTop w:val="0"/>
              <w:marBottom w:val="0"/>
              <w:divBdr>
                <w:top w:val="none" w:sz="0" w:space="0" w:color="auto"/>
                <w:left w:val="none" w:sz="0" w:space="0" w:color="auto"/>
                <w:bottom w:val="none" w:sz="0" w:space="0" w:color="auto"/>
                <w:right w:val="none" w:sz="0" w:space="0" w:color="auto"/>
              </w:divBdr>
              <w:divsChild>
                <w:div w:id="12530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084">
          <w:marLeft w:val="0"/>
          <w:marRight w:val="0"/>
          <w:marTop w:val="0"/>
          <w:marBottom w:val="0"/>
          <w:divBdr>
            <w:top w:val="none" w:sz="0" w:space="0" w:color="auto"/>
            <w:left w:val="none" w:sz="0" w:space="0" w:color="auto"/>
            <w:bottom w:val="none" w:sz="0" w:space="0" w:color="auto"/>
            <w:right w:val="none" w:sz="0" w:space="0" w:color="auto"/>
          </w:divBdr>
          <w:divsChild>
            <w:div w:id="2076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12</Pages>
  <Words>214</Words>
  <Characters>1223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Manglick, Arun</dc:creator>
  <cp:keywords/>
  <dc:description/>
  <cp:lastModifiedBy>Manglick, Arun</cp:lastModifiedBy>
  <cp:revision>60</cp:revision>
  <dcterms:created xsi:type="dcterms:W3CDTF">2017-02-19T17:00:00Z</dcterms:created>
  <dcterms:modified xsi:type="dcterms:W3CDTF">2017-02-20T21:06:00Z</dcterms:modified>
</cp:coreProperties>
</file>