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D24BF">
        <w:rPr>
          <w:sz w:val="48"/>
        </w:rPr>
        <w:t>Client-side widget behavior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6F41A4">
        <w:t xml:space="preserve">you will work with the client reflection feature to effect an immediate change in a dropdown menu. </w:t>
      </w:r>
      <w:bookmarkStart w:id="0" w:name="_GoBack"/>
      <w:bookmarkEnd w:id="0"/>
    </w:p>
    <w:p w:rsidR="00896F25" w:rsidRDefault="00896F25" w:rsidP="00EA1C2C">
      <w:pPr>
        <w:pStyle w:val="H3"/>
      </w:pPr>
      <w:r>
        <w:t>Requirements</w:t>
      </w:r>
    </w:p>
    <w:p w:rsidR="00896F25" w:rsidRDefault="006D00DC" w:rsidP="000714B3">
      <w:pPr>
        <w:pStyle w:val="Paragraph"/>
      </w:pPr>
      <w:r>
        <w:t>To complete this lab, the only requirement is that your completed the previous lab.</w:t>
      </w:r>
    </w:p>
    <w:p w:rsidR="00CC2EC9" w:rsidRDefault="0027147F" w:rsidP="0027147F">
      <w:pPr>
        <w:pStyle w:val="H3"/>
      </w:pPr>
      <w:r>
        <w:t>Task</w:t>
      </w:r>
    </w:p>
    <w:p w:rsidR="0027147F" w:rsidRDefault="0027147F" w:rsidP="0027147F">
      <w:pPr>
        <w:pStyle w:val="Paragraph"/>
      </w:pPr>
      <w:r w:rsidRPr="00B72A32">
        <w:t xml:space="preserve">For </w:t>
      </w:r>
      <w:proofErr w:type="spellStart"/>
      <w:r w:rsidRPr="00B72A32">
        <w:t>ABPerson's</w:t>
      </w:r>
      <w:proofErr w:type="spellEnd"/>
      <w:r w:rsidRPr="00B72A32">
        <w:t>, the Details screen's Person Info card displays the person's employer. Underneath this widget, add a read-only widget that displays the employer's work phone. This new widget should immediately reflect any change in the Employer widget.</w:t>
      </w:r>
    </w:p>
    <w:p w:rsidR="0027147F" w:rsidRDefault="0027147F" w:rsidP="00D638EF">
      <w:pPr>
        <w:pStyle w:val="Paragraph"/>
      </w:pPr>
      <w:r>
        <w:rPr>
          <w:noProof/>
        </w:rPr>
        <w:drawing>
          <wp:inline distT="0" distB="0" distL="0" distR="0" wp14:anchorId="6488317A" wp14:editId="20EE0E06">
            <wp:extent cx="2684678" cy="964927"/>
            <wp:effectExtent l="19050" t="19050" r="2095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1067" cy="978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638EF" w:rsidRPr="00D638EF">
        <w:rPr>
          <w:noProof/>
        </w:rPr>
        <w:t xml:space="preserve"> </w:t>
      </w:r>
      <w:r w:rsidR="00D638EF">
        <w:rPr>
          <w:noProof/>
        </w:rPr>
        <w:drawing>
          <wp:inline distT="0" distB="0" distL="0" distR="0" wp14:anchorId="02C34E60" wp14:editId="0845DD50">
            <wp:extent cx="3301667" cy="987552"/>
            <wp:effectExtent l="19050" t="19050" r="1333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0345" cy="990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4634" w:rsidRDefault="0027147F" w:rsidP="0027147F">
      <w:pPr>
        <w:pStyle w:val="H3"/>
      </w:pPr>
      <w:r>
        <w:t>Test Procedure</w:t>
      </w:r>
    </w:p>
    <w:p w:rsidR="0027147F" w:rsidRPr="006F41A4" w:rsidRDefault="0027147F" w:rsidP="0027147F">
      <w:pPr>
        <w:pStyle w:val="NormalText"/>
        <w:rPr>
          <w:lang w:val="en-US"/>
        </w:rPr>
      </w:pPr>
      <w:r w:rsidRPr="00B72A32">
        <w:t xml:space="preserve">Test the change by selecting different Employers for a given </w:t>
      </w:r>
      <w:proofErr w:type="spellStart"/>
      <w:r w:rsidRPr="00B72A32">
        <w:t>ABPerson</w:t>
      </w:r>
      <w:proofErr w:type="spellEnd"/>
      <w:r w:rsidRPr="00B72A32">
        <w:t xml:space="preserve">. Verify that the phone number changes with each newly selected Employer. The change should be immediate. You </w:t>
      </w:r>
      <w:r w:rsidRPr="006F41A4">
        <w:rPr>
          <w:b/>
        </w:rPr>
        <w:t>should not</w:t>
      </w:r>
      <w:r w:rsidRPr="00B72A32">
        <w:t xml:space="preserve"> need to click the Update button to see the change.</w:t>
      </w:r>
    </w:p>
    <w:p w:rsidR="0027147F" w:rsidRPr="0027147F" w:rsidRDefault="0027147F" w:rsidP="0027147F">
      <w:pPr>
        <w:pStyle w:val="Paragraph"/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AC8" w:rsidRDefault="00150AC8" w:rsidP="004E1325">
      <w:pPr>
        <w:spacing w:after="0" w:line="240" w:lineRule="auto"/>
      </w:pPr>
      <w:r>
        <w:separator/>
      </w:r>
    </w:p>
  </w:endnote>
  <w:endnote w:type="continuationSeparator" w:id="0">
    <w:p w:rsidR="00150AC8" w:rsidRDefault="00150AC8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27147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6F41A4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AC8" w:rsidRDefault="00150AC8" w:rsidP="004E1325">
      <w:pPr>
        <w:spacing w:after="0" w:line="240" w:lineRule="auto"/>
      </w:pPr>
      <w:r>
        <w:separator/>
      </w:r>
    </w:p>
  </w:footnote>
  <w:footnote w:type="continuationSeparator" w:id="0">
    <w:p w:rsidR="00150AC8" w:rsidRDefault="00150AC8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60356"/>
    <w:rsid w:val="000714B3"/>
    <w:rsid w:val="000C49D1"/>
    <w:rsid w:val="000E5C4B"/>
    <w:rsid w:val="00102BF2"/>
    <w:rsid w:val="00125932"/>
    <w:rsid w:val="00150AC8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7147F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1B17"/>
    <w:rsid w:val="003E00EF"/>
    <w:rsid w:val="003E3A6B"/>
    <w:rsid w:val="003E5FB4"/>
    <w:rsid w:val="003E74A0"/>
    <w:rsid w:val="0041203D"/>
    <w:rsid w:val="00447CF8"/>
    <w:rsid w:val="0047124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86C45"/>
    <w:rsid w:val="006C4F04"/>
    <w:rsid w:val="006D00DC"/>
    <w:rsid w:val="006E4059"/>
    <w:rsid w:val="006F41A4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638EF"/>
    <w:rsid w:val="00D747B5"/>
    <w:rsid w:val="00D835C9"/>
    <w:rsid w:val="00D9090E"/>
    <w:rsid w:val="00D917CD"/>
    <w:rsid w:val="00D9184D"/>
    <w:rsid w:val="00DA6BFD"/>
    <w:rsid w:val="00DD24BF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SectionHeader">
    <w:name w:val="SectionHeader"/>
    <w:basedOn w:val="Normal"/>
    <w:link w:val="SectionHeaderChar"/>
    <w:qFormat/>
    <w:rsid w:val="0027147F"/>
    <w:pPr>
      <w:spacing w:before="240" w:after="240" w:line="240" w:lineRule="auto"/>
    </w:pPr>
    <w:rPr>
      <w:rFonts w:eastAsia="Times New Roman" w:cs="Arial"/>
      <w:b/>
      <w:color w:val="003366"/>
      <w:sz w:val="24"/>
      <w:szCs w:val="24"/>
      <w:lang w:val="x-none" w:eastAsia="x-none" w:bidi="en-US"/>
    </w:rPr>
  </w:style>
  <w:style w:type="character" w:customStyle="1" w:styleId="SectionHeaderChar">
    <w:name w:val="SectionHeader Char"/>
    <w:link w:val="SectionHeader"/>
    <w:rsid w:val="0027147F"/>
    <w:rPr>
      <w:rFonts w:ascii="Arial" w:eastAsia="Times New Roman" w:hAnsi="Arial" w:cs="Arial"/>
      <w:b/>
      <w:color w:val="003366"/>
      <w:sz w:val="24"/>
      <w:szCs w:val="24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27147F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27147F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SectionHeader">
    <w:name w:val="SectionHeader"/>
    <w:basedOn w:val="Normal"/>
    <w:link w:val="SectionHeaderChar"/>
    <w:qFormat/>
    <w:rsid w:val="0027147F"/>
    <w:pPr>
      <w:spacing w:before="240" w:after="240" w:line="240" w:lineRule="auto"/>
    </w:pPr>
    <w:rPr>
      <w:rFonts w:eastAsia="Times New Roman" w:cs="Arial"/>
      <w:b/>
      <w:color w:val="003366"/>
      <w:sz w:val="24"/>
      <w:szCs w:val="24"/>
      <w:lang w:val="x-none" w:eastAsia="x-none" w:bidi="en-US"/>
    </w:rPr>
  </w:style>
  <w:style w:type="character" w:customStyle="1" w:styleId="SectionHeaderChar">
    <w:name w:val="SectionHeader Char"/>
    <w:link w:val="SectionHeader"/>
    <w:rsid w:val="0027147F"/>
    <w:rPr>
      <w:rFonts w:ascii="Arial" w:eastAsia="Times New Roman" w:hAnsi="Arial" w:cs="Arial"/>
      <w:b/>
      <w:color w:val="003366"/>
      <w:sz w:val="24"/>
      <w:szCs w:val="24"/>
      <w:lang w:val="x-none" w:eastAsia="x-none" w:bidi="en-US"/>
    </w:rPr>
  </w:style>
  <w:style w:type="paragraph" w:customStyle="1" w:styleId="NormalText">
    <w:name w:val="NormalText"/>
    <w:basedOn w:val="Normal"/>
    <w:link w:val="NormalTextChar"/>
    <w:qFormat/>
    <w:rsid w:val="0027147F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27147F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AE22-EF9E-4F78-B749-3B7B50DF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TA80_AdvUI_ClientSideBehavior_Lab</Template>
  <TotalTime>27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Guidewire Curriculum</dc:creator>
  <cp:lastModifiedBy>gwuser</cp:lastModifiedBy>
  <cp:revision>3</cp:revision>
  <dcterms:created xsi:type="dcterms:W3CDTF">2013-09-26T23:08:00Z</dcterms:created>
  <dcterms:modified xsi:type="dcterms:W3CDTF">2013-09-26T23:36:00Z</dcterms:modified>
</cp:coreProperties>
</file>