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AD" w:rsidRPr="00196A71" w:rsidRDefault="004F308F" w:rsidP="00D0643F">
      <w:pPr>
        <w:jc w:val="center"/>
        <w:rPr>
          <w:rFonts w:ascii="Segoe UI" w:hAnsi="Segoe UI" w:cs="Segoe UI"/>
          <w:b/>
        </w:rPr>
      </w:pPr>
      <w:r w:rsidRPr="00196A71">
        <w:rPr>
          <w:rFonts w:ascii="Segoe UI" w:hAnsi="Segoe UI" w:cs="Segoe UI"/>
          <w:b/>
        </w:rPr>
        <w:t>General Web Application Questions</w:t>
      </w:r>
    </w:p>
    <w:p w:rsidR="00B2231D" w:rsidRPr="00196A71" w:rsidRDefault="00B2231D" w:rsidP="00B2231D">
      <w:pPr>
        <w:shd w:val="clear" w:color="auto" w:fill="FFFFFF"/>
        <w:spacing w:after="150" w:line="720" w:lineRule="atLeast"/>
        <w:outlineLvl w:val="0"/>
        <w:rPr>
          <w:rFonts w:ascii="Segoe UI" w:hAnsi="Segoe UI" w:cs="Segoe UI"/>
          <w:b/>
          <w:color w:val="3B3B3B"/>
          <w:sz w:val="21"/>
          <w:szCs w:val="27"/>
          <w:shd w:val="clear" w:color="auto" w:fill="FFFFFF"/>
        </w:rPr>
      </w:pPr>
      <w:r w:rsidRPr="00B2231D">
        <w:rPr>
          <w:rFonts w:ascii="Segoe UI" w:eastAsia="Times New Roman" w:hAnsi="Segoe UI" w:cs="Segoe UI"/>
          <w:b/>
          <w:color w:val="3B3B3B"/>
          <w:spacing w:val="-2"/>
          <w:kern w:val="36"/>
          <w:sz w:val="26"/>
          <w:szCs w:val="26"/>
        </w:rPr>
        <w:t>Single-Page Applications</w:t>
      </w:r>
      <w:r w:rsidR="00FD5849" w:rsidRPr="00196A71">
        <w:rPr>
          <w:rFonts w:ascii="Segoe UI" w:eastAsia="Times New Roman" w:hAnsi="Segoe UI" w:cs="Segoe UI"/>
          <w:b/>
          <w:color w:val="3B3B3B"/>
          <w:spacing w:val="-2"/>
          <w:kern w:val="36"/>
          <w:sz w:val="26"/>
          <w:szCs w:val="26"/>
        </w:rPr>
        <w:t xml:space="preserve"> </w:t>
      </w:r>
      <w:r w:rsidRPr="00196A71">
        <w:rPr>
          <w:rFonts w:ascii="Segoe UI" w:eastAsia="Times New Roman" w:hAnsi="Segoe UI" w:cs="Segoe UI"/>
          <w:b/>
          <w:color w:val="3B3B3B"/>
          <w:spacing w:val="-2"/>
          <w:kern w:val="36"/>
          <w:sz w:val="26"/>
          <w:szCs w:val="26"/>
        </w:rPr>
        <w:t>(SPA)</w:t>
      </w:r>
    </w:p>
    <w:p w:rsidR="00D0643F" w:rsidRPr="00196A71" w:rsidRDefault="00B2231D" w:rsidP="00D0643F">
      <w:pPr>
        <w:rPr>
          <w:rFonts w:ascii="Segoe UI" w:hAnsi="Segoe UI" w:cs="Segoe UI"/>
          <w:color w:val="3B3B3B"/>
          <w:sz w:val="21"/>
          <w:szCs w:val="27"/>
          <w:shd w:val="clear" w:color="auto" w:fill="FFFFFF"/>
        </w:rPr>
      </w:pPr>
      <w:r w:rsidRPr="00196A71">
        <w:rPr>
          <w:rFonts w:ascii="Segoe UI" w:hAnsi="Segoe UI" w:cs="Segoe UI"/>
          <w:color w:val="3B3B3B"/>
          <w:sz w:val="21"/>
          <w:szCs w:val="27"/>
          <w:shd w:val="clear" w:color="auto" w:fill="FFFFFF"/>
        </w:rPr>
        <w:t>Single-Page Applications (SPAs) are Web apps that load a single HTML page and dynamically update that page as the user interacts with the app.</w:t>
      </w:r>
    </w:p>
    <w:p w:rsidR="00196A71" w:rsidRPr="00B10DFA" w:rsidRDefault="00196A71" w:rsidP="00196A71">
      <w:pPr>
        <w:pStyle w:val="NormalWeb"/>
        <w:shd w:val="clear" w:color="auto" w:fill="FFFFFF"/>
        <w:spacing w:before="0" w:beforeAutospacing="0" w:after="300" w:afterAutospacing="0"/>
        <w:rPr>
          <w:rFonts w:ascii="Segoe UI" w:hAnsi="Segoe UI" w:cs="Segoe UI"/>
          <w:color w:val="3B3B3B"/>
          <w:sz w:val="21"/>
          <w:szCs w:val="21"/>
        </w:rPr>
      </w:pPr>
      <w:r w:rsidRPr="00B10DFA">
        <w:rPr>
          <w:rFonts w:ascii="Segoe UI" w:hAnsi="Segoe UI" w:cs="Segoe UI"/>
          <w:color w:val="3B3B3B"/>
          <w:sz w:val="21"/>
          <w:szCs w:val="21"/>
        </w:rPr>
        <w:t>In a traditional Web app, every time the app calls the server, the server renders a new HTML page. This triggers a page refresh in the browser. If you’ve ever written a Web Forms application or PHP application, this page lifecycle should look familiar.</w:t>
      </w:r>
    </w:p>
    <w:p w:rsidR="00196A71" w:rsidRPr="00B10DFA" w:rsidRDefault="00196A71" w:rsidP="00196A71">
      <w:pPr>
        <w:pStyle w:val="NormalWeb"/>
        <w:shd w:val="clear" w:color="auto" w:fill="FFFFFF"/>
        <w:spacing w:before="0" w:beforeAutospacing="0" w:after="0" w:afterAutospacing="0"/>
        <w:rPr>
          <w:rFonts w:ascii="Segoe UI" w:hAnsi="Segoe UI" w:cs="Segoe UI"/>
          <w:color w:val="3B3B3B"/>
          <w:sz w:val="21"/>
          <w:szCs w:val="21"/>
        </w:rPr>
      </w:pPr>
      <w:r w:rsidRPr="00B10DFA">
        <w:rPr>
          <w:rFonts w:ascii="Segoe UI" w:hAnsi="Segoe UI" w:cs="Segoe UI"/>
          <w:color w:val="3B3B3B"/>
          <w:sz w:val="21"/>
          <w:szCs w:val="21"/>
        </w:rPr>
        <w:t>In an SPA, after the first page loads, all interaction with the server happens through AJAX calls. These AJAX calls return data—not markup—usually in JSON format. The app uses the JSON data to update the page dynamically, without reloading the page.</w:t>
      </w:r>
      <w:r w:rsidRPr="00B10DFA">
        <w:rPr>
          <w:rStyle w:val="apple-converted-space"/>
          <w:rFonts w:ascii="Segoe UI" w:hAnsi="Segoe UI" w:cs="Segoe UI"/>
          <w:color w:val="3B3B3B"/>
          <w:sz w:val="21"/>
          <w:szCs w:val="21"/>
        </w:rPr>
        <w:t> </w:t>
      </w:r>
      <w:r w:rsidRPr="00B10DFA">
        <w:rPr>
          <w:rStyle w:val="Strong"/>
          <w:rFonts w:ascii="Segoe UI" w:hAnsi="Segoe UI" w:cs="Segoe UI"/>
          <w:color w:val="3B3B3B"/>
          <w:sz w:val="21"/>
          <w:szCs w:val="21"/>
          <w:bdr w:val="none" w:sz="0" w:space="0" w:color="auto" w:frame="1"/>
        </w:rPr>
        <w:t>Figure 2</w:t>
      </w:r>
      <w:r w:rsidRPr="00B10DFA">
        <w:rPr>
          <w:rStyle w:val="apple-converted-space"/>
          <w:rFonts w:ascii="Segoe UI" w:hAnsi="Segoe UI" w:cs="Segoe UI"/>
          <w:color w:val="3B3B3B"/>
          <w:sz w:val="21"/>
          <w:szCs w:val="21"/>
        </w:rPr>
        <w:t> </w:t>
      </w:r>
      <w:r w:rsidRPr="00B10DFA">
        <w:rPr>
          <w:rFonts w:ascii="Segoe UI" w:hAnsi="Segoe UI" w:cs="Segoe UI"/>
          <w:color w:val="3B3B3B"/>
          <w:sz w:val="21"/>
          <w:szCs w:val="21"/>
        </w:rPr>
        <w:t>illustrates the difference between the two approaches.</w:t>
      </w:r>
    </w:p>
    <w:p w:rsidR="00196A71" w:rsidRPr="00B10DFA" w:rsidRDefault="00196A71" w:rsidP="00196A71">
      <w:pPr>
        <w:pStyle w:val="NormalWeb"/>
        <w:shd w:val="clear" w:color="auto" w:fill="FFFFFF"/>
        <w:spacing w:before="0" w:beforeAutospacing="0" w:after="0" w:afterAutospacing="0"/>
        <w:rPr>
          <w:rFonts w:ascii="Segoe UI" w:hAnsi="Segoe UI" w:cs="Segoe UI"/>
          <w:color w:val="3B3B3B"/>
          <w:sz w:val="21"/>
          <w:szCs w:val="21"/>
        </w:rPr>
      </w:pPr>
      <w:r w:rsidRPr="00B10DFA">
        <w:rPr>
          <w:rFonts w:ascii="Segoe UI" w:hAnsi="Segoe UI" w:cs="Segoe UI"/>
          <w:noProof/>
          <w:color w:val="3B3B3B"/>
          <w:sz w:val="21"/>
          <w:szCs w:val="21"/>
        </w:rPr>
        <w:drawing>
          <wp:inline distT="0" distB="0" distL="0" distR="0" wp14:anchorId="675E8633" wp14:editId="304F4C36">
            <wp:extent cx="5235159" cy="4675517"/>
            <wp:effectExtent l="0" t="0" r="3810" b="0"/>
            <wp:docPr id="1" name="Picture 1" descr="The Traditional Page Lifecycle vs. the SPA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ditional Page Lifecycle vs. the SPA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678724"/>
                    </a:xfrm>
                    <a:prstGeom prst="rect">
                      <a:avLst/>
                    </a:prstGeom>
                    <a:noFill/>
                    <a:ln>
                      <a:noFill/>
                    </a:ln>
                  </pic:spPr>
                </pic:pic>
              </a:graphicData>
            </a:graphic>
          </wp:inline>
        </w:drawing>
      </w:r>
      <w:r w:rsidRPr="00B10DFA">
        <w:rPr>
          <w:rStyle w:val="apple-converted-space"/>
          <w:rFonts w:ascii="Segoe UI" w:hAnsi="Segoe UI" w:cs="Segoe UI"/>
          <w:color w:val="3B3B3B"/>
          <w:sz w:val="21"/>
          <w:szCs w:val="21"/>
        </w:rPr>
        <w:t> </w:t>
      </w:r>
      <w:r w:rsidRPr="00B10DFA">
        <w:rPr>
          <w:rFonts w:ascii="Segoe UI" w:hAnsi="Segoe UI" w:cs="Segoe UI"/>
          <w:color w:val="3B3B3B"/>
          <w:sz w:val="21"/>
          <w:szCs w:val="21"/>
        </w:rPr>
        <w:br/>
      </w:r>
      <w:r w:rsidRPr="00B10DFA">
        <w:rPr>
          <w:rStyle w:val="Strong"/>
          <w:rFonts w:ascii="Segoe UI" w:hAnsi="Segoe UI" w:cs="Segoe UI"/>
          <w:color w:val="3B3B3B"/>
          <w:sz w:val="21"/>
          <w:szCs w:val="21"/>
          <w:bdr w:val="none" w:sz="0" w:space="0" w:color="auto" w:frame="1"/>
        </w:rPr>
        <w:t xml:space="preserve">Figure 2 </w:t>
      </w:r>
      <w:proofErr w:type="gramStart"/>
      <w:r w:rsidRPr="00B10DFA">
        <w:rPr>
          <w:rStyle w:val="Strong"/>
          <w:rFonts w:ascii="Segoe UI" w:hAnsi="Segoe UI" w:cs="Segoe UI"/>
          <w:color w:val="3B3B3B"/>
          <w:sz w:val="21"/>
          <w:szCs w:val="21"/>
          <w:bdr w:val="none" w:sz="0" w:space="0" w:color="auto" w:frame="1"/>
        </w:rPr>
        <w:t>The</w:t>
      </w:r>
      <w:proofErr w:type="gramEnd"/>
      <w:r w:rsidRPr="00B10DFA">
        <w:rPr>
          <w:rStyle w:val="Strong"/>
          <w:rFonts w:ascii="Segoe UI" w:hAnsi="Segoe UI" w:cs="Segoe UI"/>
          <w:color w:val="3B3B3B"/>
          <w:sz w:val="21"/>
          <w:szCs w:val="21"/>
          <w:bdr w:val="none" w:sz="0" w:space="0" w:color="auto" w:frame="1"/>
        </w:rPr>
        <w:t xml:space="preserve"> Traditional Page Lifecycle vs. the SPA Lifecycle</w:t>
      </w:r>
    </w:p>
    <w:p w:rsidR="00196A71" w:rsidRPr="00B10DFA" w:rsidRDefault="00196A71" w:rsidP="00196A71">
      <w:pPr>
        <w:pStyle w:val="NormalWeb"/>
        <w:shd w:val="clear" w:color="auto" w:fill="FFFFFF"/>
        <w:spacing w:before="0" w:beforeAutospacing="0" w:after="300" w:afterAutospacing="0"/>
        <w:rPr>
          <w:rFonts w:ascii="Segoe UI" w:hAnsi="Segoe UI" w:cs="Segoe UI"/>
          <w:color w:val="3B3B3B"/>
          <w:sz w:val="21"/>
          <w:szCs w:val="21"/>
        </w:rPr>
      </w:pPr>
      <w:r w:rsidRPr="00B10DFA">
        <w:rPr>
          <w:rFonts w:ascii="Segoe UI" w:hAnsi="Segoe UI" w:cs="Segoe UI"/>
          <w:color w:val="3B3B3B"/>
          <w:sz w:val="21"/>
          <w:szCs w:val="21"/>
        </w:rPr>
        <w:t xml:space="preserve">One benefit of SPAs is obvious: Applications are more fluid and responsive, without the jarring effect of reloading and re-rendering the page. Another benefit might be less obvious and it concerns how you architect a Web app. </w:t>
      </w:r>
      <w:proofErr w:type="gramStart"/>
      <w:r w:rsidRPr="00B10DFA">
        <w:rPr>
          <w:rFonts w:ascii="Segoe UI" w:hAnsi="Segoe UI" w:cs="Segoe UI"/>
          <w:color w:val="3B3B3B"/>
          <w:sz w:val="21"/>
          <w:szCs w:val="21"/>
        </w:rPr>
        <w:t>Sending</w:t>
      </w:r>
      <w:proofErr w:type="gramEnd"/>
      <w:r w:rsidRPr="00B10DFA">
        <w:rPr>
          <w:rFonts w:ascii="Segoe UI" w:hAnsi="Segoe UI" w:cs="Segoe UI"/>
          <w:color w:val="3B3B3B"/>
          <w:sz w:val="21"/>
          <w:szCs w:val="21"/>
        </w:rPr>
        <w:t xml:space="preserve"> the app data as JSON creates a separation between the presentation (HTML markup) and application logic (AJAX requests plus JSON responses).</w:t>
      </w:r>
    </w:p>
    <w:p w:rsidR="00B13DA0" w:rsidRPr="0082237D" w:rsidRDefault="00B13DA0" w:rsidP="00B13DA0">
      <w:pPr>
        <w:pStyle w:val="Heading2"/>
        <w:shd w:val="clear" w:color="auto" w:fill="FFFFFF"/>
        <w:spacing w:before="375" w:after="225"/>
        <w:rPr>
          <w:rFonts w:ascii="Segoe UI Semibold" w:hAnsi="Segoe UI Semibold"/>
          <w:color w:val="3B3B3B"/>
          <w:sz w:val="21"/>
          <w:szCs w:val="21"/>
        </w:rPr>
      </w:pPr>
      <w:r w:rsidRPr="0082237D">
        <w:rPr>
          <w:rFonts w:ascii="Segoe UI Semibold" w:hAnsi="Segoe UI Semibold"/>
          <w:color w:val="3B3B3B"/>
          <w:sz w:val="21"/>
          <w:szCs w:val="21"/>
        </w:rPr>
        <w:lastRenderedPageBreak/>
        <w:t>The MVC and MVVM Patterns</w:t>
      </w:r>
      <w:bookmarkStart w:id="0" w:name="_GoBack"/>
      <w:bookmarkEnd w:id="0"/>
    </w:p>
    <w:p w:rsidR="00B13DA0" w:rsidRPr="00B13DA0" w:rsidRDefault="00B13DA0" w:rsidP="00B13DA0">
      <w:pPr>
        <w:pStyle w:val="NormalWeb"/>
        <w:shd w:val="clear" w:color="auto" w:fill="FFFFFF"/>
        <w:spacing w:before="0" w:beforeAutospacing="0" w:after="0" w:afterAutospacing="0"/>
        <w:rPr>
          <w:rFonts w:ascii="Segoe UI" w:hAnsi="Segoe UI" w:cs="Segoe UI"/>
          <w:color w:val="3B3B3B"/>
          <w:sz w:val="21"/>
          <w:szCs w:val="21"/>
        </w:rPr>
      </w:pPr>
      <w:proofErr w:type="gramStart"/>
      <w:r w:rsidRPr="00B13DA0">
        <w:rPr>
          <w:rFonts w:ascii="Segoe UI" w:hAnsi="Segoe UI" w:cs="Segoe UI"/>
          <w:color w:val="3B3B3B"/>
          <w:sz w:val="21"/>
          <w:szCs w:val="21"/>
        </w:rPr>
        <w:t>The MVC pattern dates back to the 1980s and early graphical UIs.</w:t>
      </w:r>
      <w:proofErr w:type="gramEnd"/>
      <w:r w:rsidRPr="00B13DA0">
        <w:rPr>
          <w:rFonts w:ascii="Segoe UI" w:hAnsi="Segoe UI" w:cs="Segoe UI"/>
          <w:color w:val="3B3B3B"/>
          <w:sz w:val="21"/>
          <w:szCs w:val="21"/>
        </w:rPr>
        <w:t xml:space="preserve"> The goal of MVC is to factor the code into three separate responsibilities, shown in</w:t>
      </w:r>
      <w:r w:rsidRPr="00B13DA0">
        <w:rPr>
          <w:rStyle w:val="apple-converted-space"/>
          <w:rFonts w:ascii="Segoe UI" w:hAnsi="Segoe UI" w:cs="Segoe UI"/>
          <w:color w:val="3B3B3B"/>
          <w:sz w:val="21"/>
          <w:szCs w:val="21"/>
        </w:rPr>
        <w:t> </w:t>
      </w:r>
      <w:r w:rsidRPr="00B13DA0">
        <w:rPr>
          <w:rStyle w:val="Strong"/>
          <w:rFonts w:ascii="inherit" w:hAnsi="inherit" w:cs="Segoe UI"/>
          <w:color w:val="3B3B3B"/>
          <w:sz w:val="21"/>
          <w:szCs w:val="21"/>
          <w:bdr w:val="none" w:sz="0" w:space="0" w:color="auto" w:frame="1"/>
        </w:rPr>
        <w:t>Figure 7</w:t>
      </w:r>
      <w:r w:rsidRPr="00B13DA0">
        <w:rPr>
          <w:rFonts w:ascii="Segoe UI" w:hAnsi="Segoe UI" w:cs="Segoe UI"/>
          <w:color w:val="3B3B3B"/>
          <w:sz w:val="21"/>
          <w:szCs w:val="21"/>
        </w:rPr>
        <w:t>. Here’s what they do:</w:t>
      </w:r>
    </w:p>
    <w:p w:rsidR="00B13DA0" w:rsidRPr="00B13DA0" w:rsidRDefault="00B13DA0" w:rsidP="00B13DA0">
      <w:pPr>
        <w:numPr>
          <w:ilvl w:val="0"/>
          <w:numId w:val="1"/>
        </w:numPr>
        <w:shd w:val="clear" w:color="auto" w:fill="FFFFFF"/>
        <w:spacing w:after="0" w:line="338" w:lineRule="atLeast"/>
        <w:ind w:left="270"/>
        <w:rPr>
          <w:rFonts w:ascii="inherit" w:hAnsi="inherit" w:cs="Segoe UI"/>
          <w:color w:val="3B3B3B"/>
          <w:sz w:val="21"/>
          <w:szCs w:val="21"/>
        </w:rPr>
      </w:pPr>
      <w:r w:rsidRPr="00B13DA0">
        <w:rPr>
          <w:rFonts w:ascii="inherit" w:hAnsi="inherit" w:cs="Segoe UI"/>
          <w:color w:val="3B3B3B"/>
          <w:sz w:val="21"/>
          <w:szCs w:val="21"/>
        </w:rPr>
        <w:t>The model represents the domain data and business logic.</w:t>
      </w:r>
    </w:p>
    <w:p w:rsidR="00B13DA0" w:rsidRPr="00B13DA0" w:rsidRDefault="00B13DA0" w:rsidP="00B13DA0">
      <w:pPr>
        <w:numPr>
          <w:ilvl w:val="0"/>
          <w:numId w:val="1"/>
        </w:numPr>
        <w:shd w:val="clear" w:color="auto" w:fill="FFFFFF"/>
        <w:spacing w:after="0" w:line="338" w:lineRule="atLeast"/>
        <w:ind w:left="270"/>
        <w:rPr>
          <w:rFonts w:ascii="inherit" w:hAnsi="inherit" w:cs="Segoe UI"/>
          <w:color w:val="3B3B3B"/>
          <w:sz w:val="21"/>
          <w:szCs w:val="21"/>
        </w:rPr>
      </w:pPr>
      <w:r w:rsidRPr="00B13DA0">
        <w:rPr>
          <w:rFonts w:ascii="inherit" w:hAnsi="inherit" w:cs="Segoe UI"/>
          <w:color w:val="3B3B3B"/>
          <w:sz w:val="21"/>
          <w:szCs w:val="21"/>
        </w:rPr>
        <w:t>The view displays the model.</w:t>
      </w:r>
    </w:p>
    <w:p w:rsidR="00B13DA0" w:rsidRPr="00B13DA0" w:rsidRDefault="00B13DA0" w:rsidP="00B13DA0">
      <w:pPr>
        <w:numPr>
          <w:ilvl w:val="0"/>
          <w:numId w:val="1"/>
        </w:numPr>
        <w:shd w:val="clear" w:color="auto" w:fill="FFFFFF"/>
        <w:spacing w:after="0" w:line="338" w:lineRule="atLeast"/>
        <w:ind w:left="270"/>
        <w:rPr>
          <w:rFonts w:ascii="inherit" w:hAnsi="inherit" w:cs="Segoe UI"/>
          <w:color w:val="3B3B3B"/>
          <w:sz w:val="21"/>
          <w:szCs w:val="21"/>
        </w:rPr>
      </w:pPr>
      <w:r w:rsidRPr="00B13DA0">
        <w:rPr>
          <w:rFonts w:ascii="inherit" w:hAnsi="inherit" w:cs="Segoe UI"/>
          <w:color w:val="3B3B3B"/>
          <w:sz w:val="21"/>
          <w:szCs w:val="21"/>
        </w:rPr>
        <w:t>The controller receives user input and updates the model.</w:t>
      </w:r>
    </w:p>
    <w:p w:rsidR="00B13DA0" w:rsidRPr="00B13DA0" w:rsidRDefault="00B13DA0" w:rsidP="00B13DA0">
      <w:pPr>
        <w:pStyle w:val="NormalWeb"/>
        <w:shd w:val="clear" w:color="auto" w:fill="FFFFFF"/>
        <w:spacing w:before="0" w:beforeAutospacing="0" w:after="0" w:afterAutospacing="0"/>
        <w:rPr>
          <w:rFonts w:ascii="inherit" w:hAnsi="inherit" w:cs="Segoe UI"/>
          <w:color w:val="3B3B3B"/>
          <w:sz w:val="21"/>
          <w:szCs w:val="21"/>
        </w:rPr>
      </w:pPr>
      <w:r w:rsidRPr="00B13DA0">
        <w:rPr>
          <w:rFonts w:ascii="inherit" w:hAnsi="inherit" w:cs="Segoe UI"/>
          <w:noProof/>
          <w:color w:val="3B3B3B"/>
          <w:sz w:val="21"/>
          <w:szCs w:val="21"/>
        </w:rPr>
        <w:drawing>
          <wp:inline distT="0" distB="0" distL="0" distR="0" wp14:anchorId="3B1DC146" wp14:editId="7F8C60DC">
            <wp:extent cx="3105509" cy="1850026"/>
            <wp:effectExtent l="0" t="0" r="0" b="0"/>
            <wp:docPr id="3" name="Picture 3" descr="The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VC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738" cy="1853736"/>
                    </a:xfrm>
                    <a:prstGeom prst="rect">
                      <a:avLst/>
                    </a:prstGeom>
                    <a:noFill/>
                    <a:ln>
                      <a:noFill/>
                    </a:ln>
                  </pic:spPr>
                </pic:pic>
              </a:graphicData>
            </a:graphic>
          </wp:inline>
        </w:drawing>
      </w:r>
      <w:r w:rsidRPr="00B13DA0">
        <w:rPr>
          <w:rFonts w:ascii="inherit" w:hAnsi="inherit" w:cs="Segoe UI"/>
          <w:color w:val="3B3B3B"/>
          <w:sz w:val="21"/>
          <w:szCs w:val="21"/>
        </w:rPr>
        <w:br/>
      </w:r>
      <w:r w:rsidRPr="00B13DA0">
        <w:rPr>
          <w:rStyle w:val="Strong"/>
          <w:rFonts w:ascii="inherit" w:hAnsi="inherit" w:cs="Segoe UI"/>
          <w:color w:val="3B3B3B"/>
          <w:sz w:val="21"/>
          <w:szCs w:val="21"/>
          <w:bdr w:val="none" w:sz="0" w:space="0" w:color="auto" w:frame="1"/>
        </w:rPr>
        <w:t xml:space="preserve">Figure 7 </w:t>
      </w:r>
      <w:proofErr w:type="gramStart"/>
      <w:r w:rsidRPr="00B13DA0">
        <w:rPr>
          <w:rStyle w:val="Strong"/>
          <w:rFonts w:ascii="inherit" w:hAnsi="inherit" w:cs="Segoe UI"/>
          <w:color w:val="3B3B3B"/>
          <w:sz w:val="21"/>
          <w:szCs w:val="21"/>
          <w:bdr w:val="none" w:sz="0" w:space="0" w:color="auto" w:frame="1"/>
        </w:rPr>
        <w:t>The</w:t>
      </w:r>
      <w:proofErr w:type="gramEnd"/>
      <w:r w:rsidRPr="00B13DA0">
        <w:rPr>
          <w:rStyle w:val="Strong"/>
          <w:rFonts w:ascii="inherit" w:hAnsi="inherit" w:cs="Segoe UI"/>
          <w:color w:val="3B3B3B"/>
          <w:sz w:val="21"/>
          <w:szCs w:val="21"/>
          <w:bdr w:val="none" w:sz="0" w:space="0" w:color="auto" w:frame="1"/>
        </w:rPr>
        <w:t xml:space="preserve"> MVC Pattern</w:t>
      </w:r>
    </w:p>
    <w:p w:rsidR="00B13DA0" w:rsidRPr="00B13DA0" w:rsidRDefault="00B13DA0" w:rsidP="00B13DA0">
      <w:pPr>
        <w:pStyle w:val="NormalWeb"/>
        <w:shd w:val="clear" w:color="auto" w:fill="FFFFFF"/>
        <w:spacing w:before="0" w:beforeAutospacing="0" w:after="0" w:afterAutospacing="0"/>
        <w:rPr>
          <w:rFonts w:ascii="Segoe UI" w:hAnsi="Segoe UI" w:cs="Segoe UI"/>
          <w:color w:val="3B3B3B"/>
          <w:sz w:val="21"/>
          <w:szCs w:val="21"/>
        </w:rPr>
      </w:pPr>
      <w:r w:rsidRPr="00B13DA0">
        <w:rPr>
          <w:rFonts w:ascii="Segoe UI" w:hAnsi="Segoe UI" w:cs="Segoe UI"/>
          <w:color w:val="3B3B3B"/>
          <w:sz w:val="21"/>
          <w:szCs w:val="21"/>
        </w:rPr>
        <w:t>A more recent variant of MVC is the MVVM pattern (see</w:t>
      </w:r>
      <w:r w:rsidRPr="00B13DA0">
        <w:rPr>
          <w:rStyle w:val="apple-converted-space"/>
          <w:rFonts w:ascii="Segoe UI" w:hAnsi="Segoe UI" w:cs="Segoe UI"/>
          <w:color w:val="3B3B3B"/>
          <w:sz w:val="21"/>
          <w:szCs w:val="21"/>
        </w:rPr>
        <w:t> </w:t>
      </w:r>
      <w:r w:rsidRPr="00B13DA0">
        <w:rPr>
          <w:rStyle w:val="Strong"/>
          <w:rFonts w:ascii="inherit" w:hAnsi="inherit" w:cs="Segoe UI"/>
          <w:color w:val="3B3B3B"/>
          <w:sz w:val="21"/>
          <w:szCs w:val="21"/>
          <w:bdr w:val="none" w:sz="0" w:space="0" w:color="auto" w:frame="1"/>
        </w:rPr>
        <w:t>Figure 8</w:t>
      </w:r>
      <w:r w:rsidRPr="00B13DA0">
        <w:rPr>
          <w:rFonts w:ascii="Segoe UI" w:hAnsi="Segoe UI" w:cs="Segoe UI"/>
          <w:color w:val="3B3B3B"/>
          <w:sz w:val="21"/>
          <w:szCs w:val="21"/>
        </w:rPr>
        <w:t>). In MVVM:</w:t>
      </w:r>
    </w:p>
    <w:p w:rsidR="00B13DA0" w:rsidRPr="00B13DA0" w:rsidRDefault="00B13DA0" w:rsidP="00B13DA0">
      <w:pPr>
        <w:numPr>
          <w:ilvl w:val="0"/>
          <w:numId w:val="2"/>
        </w:numPr>
        <w:shd w:val="clear" w:color="auto" w:fill="FFFFFF"/>
        <w:spacing w:after="0" w:line="338" w:lineRule="atLeast"/>
        <w:ind w:left="270"/>
        <w:rPr>
          <w:rFonts w:ascii="inherit" w:hAnsi="inherit" w:cs="Segoe UI"/>
          <w:color w:val="3B3B3B"/>
          <w:sz w:val="21"/>
          <w:szCs w:val="21"/>
        </w:rPr>
      </w:pPr>
      <w:r w:rsidRPr="00B13DA0">
        <w:rPr>
          <w:rFonts w:ascii="inherit" w:hAnsi="inherit" w:cs="Segoe UI"/>
          <w:color w:val="3B3B3B"/>
          <w:sz w:val="21"/>
          <w:szCs w:val="21"/>
        </w:rPr>
        <w:t>The model still represents the domain data.</w:t>
      </w:r>
    </w:p>
    <w:p w:rsidR="00B13DA0" w:rsidRPr="00B13DA0" w:rsidRDefault="00B13DA0" w:rsidP="00B13DA0">
      <w:pPr>
        <w:numPr>
          <w:ilvl w:val="0"/>
          <w:numId w:val="2"/>
        </w:numPr>
        <w:shd w:val="clear" w:color="auto" w:fill="FFFFFF"/>
        <w:spacing w:after="0" w:line="338" w:lineRule="atLeast"/>
        <w:ind w:left="270"/>
        <w:rPr>
          <w:rFonts w:ascii="inherit" w:hAnsi="inherit" w:cs="Segoe UI"/>
          <w:color w:val="3B3B3B"/>
          <w:sz w:val="21"/>
          <w:szCs w:val="21"/>
        </w:rPr>
      </w:pPr>
      <w:r w:rsidRPr="00B13DA0">
        <w:rPr>
          <w:rFonts w:ascii="inherit" w:hAnsi="inherit" w:cs="Segoe UI"/>
          <w:color w:val="3B3B3B"/>
          <w:sz w:val="21"/>
          <w:szCs w:val="21"/>
        </w:rPr>
        <w:t>The view model is an abstract representation of the view.</w:t>
      </w:r>
    </w:p>
    <w:p w:rsidR="00B13DA0" w:rsidRPr="00B13DA0" w:rsidRDefault="00B13DA0" w:rsidP="00B13DA0">
      <w:pPr>
        <w:numPr>
          <w:ilvl w:val="0"/>
          <w:numId w:val="2"/>
        </w:numPr>
        <w:shd w:val="clear" w:color="auto" w:fill="FFFFFF"/>
        <w:spacing w:after="0" w:line="338" w:lineRule="atLeast"/>
        <w:ind w:left="270"/>
        <w:rPr>
          <w:rFonts w:ascii="inherit" w:hAnsi="inherit" w:cs="Segoe UI"/>
          <w:color w:val="3B3B3B"/>
          <w:sz w:val="21"/>
          <w:szCs w:val="21"/>
        </w:rPr>
      </w:pPr>
      <w:r w:rsidRPr="00B13DA0">
        <w:rPr>
          <w:rFonts w:ascii="inherit" w:hAnsi="inherit" w:cs="Segoe UI"/>
          <w:color w:val="3B3B3B"/>
          <w:sz w:val="21"/>
          <w:szCs w:val="21"/>
        </w:rPr>
        <w:t>The view displays the view model and sends user input to the view model.</w:t>
      </w:r>
    </w:p>
    <w:p w:rsidR="00B13DA0" w:rsidRPr="00B13DA0" w:rsidRDefault="00B13DA0" w:rsidP="00B13DA0">
      <w:pPr>
        <w:pStyle w:val="NormalWeb"/>
        <w:shd w:val="clear" w:color="auto" w:fill="FFFFFF"/>
        <w:spacing w:before="0" w:beforeAutospacing="0" w:after="0" w:afterAutospacing="0"/>
        <w:rPr>
          <w:rFonts w:ascii="inherit" w:hAnsi="inherit" w:cs="Segoe UI"/>
          <w:color w:val="3B3B3B"/>
          <w:sz w:val="21"/>
          <w:szCs w:val="21"/>
        </w:rPr>
      </w:pPr>
      <w:r w:rsidRPr="00B13DA0">
        <w:rPr>
          <w:rFonts w:ascii="inherit" w:hAnsi="inherit" w:cs="Segoe UI"/>
          <w:noProof/>
          <w:color w:val="3B3B3B"/>
          <w:sz w:val="21"/>
          <w:szCs w:val="21"/>
        </w:rPr>
        <w:drawing>
          <wp:inline distT="0" distB="0" distL="0" distR="0" wp14:anchorId="476CCE3C" wp14:editId="3430A672">
            <wp:extent cx="2061713" cy="3095348"/>
            <wp:effectExtent l="0" t="0" r="0" b="0"/>
            <wp:docPr id="2" name="Picture 2" descr="The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MVVM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866" cy="3095578"/>
                    </a:xfrm>
                    <a:prstGeom prst="rect">
                      <a:avLst/>
                    </a:prstGeom>
                    <a:noFill/>
                    <a:ln>
                      <a:noFill/>
                    </a:ln>
                  </pic:spPr>
                </pic:pic>
              </a:graphicData>
            </a:graphic>
          </wp:inline>
        </w:drawing>
      </w:r>
      <w:r w:rsidRPr="00B13DA0">
        <w:rPr>
          <w:rFonts w:ascii="inherit" w:hAnsi="inherit" w:cs="Segoe UI"/>
          <w:color w:val="3B3B3B"/>
          <w:sz w:val="21"/>
          <w:szCs w:val="21"/>
        </w:rPr>
        <w:br/>
      </w:r>
      <w:r w:rsidRPr="00B13DA0">
        <w:rPr>
          <w:rStyle w:val="Strong"/>
          <w:rFonts w:ascii="inherit" w:hAnsi="inherit" w:cs="Segoe UI"/>
          <w:color w:val="3B3B3B"/>
          <w:sz w:val="21"/>
          <w:szCs w:val="21"/>
          <w:bdr w:val="none" w:sz="0" w:space="0" w:color="auto" w:frame="1"/>
        </w:rPr>
        <w:t xml:space="preserve">Figure 8 </w:t>
      </w:r>
      <w:proofErr w:type="gramStart"/>
      <w:r w:rsidRPr="00B13DA0">
        <w:rPr>
          <w:rStyle w:val="Strong"/>
          <w:rFonts w:ascii="inherit" w:hAnsi="inherit" w:cs="Segoe UI"/>
          <w:color w:val="3B3B3B"/>
          <w:sz w:val="21"/>
          <w:szCs w:val="21"/>
          <w:bdr w:val="none" w:sz="0" w:space="0" w:color="auto" w:frame="1"/>
        </w:rPr>
        <w:t>The</w:t>
      </w:r>
      <w:proofErr w:type="gramEnd"/>
      <w:r w:rsidRPr="00B13DA0">
        <w:rPr>
          <w:rStyle w:val="Strong"/>
          <w:rFonts w:ascii="inherit" w:hAnsi="inherit" w:cs="Segoe UI"/>
          <w:color w:val="3B3B3B"/>
          <w:sz w:val="21"/>
          <w:szCs w:val="21"/>
          <w:bdr w:val="none" w:sz="0" w:space="0" w:color="auto" w:frame="1"/>
        </w:rPr>
        <w:t xml:space="preserve"> MVVM Pattern</w:t>
      </w:r>
    </w:p>
    <w:p w:rsidR="00B13DA0" w:rsidRPr="00B13DA0" w:rsidRDefault="00B13DA0" w:rsidP="00B13DA0">
      <w:pPr>
        <w:pStyle w:val="NormalWeb"/>
        <w:shd w:val="clear" w:color="auto" w:fill="FFFFFF"/>
        <w:spacing w:before="0" w:beforeAutospacing="0" w:after="300" w:afterAutospacing="0"/>
        <w:rPr>
          <w:rFonts w:ascii="Segoe UI" w:hAnsi="Segoe UI" w:cs="Segoe UI"/>
          <w:color w:val="3B3B3B"/>
          <w:sz w:val="21"/>
          <w:szCs w:val="21"/>
        </w:rPr>
      </w:pPr>
      <w:r w:rsidRPr="00B13DA0">
        <w:rPr>
          <w:rFonts w:ascii="Segoe UI" w:hAnsi="Segoe UI" w:cs="Segoe UI"/>
          <w:color w:val="3B3B3B"/>
          <w:sz w:val="21"/>
          <w:szCs w:val="21"/>
        </w:rPr>
        <w:t>In a JavaScript MVVM framework, the view is markup and the view model is code.</w:t>
      </w:r>
    </w:p>
    <w:p w:rsidR="00CD3C28" w:rsidRPr="00B2231D" w:rsidRDefault="00CD3C28" w:rsidP="00D0643F">
      <w:pPr>
        <w:rPr>
          <w:sz w:val="16"/>
        </w:rPr>
      </w:pPr>
    </w:p>
    <w:sectPr w:rsidR="00CD3C28" w:rsidRPr="00B2231D" w:rsidSect="00FD5849">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34C8"/>
    <w:multiLevelType w:val="multilevel"/>
    <w:tmpl w:val="3606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40F08"/>
    <w:multiLevelType w:val="multilevel"/>
    <w:tmpl w:val="B584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8F"/>
    <w:rsid w:val="000A7B55"/>
    <w:rsid w:val="00196A71"/>
    <w:rsid w:val="003411C9"/>
    <w:rsid w:val="004F308F"/>
    <w:rsid w:val="0082237D"/>
    <w:rsid w:val="008D779B"/>
    <w:rsid w:val="00B10DFA"/>
    <w:rsid w:val="00B13DA0"/>
    <w:rsid w:val="00B2231D"/>
    <w:rsid w:val="00CD3C28"/>
    <w:rsid w:val="00D0643F"/>
    <w:rsid w:val="00FD5849"/>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23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3D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6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6A71"/>
  </w:style>
  <w:style w:type="character" w:styleId="Strong">
    <w:name w:val="Strong"/>
    <w:basedOn w:val="DefaultParagraphFont"/>
    <w:uiPriority w:val="22"/>
    <w:qFormat/>
    <w:rsid w:val="00196A71"/>
    <w:rPr>
      <w:b/>
      <w:bCs/>
    </w:rPr>
  </w:style>
  <w:style w:type="paragraph" w:styleId="BalloonText">
    <w:name w:val="Balloon Text"/>
    <w:basedOn w:val="Normal"/>
    <w:link w:val="BalloonTextChar"/>
    <w:uiPriority w:val="99"/>
    <w:semiHidden/>
    <w:unhideWhenUsed/>
    <w:rsid w:val="00196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A71"/>
    <w:rPr>
      <w:rFonts w:ascii="Tahoma" w:hAnsi="Tahoma" w:cs="Tahoma"/>
      <w:sz w:val="16"/>
      <w:szCs w:val="16"/>
    </w:rPr>
  </w:style>
  <w:style w:type="character" w:customStyle="1" w:styleId="Heading2Char">
    <w:name w:val="Heading 2 Char"/>
    <w:basedOn w:val="DefaultParagraphFont"/>
    <w:link w:val="Heading2"/>
    <w:uiPriority w:val="9"/>
    <w:semiHidden/>
    <w:rsid w:val="00B13D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23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3D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6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6A71"/>
  </w:style>
  <w:style w:type="character" w:styleId="Strong">
    <w:name w:val="Strong"/>
    <w:basedOn w:val="DefaultParagraphFont"/>
    <w:uiPriority w:val="22"/>
    <w:qFormat/>
    <w:rsid w:val="00196A71"/>
    <w:rPr>
      <w:b/>
      <w:bCs/>
    </w:rPr>
  </w:style>
  <w:style w:type="paragraph" w:styleId="BalloonText">
    <w:name w:val="Balloon Text"/>
    <w:basedOn w:val="Normal"/>
    <w:link w:val="BalloonTextChar"/>
    <w:uiPriority w:val="99"/>
    <w:semiHidden/>
    <w:unhideWhenUsed/>
    <w:rsid w:val="00196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A71"/>
    <w:rPr>
      <w:rFonts w:ascii="Tahoma" w:hAnsi="Tahoma" w:cs="Tahoma"/>
      <w:sz w:val="16"/>
      <w:szCs w:val="16"/>
    </w:rPr>
  </w:style>
  <w:style w:type="character" w:customStyle="1" w:styleId="Heading2Char">
    <w:name w:val="Heading 2 Char"/>
    <w:basedOn w:val="DefaultParagraphFont"/>
    <w:link w:val="Heading2"/>
    <w:uiPriority w:val="9"/>
    <w:semiHidden/>
    <w:rsid w:val="00B13DA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69652">
      <w:bodyDiv w:val="1"/>
      <w:marLeft w:val="0"/>
      <w:marRight w:val="0"/>
      <w:marTop w:val="0"/>
      <w:marBottom w:val="0"/>
      <w:divBdr>
        <w:top w:val="none" w:sz="0" w:space="0" w:color="auto"/>
        <w:left w:val="none" w:sz="0" w:space="0" w:color="auto"/>
        <w:bottom w:val="none" w:sz="0" w:space="0" w:color="auto"/>
        <w:right w:val="none" w:sz="0" w:space="0" w:color="auto"/>
      </w:divBdr>
    </w:div>
    <w:div w:id="1284924826">
      <w:bodyDiv w:val="1"/>
      <w:marLeft w:val="0"/>
      <w:marRight w:val="0"/>
      <w:marTop w:val="0"/>
      <w:marBottom w:val="0"/>
      <w:divBdr>
        <w:top w:val="none" w:sz="0" w:space="0" w:color="auto"/>
        <w:left w:val="none" w:sz="0" w:space="0" w:color="auto"/>
        <w:bottom w:val="none" w:sz="0" w:space="0" w:color="auto"/>
        <w:right w:val="none" w:sz="0" w:space="0" w:color="auto"/>
      </w:divBdr>
      <w:divsChild>
        <w:div w:id="1061754375">
          <w:marLeft w:val="0"/>
          <w:marRight w:val="0"/>
          <w:marTop w:val="0"/>
          <w:marBottom w:val="0"/>
          <w:divBdr>
            <w:top w:val="none" w:sz="0" w:space="0" w:color="auto"/>
            <w:left w:val="none" w:sz="0" w:space="0" w:color="auto"/>
            <w:bottom w:val="none" w:sz="0" w:space="0" w:color="auto"/>
            <w:right w:val="none" w:sz="0" w:space="0" w:color="auto"/>
          </w:divBdr>
        </w:div>
        <w:div w:id="106118133">
          <w:marLeft w:val="0"/>
          <w:marRight w:val="0"/>
          <w:marTop w:val="0"/>
          <w:marBottom w:val="0"/>
          <w:divBdr>
            <w:top w:val="none" w:sz="0" w:space="0" w:color="auto"/>
            <w:left w:val="none" w:sz="0" w:space="0" w:color="auto"/>
            <w:bottom w:val="none" w:sz="0" w:space="0" w:color="auto"/>
            <w:right w:val="none" w:sz="0" w:space="0" w:color="auto"/>
          </w:divBdr>
        </w:div>
      </w:divsChild>
    </w:div>
    <w:div w:id="1605844662">
      <w:bodyDiv w:val="1"/>
      <w:marLeft w:val="0"/>
      <w:marRight w:val="0"/>
      <w:marTop w:val="0"/>
      <w:marBottom w:val="0"/>
      <w:divBdr>
        <w:top w:val="none" w:sz="0" w:space="0" w:color="auto"/>
        <w:left w:val="none" w:sz="0" w:space="0" w:color="auto"/>
        <w:bottom w:val="none" w:sz="0" w:space="0" w:color="auto"/>
        <w:right w:val="none" w:sz="0" w:space="0" w:color="auto"/>
      </w:divBdr>
      <w:divsChild>
        <w:div w:id="17446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9</cp:revision>
  <dcterms:created xsi:type="dcterms:W3CDTF">2017-01-30T13:22:00Z</dcterms:created>
  <dcterms:modified xsi:type="dcterms:W3CDTF">2017-01-30T13:59:00Z</dcterms:modified>
</cp:coreProperties>
</file>