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FBDEB" w14:textId="77777777" w:rsidR="000C0D92" w:rsidRPr="000C0D92" w:rsidRDefault="000C0D92" w:rsidP="000C0D92">
      <w:pPr>
        <w:rPr>
          <w:b/>
          <w:bCs/>
        </w:rPr>
      </w:pPr>
      <w:r w:rsidRPr="000C0D92">
        <w:rPr>
          <w:b/>
          <w:bCs/>
        </w:rPr>
        <w:t>Summary of the Two Transcripts on GSSP Architecture and Functional Capabilities</w:t>
      </w:r>
    </w:p>
    <w:p w14:paraId="63F5C24D" w14:textId="77777777" w:rsidR="000C0D92" w:rsidRPr="000C0D92" w:rsidRDefault="000C0D92" w:rsidP="000C0D92">
      <w:r w:rsidRPr="000C0D92">
        <w:pict w14:anchorId="6C1F594F">
          <v:rect id="_x0000_i1073" style="width:0;height:1.5pt" o:hralign="center" o:hrstd="t" o:hrnoshade="t" o:hr="t" fillcolor="#ccc" stroked="f"/>
        </w:pict>
      </w:r>
    </w:p>
    <w:p w14:paraId="662BED52" w14:textId="77777777" w:rsidR="000C0D92" w:rsidRPr="000C0D92" w:rsidRDefault="000C0D92" w:rsidP="000C0D92">
      <w:pPr>
        <w:rPr>
          <w:b/>
          <w:bCs/>
        </w:rPr>
      </w:pPr>
      <w:r w:rsidRPr="000C0D92">
        <w:rPr>
          <w:b/>
          <w:bCs/>
        </w:rPr>
        <w:t>1. Overview</w:t>
      </w:r>
    </w:p>
    <w:p w14:paraId="3E3C4B77" w14:textId="77777777" w:rsidR="000C0D92" w:rsidRPr="000C0D92" w:rsidRDefault="000C0D92" w:rsidP="000C0D92">
      <w:r w:rsidRPr="000C0D92">
        <w:t>The sessions provided a detailed explanation of the </w:t>
      </w:r>
      <w:r w:rsidRPr="000C0D92">
        <w:rPr>
          <w:b/>
          <w:bCs/>
        </w:rPr>
        <w:t>GSSP (Group Supplemental Services Portal)</w:t>
      </w:r>
      <w:r w:rsidRPr="000C0D92">
        <w:t>, its architecture, functional capabilities, and backend processes. The portal is designed for end users (employees) to manage their benefits, claims, and preferences for various insurance products.</w:t>
      </w:r>
    </w:p>
    <w:p w14:paraId="2A27E48E" w14:textId="77777777" w:rsidR="000C0D92" w:rsidRPr="000C0D92" w:rsidRDefault="000C0D92" w:rsidP="000C0D92">
      <w:r w:rsidRPr="000C0D92">
        <w:pict w14:anchorId="09B22C5B">
          <v:rect id="_x0000_i1074" style="width:0;height:1.5pt" o:hralign="center" o:hrstd="t" o:hrnoshade="t" o:hr="t" fillcolor="#ccc" stroked="f"/>
        </w:pict>
      </w:r>
    </w:p>
    <w:p w14:paraId="5777EAA2" w14:textId="77777777" w:rsidR="000C0D92" w:rsidRPr="000C0D92" w:rsidRDefault="000C0D92" w:rsidP="000C0D92">
      <w:pPr>
        <w:rPr>
          <w:b/>
          <w:bCs/>
        </w:rPr>
      </w:pPr>
      <w:r w:rsidRPr="000C0D92">
        <w:rPr>
          <w:b/>
          <w:bCs/>
        </w:rPr>
        <w:t>2. Key Functional Capabilities</w:t>
      </w:r>
    </w:p>
    <w:p w14:paraId="2E713AE5" w14:textId="77777777" w:rsidR="000C0D92" w:rsidRPr="000C0D92" w:rsidRDefault="000C0D92" w:rsidP="000C0D92">
      <w:pPr>
        <w:rPr>
          <w:b/>
          <w:bCs/>
        </w:rPr>
      </w:pPr>
      <w:r w:rsidRPr="000C0D92">
        <w:rPr>
          <w:b/>
          <w:bCs/>
        </w:rPr>
        <w:t>Products Supported</w:t>
      </w:r>
    </w:p>
    <w:p w14:paraId="48ED2833" w14:textId="77777777" w:rsidR="000C0D92" w:rsidRPr="000C0D92" w:rsidRDefault="000C0D92" w:rsidP="000C0D92">
      <w:pPr>
        <w:numPr>
          <w:ilvl w:val="0"/>
          <w:numId w:val="1"/>
        </w:numPr>
      </w:pPr>
      <w:r w:rsidRPr="000C0D92">
        <w:rPr>
          <w:b/>
          <w:bCs/>
        </w:rPr>
        <w:t>Core Products</w:t>
      </w:r>
      <w:r w:rsidRPr="000C0D92">
        <w:t>: Disability, Absence, Dental, Vision.</w:t>
      </w:r>
    </w:p>
    <w:p w14:paraId="4D2C1188" w14:textId="77777777" w:rsidR="000C0D92" w:rsidRPr="000C0D92" w:rsidRDefault="000C0D92" w:rsidP="000C0D92">
      <w:pPr>
        <w:numPr>
          <w:ilvl w:val="0"/>
          <w:numId w:val="1"/>
        </w:numPr>
      </w:pPr>
      <w:r w:rsidRPr="000C0D92">
        <w:rPr>
          <w:b/>
          <w:bCs/>
        </w:rPr>
        <w:t>Voluntary Benefits (VB)</w:t>
      </w:r>
      <w:r w:rsidRPr="000C0D92">
        <w:t>: Critical Illness, Group Accident, Hospital Indemnity, Health Screening Benefit (HSB), Paid Time, Legal Insurance.</w:t>
      </w:r>
    </w:p>
    <w:p w14:paraId="2EA9628D" w14:textId="77777777" w:rsidR="000C0D92" w:rsidRPr="000C0D92" w:rsidRDefault="000C0D92" w:rsidP="000C0D92">
      <w:pPr>
        <w:rPr>
          <w:b/>
          <w:bCs/>
        </w:rPr>
      </w:pPr>
      <w:r w:rsidRPr="000C0D92">
        <w:rPr>
          <w:b/>
          <w:bCs/>
        </w:rPr>
        <w:t>Portal Features</w:t>
      </w:r>
    </w:p>
    <w:p w14:paraId="33369463" w14:textId="77777777" w:rsidR="000C0D92" w:rsidRPr="000C0D92" w:rsidRDefault="000C0D92" w:rsidP="000C0D92">
      <w:pPr>
        <w:numPr>
          <w:ilvl w:val="0"/>
          <w:numId w:val="2"/>
        </w:numPr>
      </w:pPr>
      <w:r w:rsidRPr="000C0D92">
        <w:rPr>
          <w:b/>
          <w:bCs/>
        </w:rPr>
        <w:t>Landing Page</w:t>
      </w:r>
      <w:r w:rsidRPr="000C0D92">
        <w:t>:</w:t>
      </w:r>
    </w:p>
    <w:p w14:paraId="4FE779A6" w14:textId="77777777" w:rsidR="000C0D92" w:rsidRPr="000C0D92" w:rsidRDefault="000C0D92" w:rsidP="000C0D92">
      <w:pPr>
        <w:numPr>
          <w:ilvl w:val="1"/>
          <w:numId w:val="2"/>
        </w:numPr>
      </w:pPr>
      <w:r w:rsidRPr="000C0D92">
        <w:t>Displays dynamic quick links based on the user's products (e.g., ID card for dental users).</w:t>
      </w:r>
    </w:p>
    <w:p w14:paraId="7E32AD6B" w14:textId="77777777" w:rsidR="000C0D92" w:rsidRPr="000C0D92" w:rsidRDefault="000C0D92" w:rsidP="000C0D92">
      <w:pPr>
        <w:numPr>
          <w:ilvl w:val="0"/>
          <w:numId w:val="2"/>
        </w:numPr>
      </w:pPr>
      <w:r w:rsidRPr="000C0D92">
        <w:rPr>
          <w:b/>
          <w:bCs/>
        </w:rPr>
        <w:t>My Accounts</w:t>
      </w:r>
      <w:r w:rsidRPr="000C0D92">
        <w:t>:</w:t>
      </w:r>
    </w:p>
    <w:p w14:paraId="7933D316" w14:textId="77777777" w:rsidR="000C0D92" w:rsidRPr="000C0D92" w:rsidRDefault="000C0D92" w:rsidP="000C0D92">
      <w:pPr>
        <w:numPr>
          <w:ilvl w:val="1"/>
          <w:numId w:val="2"/>
        </w:numPr>
      </w:pPr>
      <w:r w:rsidRPr="000C0D92">
        <w:t>Shows the user's benefits and product participation details.</w:t>
      </w:r>
    </w:p>
    <w:p w14:paraId="5435DE83" w14:textId="77777777" w:rsidR="000C0D92" w:rsidRPr="000C0D92" w:rsidRDefault="000C0D92" w:rsidP="000C0D92">
      <w:pPr>
        <w:numPr>
          <w:ilvl w:val="0"/>
          <w:numId w:val="2"/>
        </w:numPr>
      </w:pPr>
      <w:r w:rsidRPr="000C0D92">
        <w:rPr>
          <w:b/>
          <w:bCs/>
        </w:rPr>
        <w:t>Claim Center</w:t>
      </w:r>
      <w:r w:rsidRPr="000C0D92">
        <w:t>:</w:t>
      </w:r>
    </w:p>
    <w:p w14:paraId="31A63A9B" w14:textId="77777777" w:rsidR="000C0D92" w:rsidRPr="000C0D92" w:rsidRDefault="000C0D92" w:rsidP="000C0D92">
      <w:pPr>
        <w:numPr>
          <w:ilvl w:val="1"/>
          <w:numId w:val="2"/>
        </w:numPr>
      </w:pPr>
      <w:r w:rsidRPr="000C0D92">
        <w:t>Consolidated view of claims across all products.</w:t>
      </w:r>
    </w:p>
    <w:p w14:paraId="51231F2E" w14:textId="77777777" w:rsidR="000C0D92" w:rsidRPr="000C0D92" w:rsidRDefault="000C0D92" w:rsidP="000C0D92">
      <w:pPr>
        <w:numPr>
          <w:ilvl w:val="1"/>
          <w:numId w:val="2"/>
        </w:numPr>
      </w:pPr>
      <w:r w:rsidRPr="000C0D92">
        <w:t>Includes claim history, associated claims, and downloadable claim summaries.</w:t>
      </w:r>
    </w:p>
    <w:p w14:paraId="4B6FFD81" w14:textId="77777777" w:rsidR="000C0D92" w:rsidRPr="000C0D92" w:rsidRDefault="000C0D92" w:rsidP="000C0D92">
      <w:pPr>
        <w:numPr>
          <w:ilvl w:val="0"/>
          <w:numId w:val="2"/>
        </w:numPr>
      </w:pPr>
      <w:r w:rsidRPr="000C0D92">
        <w:rPr>
          <w:b/>
          <w:bCs/>
        </w:rPr>
        <w:t>Documents and Forms</w:t>
      </w:r>
      <w:r w:rsidRPr="000C0D92">
        <w:t>:</w:t>
      </w:r>
    </w:p>
    <w:p w14:paraId="225D16E1" w14:textId="77777777" w:rsidR="000C0D92" w:rsidRPr="000C0D92" w:rsidRDefault="000C0D92" w:rsidP="000C0D92">
      <w:pPr>
        <w:numPr>
          <w:ilvl w:val="1"/>
          <w:numId w:val="2"/>
        </w:numPr>
      </w:pPr>
      <w:r w:rsidRPr="000C0D92">
        <w:t>Displays correspondence and forms related to the user's products.</w:t>
      </w:r>
    </w:p>
    <w:p w14:paraId="6843877C" w14:textId="77777777" w:rsidR="000C0D92" w:rsidRPr="000C0D92" w:rsidRDefault="000C0D92" w:rsidP="000C0D92">
      <w:pPr>
        <w:numPr>
          <w:ilvl w:val="0"/>
          <w:numId w:val="2"/>
        </w:numPr>
      </w:pPr>
      <w:r w:rsidRPr="000C0D92">
        <w:rPr>
          <w:b/>
          <w:bCs/>
        </w:rPr>
        <w:t>Profile and Preferences (PNP)</w:t>
      </w:r>
      <w:r w:rsidRPr="000C0D92">
        <w:t>:</w:t>
      </w:r>
    </w:p>
    <w:p w14:paraId="01B18069" w14:textId="77777777" w:rsidR="000C0D92" w:rsidRPr="000C0D92" w:rsidRDefault="000C0D92" w:rsidP="000C0D92">
      <w:pPr>
        <w:numPr>
          <w:ilvl w:val="1"/>
          <w:numId w:val="2"/>
        </w:numPr>
      </w:pPr>
      <w:r w:rsidRPr="000C0D92">
        <w:t>Allows users to update preferences, manage profiles, and link accounts.</w:t>
      </w:r>
    </w:p>
    <w:p w14:paraId="1197DFE3" w14:textId="77777777" w:rsidR="000C0D92" w:rsidRPr="000C0D92" w:rsidRDefault="000C0D92" w:rsidP="000C0D92">
      <w:pPr>
        <w:numPr>
          <w:ilvl w:val="0"/>
          <w:numId w:val="2"/>
        </w:numPr>
      </w:pPr>
      <w:r w:rsidRPr="000C0D92">
        <w:rPr>
          <w:b/>
          <w:bCs/>
        </w:rPr>
        <w:t>Customer Support and Message Center</w:t>
      </w:r>
      <w:r w:rsidRPr="000C0D92">
        <w:t>:</w:t>
      </w:r>
    </w:p>
    <w:p w14:paraId="0A74D399" w14:textId="77777777" w:rsidR="000C0D92" w:rsidRPr="000C0D92" w:rsidRDefault="000C0D92" w:rsidP="000C0D92">
      <w:pPr>
        <w:numPr>
          <w:ilvl w:val="1"/>
          <w:numId w:val="2"/>
        </w:numPr>
      </w:pPr>
      <w:r w:rsidRPr="000C0D92">
        <w:lastRenderedPageBreak/>
        <w:t>AEM-driven content for support and notifications.</w:t>
      </w:r>
    </w:p>
    <w:p w14:paraId="3EE64DAE" w14:textId="77777777" w:rsidR="000C0D92" w:rsidRPr="000C0D92" w:rsidRDefault="000C0D92" w:rsidP="000C0D92">
      <w:r w:rsidRPr="000C0D92">
        <w:pict w14:anchorId="135C4DE4">
          <v:rect id="_x0000_i1075" style="width:0;height:1.5pt" o:hralign="center" o:hrstd="t" o:hrnoshade="t" o:hr="t" fillcolor="#ccc" stroked="f"/>
        </w:pict>
      </w:r>
    </w:p>
    <w:p w14:paraId="243ECF6C" w14:textId="77777777" w:rsidR="000C0D92" w:rsidRPr="000C0D92" w:rsidRDefault="000C0D92" w:rsidP="000C0D92">
      <w:pPr>
        <w:rPr>
          <w:b/>
          <w:bCs/>
        </w:rPr>
      </w:pPr>
      <w:r w:rsidRPr="000C0D92">
        <w:rPr>
          <w:b/>
          <w:bCs/>
        </w:rPr>
        <w:t>3. Backend Architecture</w:t>
      </w:r>
    </w:p>
    <w:p w14:paraId="18A83974" w14:textId="77777777" w:rsidR="000C0D92" w:rsidRPr="000C0D92" w:rsidRDefault="000C0D92" w:rsidP="000C0D92">
      <w:pPr>
        <w:rPr>
          <w:b/>
          <w:bCs/>
        </w:rPr>
      </w:pPr>
      <w:r w:rsidRPr="000C0D92">
        <w:rPr>
          <w:b/>
          <w:bCs/>
        </w:rPr>
        <w:t>Login and Authentication</w:t>
      </w:r>
    </w:p>
    <w:p w14:paraId="08B0DB1B" w14:textId="77777777" w:rsidR="000C0D92" w:rsidRPr="000C0D92" w:rsidRDefault="000C0D92" w:rsidP="000C0D92">
      <w:pPr>
        <w:numPr>
          <w:ilvl w:val="0"/>
          <w:numId w:val="3"/>
        </w:numPr>
      </w:pPr>
      <w:r w:rsidRPr="000C0D92">
        <w:rPr>
          <w:b/>
          <w:bCs/>
        </w:rPr>
        <w:t>MIS (MetLife Identity Services)</w:t>
      </w:r>
      <w:r w:rsidRPr="000C0D92">
        <w:t>:</w:t>
      </w:r>
    </w:p>
    <w:p w14:paraId="03D2449F" w14:textId="77777777" w:rsidR="000C0D92" w:rsidRPr="000C0D92" w:rsidRDefault="000C0D92" w:rsidP="000C0D92">
      <w:pPr>
        <w:numPr>
          <w:ilvl w:val="1"/>
          <w:numId w:val="3"/>
        </w:numPr>
      </w:pPr>
      <w:r w:rsidRPr="000C0D92">
        <w:t>Handles user authentication.</w:t>
      </w:r>
    </w:p>
    <w:p w14:paraId="349F48E0" w14:textId="77777777" w:rsidR="000C0D92" w:rsidRPr="000C0D92" w:rsidRDefault="000C0D92" w:rsidP="000C0D92">
      <w:pPr>
        <w:numPr>
          <w:ilvl w:val="0"/>
          <w:numId w:val="3"/>
        </w:numPr>
      </w:pPr>
      <w:r w:rsidRPr="000C0D92">
        <w:rPr>
          <w:b/>
          <w:bCs/>
        </w:rPr>
        <w:t>USD Login</w:t>
      </w:r>
      <w:r w:rsidRPr="000C0D92">
        <w:t>:</w:t>
      </w:r>
    </w:p>
    <w:p w14:paraId="5DBB8D4B" w14:textId="77777777" w:rsidR="000C0D92" w:rsidRPr="000C0D92" w:rsidRDefault="000C0D92" w:rsidP="000C0D92">
      <w:pPr>
        <w:numPr>
          <w:ilvl w:val="1"/>
          <w:numId w:val="3"/>
        </w:numPr>
      </w:pPr>
      <w:r w:rsidRPr="000C0D92">
        <w:t>Routes users to the appropriate portal (e.g., GSSP, employer portal).</w:t>
      </w:r>
    </w:p>
    <w:p w14:paraId="7F2860DE" w14:textId="77777777" w:rsidR="000C0D92" w:rsidRPr="000C0D92" w:rsidRDefault="000C0D92" w:rsidP="000C0D92">
      <w:pPr>
        <w:numPr>
          <w:ilvl w:val="1"/>
          <w:numId w:val="3"/>
        </w:numPr>
      </w:pPr>
      <w:r w:rsidRPr="000C0D92">
        <w:t>Performs </w:t>
      </w:r>
      <w:r w:rsidRPr="000C0D92">
        <w:rPr>
          <w:b/>
          <w:bCs/>
        </w:rPr>
        <w:t>Check Member Profile (CMP)</w:t>
      </w:r>
      <w:r w:rsidRPr="000C0D92">
        <w:t> to validate user details (e.g., e-consent, security questions).</w:t>
      </w:r>
    </w:p>
    <w:p w14:paraId="4B1910B2" w14:textId="77777777" w:rsidR="000C0D92" w:rsidRPr="000C0D92" w:rsidRDefault="000C0D92" w:rsidP="000C0D92">
      <w:pPr>
        <w:rPr>
          <w:b/>
          <w:bCs/>
        </w:rPr>
      </w:pPr>
      <w:r w:rsidRPr="000C0D92">
        <w:rPr>
          <w:b/>
          <w:bCs/>
        </w:rPr>
        <w:t>Hydration Flow</w:t>
      </w:r>
    </w:p>
    <w:p w14:paraId="1BA253CF" w14:textId="77777777" w:rsidR="000C0D92" w:rsidRPr="000C0D92" w:rsidRDefault="000C0D92" w:rsidP="000C0D92">
      <w:pPr>
        <w:numPr>
          <w:ilvl w:val="0"/>
          <w:numId w:val="4"/>
        </w:numPr>
      </w:pPr>
      <w:r w:rsidRPr="000C0D92">
        <w:rPr>
          <w:b/>
          <w:bCs/>
        </w:rPr>
        <w:t>Purpose</w:t>
      </w:r>
      <w:r w:rsidRPr="000C0D92">
        <w:t>: Prefetch and cache user data for faster page loads.</w:t>
      </w:r>
    </w:p>
    <w:p w14:paraId="3D75E931" w14:textId="77777777" w:rsidR="000C0D92" w:rsidRPr="000C0D92" w:rsidRDefault="000C0D92" w:rsidP="000C0D92">
      <w:pPr>
        <w:numPr>
          <w:ilvl w:val="0"/>
          <w:numId w:val="4"/>
        </w:numPr>
      </w:pPr>
      <w:r w:rsidRPr="000C0D92">
        <w:rPr>
          <w:b/>
          <w:bCs/>
        </w:rPr>
        <w:t>Steps</w:t>
      </w:r>
      <w:r w:rsidRPr="000C0D92">
        <w:t>:</w:t>
      </w:r>
    </w:p>
    <w:p w14:paraId="6F7FD118" w14:textId="77777777" w:rsidR="000C0D92" w:rsidRPr="000C0D92" w:rsidRDefault="000C0D92" w:rsidP="000C0D92">
      <w:pPr>
        <w:numPr>
          <w:ilvl w:val="1"/>
          <w:numId w:val="4"/>
        </w:numPr>
      </w:pPr>
      <w:r w:rsidRPr="000C0D92">
        <w:rPr>
          <w:b/>
          <w:bCs/>
        </w:rPr>
        <w:t>Context Call</w:t>
      </w:r>
      <w:r w:rsidRPr="000C0D92">
        <w:t>:</w:t>
      </w:r>
    </w:p>
    <w:p w14:paraId="15856CD3" w14:textId="77777777" w:rsidR="000C0D92" w:rsidRPr="000C0D92" w:rsidRDefault="000C0D92" w:rsidP="000C0D92">
      <w:pPr>
        <w:numPr>
          <w:ilvl w:val="2"/>
          <w:numId w:val="4"/>
        </w:numPr>
      </w:pPr>
      <w:r w:rsidRPr="000C0D92">
        <w:t>Triggered by USD Login to fetch user profile and product information.</w:t>
      </w:r>
    </w:p>
    <w:p w14:paraId="3AAC8BBB" w14:textId="77777777" w:rsidR="000C0D92" w:rsidRPr="000C0D92" w:rsidRDefault="000C0D92" w:rsidP="000C0D92">
      <w:pPr>
        <w:numPr>
          <w:ilvl w:val="1"/>
          <w:numId w:val="4"/>
        </w:numPr>
      </w:pPr>
      <w:r w:rsidRPr="000C0D92">
        <w:rPr>
          <w:b/>
          <w:bCs/>
        </w:rPr>
        <w:t>Profile Service</w:t>
      </w:r>
      <w:r w:rsidRPr="000C0D92">
        <w:t>:</w:t>
      </w:r>
    </w:p>
    <w:p w14:paraId="08795DCD" w14:textId="77777777" w:rsidR="000C0D92" w:rsidRPr="000C0D92" w:rsidRDefault="000C0D92" w:rsidP="000C0D92">
      <w:pPr>
        <w:numPr>
          <w:ilvl w:val="2"/>
          <w:numId w:val="4"/>
        </w:numPr>
      </w:pPr>
      <w:r w:rsidRPr="000C0D92">
        <w:t>Retrieves user roles, preferences (via EDPM), and product participation details (via UIS and Profile DB).</w:t>
      </w:r>
    </w:p>
    <w:p w14:paraId="33104549" w14:textId="77777777" w:rsidR="000C0D92" w:rsidRPr="000C0D92" w:rsidRDefault="000C0D92" w:rsidP="000C0D92">
      <w:pPr>
        <w:numPr>
          <w:ilvl w:val="1"/>
          <w:numId w:val="4"/>
        </w:numPr>
      </w:pPr>
      <w:r w:rsidRPr="000C0D92">
        <w:rPr>
          <w:b/>
          <w:bCs/>
        </w:rPr>
        <w:t>Accounts and Claims Services</w:t>
      </w:r>
      <w:r w:rsidRPr="000C0D92">
        <w:t>:</w:t>
      </w:r>
    </w:p>
    <w:p w14:paraId="123EC3C2" w14:textId="77777777" w:rsidR="000C0D92" w:rsidRPr="000C0D92" w:rsidRDefault="000C0D92" w:rsidP="000C0D92">
      <w:pPr>
        <w:numPr>
          <w:ilvl w:val="2"/>
          <w:numId w:val="4"/>
        </w:numPr>
      </w:pPr>
      <w:r w:rsidRPr="000C0D92">
        <w:t>Fetches benefits and claims data from respective systems (e.g., UCS for dental, entity for ANH).</w:t>
      </w:r>
    </w:p>
    <w:p w14:paraId="0CE8B2D6" w14:textId="77777777" w:rsidR="000C0D92" w:rsidRPr="000C0D92" w:rsidRDefault="000C0D92" w:rsidP="000C0D92">
      <w:pPr>
        <w:numPr>
          <w:ilvl w:val="1"/>
          <w:numId w:val="4"/>
        </w:numPr>
      </w:pPr>
      <w:r w:rsidRPr="000C0D92">
        <w:rPr>
          <w:b/>
          <w:bCs/>
        </w:rPr>
        <w:t>View Services</w:t>
      </w:r>
      <w:r w:rsidRPr="000C0D92">
        <w:t>:</w:t>
      </w:r>
    </w:p>
    <w:p w14:paraId="5621688C" w14:textId="77777777" w:rsidR="000C0D92" w:rsidRPr="000C0D92" w:rsidRDefault="000C0D92" w:rsidP="000C0D92">
      <w:pPr>
        <w:numPr>
          <w:ilvl w:val="2"/>
          <w:numId w:val="4"/>
        </w:numPr>
      </w:pPr>
      <w:r w:rsidRPr="000C0D92">
        <w:t>Combines SOR (System of Record) data with AEM content.</w:t>
      </w:r>
    </w:p>
    <w:p w14:paraId="5AB4B486" w14:textId="77777777" w:rsidR="000C0D92" w:rsidRPr="000C0D92" w:rsidRDefault="000C0D92" w:rsidP="000C0D92">
      <w:pPr>
        <w:numPr>
          <w:ilvl w:val="2"/>
          <w:numId w:val="4"/>
        </w:numPr>
      </w:pPr>
      <w:r w:rsidRPr="000C0D92">
        <w:t>Caches the hydrated data in MongoDB for quick UI rendering.</w:t>
      </w:r>
    </w:p>
    <w:p w14:paraId="617E6792" w14:textId="77777777" w:rsidR="000C0D92" w:rsidRPr="000C0D92" w:rsidRDefault="000C0D92" w:rsidP="000C0D92">
      <w:pPr>
        <w:rPr>
          <w:b/>
          <w:bCs/>
        </w:rPr>
      </w:pPr>
      <w:r w:rsidRPr="000C0D92">
        <w:rPr>
          <w:b/>
          <w:bCs/>
        </w:rPr>
        <w:t>Caching and Data Management</w:t>
      </w:r>
    </w:p>
    <w:p w14:paraId="495845A6" w14:textId="77777777" w:rsidR="000C0D92" w:rsidRPr="000C0D92" w:rsidRDefault="000C0D92" w:rsidP="000C0D92">
      <w:pPr>
        <w:numPr>
          <w:ilvl w:val="0"/>
          <w:numId w:val="5"/>
        </w:numPr>
      </w:pPr>
      <w:r w:rsidRPr="000C0D92">
        <w:rPr>
          <w:b/>
          <w:bCs/>
        </w:rPr>
        <w:t>MongoDB Collections</w:t>
      </w:r>
      <w:r w:rsidRPr="000C0D92">
        <w:t>:</w:t>
      </w:r>
    </w:p>
    <w:p w14:paraId="5A74C393" w14:textId="77777777" w:rsidR="000C0D92" w:rsidRPr="000C0D92" w:rsidRDefault="000C0D92" w:rsidP="000C0D92">
      <w:pPr>
        <w:numPr>
          <w:ilvl w:val="1"/>
          <w:numId w:val="5"/>
        </w:numPr>
      </w:pPr>
      <w:r w:rsidRPr="000C0D92">
        <w:rPr>
          <w:b/>
          <w:bCs/>
        </w:rPr>
        <w:t>US Online</w:t>
      </w:r>
      <w:r w:rsidRPr="000C0D92">
        <w:t>: Stores raw SOR data.</w:t>
      </w:r>
    </w:p>
    <w:p w14:paraId="4C7FC92D" w14:textId="77777777" w:rsidR="000C0D92" w:rsidRPr="000C0D92" w:rsidRDefault="000C0D92" w:rsidP="000C0D92">
      <w:pPr>
        <w:numPr>
          <w:ilvl w:val="1"/>
          <w:numId w:val="5"/>
        </w:numPr>
      </w:pPr>
      <w:r w:rsidRPr="000C0D92">
        <w:rPr>
          <w:b/>
          <w:bCs/>
        </w:rPr>
        <w:lastRenderedPageBreak/>
        <w:t>US Customer Web</w:t>
      </w:r>
      <w:r w:rsidRPr="000C0D92">
        <w:t>: Stores hydrated data (SOR + AEM content).</w:t>
      </w:r>
    </w:p>
    <w:p w14:paraId="5D5596F7" w14:textId="77777777" w:rsidR="000C0D92" w:rsidRPr="000C0D92" w:rsidRDefault="000C0D92" w:rsidP="000C0D92">
      <w:pPr>
        <w:numPr>
          <w:ilvl w:val="0"/>
          <w:numId w:val="5"/>
        </w:numPr>
      </w:pPr>
      <w:r w:rsidRPr="000C0D92">
        <w:rPr>
          <w:b/>
          <w:bCs/>
        </w:rPr>
        <w:t>TTL (Time-to-Live)</w:t>
      </w:r>
      <w:r w:rsidRPr="000C0D92">
        <w:t>:</w:t>
      </w:r>
    </w:p>
    <w:p w14:paraId="378D76D8" w14:textId="77777777" w:rsidR="000C0D92" w:rsidRPr="000C0D92" w:rsidRDefault="000C0D92" w:rsidP="000C0D92">
      <w:pPr>
        <w:numPr>
          <w:ilvl w:val="1"/>
          <w:numId w:val="5"/>
        </w:numPr>
      </w:pPr>
      <w:r w:rsidRPr="000C0D92">
        <w:t>Cached data is purged after a set duration (e.g., 24 hours) or when the user logs out.</w:t>
      </w:r>
    </w:p>
    <w:p w14:paraId="491512A3" w14:textId="77777777" w:rsidR="000C0D92" w:rsidRPr="000C0D92" w:rsidRDefault="000C0D92" w:rsidP="000C0D92">
      <w:pPr>
        <w:numPr>
          <w:ilvl w:val="0"/>
          <w:numId w:val="5"/>
        </w:numPr>
      </w:pPr>
      <w:r w:rsidRPr="000C0D92">
        <w:rPr>
          <w:b/>
          <w:bCs/>
        </w:rPr>
        <w:t>Event-Driven Architecture</w:t>
      </w:r>
      <w:r w:rsidRPr="000C0D92">
        <w:t>:</w:t>
      </w:r>
    </w:p>
    <w:p w14:paraId="4878CCB5" w14:textId="77777777" w:rsidR="000C0D92" w:rsidRPr="000C0D92" w:rsidRDefault="000C0D92" w:rsidP="000C0D92">
      <w:pPr>
        <w:numPr>
          <w:ilvl w:val="1"/>
          <w:numId w:val="5"/>
        </w:numPr>
      </w:pPr>
      <w:r w:rsidRPr="000C0D92">
        <w:t>RabbitMQ is used to emit events (e.g., profile ready, accounts ready) for parallel processing.</w:t>
      </w:r>
    </w:p>
    <w:p w14:paraId="5D521F42" w14:textId="77777777" w:rsidR="000C0D92" w:rsidRPr="000C0D92" w:rsidRDefault="000C0D92" w:rsidP="000C0D92">
      <w:r w:rsidRPr="000C0D92">
        <w:pict w14:anchorId="5724EB75">
          <v:rect id="_x0000_i1076" style="width:0;height:1.5pt" o:hralign="center" o:hrstd="t" o:hrnoshade="t" o:hr="t" fillcolor="#ccc" stroked="f"/>
        </w:pict>
      </w:r>
    </w:p>
    <w:p w14:paraId="32860935" w14:textId="77777777" w:rsidR="000C0D92" w:rsidRPr="000C0D92" w:rsidRDefault="000C0D92" w:rsidP="000C0D92">
      <w:pPr>
        <w:rPr>
          <w:b/>
          <w:bCs/>
        </w:rPr>
      </w:pPr>
      <w:r w:rsidRPr="000C0D92">
        <w:rPr>
          <w:b/>
          <w:bCs/>
        </w:rPr>
        <w:t>4. Claims and Accounts Processing</w:t>
      </w:r>
    </w:p>
    <w:p w14:paraId="5B1C151D" w14:textId="77777777" w:rsidR="000C0D92" w:rsidRPr="000C0D92" w:rsidRDefault="000C0D92" w:rsidP="000C0D92">
      <w:pPr>
        <w:rPr>
          <w:b/>
          <w:bCs/>
        </w:rPr>
      </w:pPr>
      <w:r w:rsidRPr="000C0D92">
        <w:rPr>
          <w:b/>
          <w:bCs/>
        </w:rPr>
        <w:t>Accounts Service</w:t>
      </w:r>
    </w:p>
    <w:p w14:paraId="5F62D1B9" w14:textId="77777777" w:rsidR="000C0D92" w:rsidRPr="000C0D92" w:rsidRDefault="000C0D92" w:rsidP="000C0D92">
      <w:pPr>
        <w:numPr>
          <w:ilvl w:val="0"/>
          <w:numId w:val="6"/>
        </w:numPr>
      </w:pPr>
      <w:r w:rsidRPr="000C0D92">
        <w:t>Splits user data into threads for each product (e.g., dental, disability, ANH).</w:t>
      </w:r>
    </w:p>
    <w:p w14:paraId="6D149E64" w14:textId="77777777" w:rsidR="000C0D92" w:rsidRPr="000C0D92" w:rsidRDefault="000C0D92" w:rsidP="000C0D92">
      <w:pPr>
        <w:numPr>
          <w:ilvl w:val="0"/>
          <w:numId w:val="6"/>
        </w:numPr>
      </w:pPr>
      <w:r w:rsidRPr="000C0D92">
        <w:t>Fetches product-specific details (e.g., coverage, certificates).</w:t>
      </w:r>
    </w:p>
    <w:p w14:paraId="4B0D49A7" w14:textId="77777777" w:rsidR="000C0D92" w:rsidRPr="000C0D92" w:rsidRDefault="000C0D92" w:rsidP="000C0D92">
      <w:pPr>
        <w:numPr>
          <w:ilvl w:val="0"/>
          <w:numId w:val="6"/>
        </w:numPr>
      </w:pPr>
      <w:r w:rsidRPr="000C0D92">
        <w:t>Emits "accounts ready" events for further processing.</w:t>
      </w:r>
    </w:p>
    <w:p w14:paraId="57CF7817" w14:textId="77777777" w:rsidR="000C0D92" w:rsidRPr="000C0D92" w:rsidRDefault="000C0D92" w:rsidP="000C0D92">
      <w:pPr>
        <w:rPr>
          <w:b/>
          <w:bCs/>
        </w:rPr>
      </w:pPr>
      <w:r w:rsidRPr="000C0D92">
        <w:rPr>
          <w:b/>
          <w:bCs/>
        </w:rPr>
        <w:t>Claims Service</w:t>
      </w:r>
    </w:p>
    <w:p w14:paraId="4D3EDDD3" w14:textId="77777777" w:rsidR="000C0D92" w:rsidRPr="000C0D92" w:rsidRDefault="000C0D92" w:rsidP="000C0D92">
      <w:pPr>
        <w:numPr>
          <w:ilvl w:val="0"/>
          <w:numId w:val="7"/>
        </w:numPr>
      </w:pPr>
      <w:r w:rsidRPr="000C0D92">
        <w:t>Fetches claims data from respective systems (e.g., entity for ANH, UCS for dental).</w:t>
      </w:r>
    </w:p>
    <w:p w14:paraId="7FD0CED3" w14:textId="77777777" w:rsidR="000C0D92" w:rsidRPr="000C0D92" w:rsidRDefault="000C0D92" w:rsidP="000C0D92">
      <w:pPr>
        <w:numPr>
          <w:ilvl w:val="0"/>
          <w:numId w:val="7"/>
        </w:numPr>
      </w:pPr>
      <w:r w:rsidRPr="000C0D92">
        <w:t>Emits events for each claim to hydrate claim cards.</w:t>
      </w:r>
    </w:p>
    <w:p w14:paraId="089B796E" w14:textId="77777777" w:rsidR="000C0D92" w:rsidRPr="000C0D92" w:rsidRDefault="000C0D92" w:rsidP="000C0D92">
      <w:pPr>
        <w:rPr>
          <w:b/>
          <w:bCs/>
        </w:rPr>
      </w:pPr>
      <w:r w:rsidRPr="000C0D92">
        <w:rPr>
          <w:b/>
          <w:bCs/>
        </w:rPr>
        <w:t>View Services</w:t>
      </w:r>
    </w:p>
    <w:p w14:paraId="4F8E1F57" w14:textId="77777777" w:rsidR="000C0D92" w:rsidRPr="000C0D92" w:rsidRDefault="000C0D92" w:rsidP="000C0D92">
      <w:pPr>
        <w:numPr>
          <w:ilvl w:val="0"/>
          <w:numId w:val="8"/>
        </w:numPr>
      </w:pPr>
      <w:r w:rsidRPr="000C0D92">
        <w:rPr>
          <w:b/>
          <w:bCs/>
        </w:rPr>
        <w:t>Page View Service</w:t>
      </w:r>
      <w:r w:rsidRPr="000C0D92">
        <w:t>:</w:t>
      </w:r>
    </w:p>
    <w:p w14:paraId="1A553728" w14:textId="77777777" w:rsidR="000C0D92" w:rsidRPr="000C0D92" w:rsidRDefault="000C0D92" w:rsidP="000C0D92">
      <w:pPr>
        <w:numPr>
          <w:ilvl w:val="1"/>
          <w:numId w:val="8"/>
        </w:numPr>
      </w:pPr>
      <w:r w:rsidRPr="000C0D92">
        <w:t>Handles common UI elements (e.g., headers, filters).</w:t>
      </w:r>
    </w:p>
    <w:p w14:paraId="5231B83F" w14:textId="77777777" w:rsidR="000C0D92" w:rsidRPr="000C0D92" w:rsidRDefault="000C0D92" w:rsidP="000C0D92">
      <w:pPr>
        <w:numPr>
          <w:ilvl w:val="0"/>
          <w:numId w:val="8"/>
        </w:numPr>
      </w:pPr>
      <w:r w:rsidRPr="000C0D92">
        <w:rPr>
          <w:b/>
          <w:bCs/>
        </w:rPr>
        <w:t>Account View Service</w:t>
      </w:r>
      <w:r w:rsidRPr="000C0D92">
        <w:t>:</w:t>
      </w:r>
    </w:p>
    <w:p w14:paraId="58762400" w14:textId="77777777" w:rsidR="000C0D92" w:rsidRPr="000C0D92" w:rsidRDefault="000C0D92" w:rsidP="000C0D92">
      <w:pPr>
        <w:numPr>
          <w:ilvl w:val="1"/>
          <w:numId w:val="8"/>
        </w:numPr>
      </w:pPr>
      <w:r w:rsidRPr="000C0D92">
        <w:t>Hydrates account-specific cards.</w:t>
      </w:r>
    </w:p>
    <w:p w14:paraId="474FE90B" w14:textId="77777777" w:rsidR="000C0D92" w:rsidRPr="000C0D92" w:rsidRDefault="000C0D92" w:rsidP="000C0D92">
      <w:pPr>
        <w:numPr>
          <w:ilvl w:val="0"/>
          <w:numId w:val="8"/>
        </w:numPr>
      </w:pPr>
      <w:r w:rsidRPr="000C0D92">
        <w:rPr>
          <w:b/>
          <w:bCs/>
        </w:rPr>
        <w:t>Claim View Service</w:t>
      </w:r>
      <w:r w:rsidRPr="000C0D92">
        <w:t>:</w:t>
      </w:r>
    </w:p>
    <w:p w14:paraId="5FAC2B0D" w14:textId="77777777" w:rsidR="000C0D92" w:rsidRPr="000C0D92" w:rsidRDefault="000C0D92" w:rsidP="000C0D92">
      <w:pPr>
        <w:numPr>
          <w:ilvl w:val="1"/>
          <w:numId w:val="8"/>
        </w:numPr>
      </w:pPr>
      <w:r w:rsidRPr="000C0D92">
        <w:t>Hydrates claim-specific cards.</w:t>
      </w:r>
    </w:p>
    <w:p w14:paraId="6AFC8CAD" w14:textId="77777777" w:rsidR="000C0D92" w:rsidRPr="000C0D92" w:rsidRDefault="000C0D92" w:rsidP="000C0D92">
      <w:r w:rsidRPr="000C0D92">
        <w:pict w14:anchorId="3E69DA38">
          <v:rect id="_x0000_i1077" style="width:0;height:1.5pt" o:hralign="center" o:hrstd="t" o:hrnoshade="t" o:hr="t" fillcolor="#ccc" stroked="f"/>
        </w:pict>
      </w:r>
    </w:p>
    <w:p w14:paraId="75ADCBD2" w14:textId="77777777" w:rsidR="000C0D92" w:rsidRPr="000C0D92" w:rsidRDefault="000C0D92" w:rsidP="000C0D92">
      <w:pPr>
        <w:rPr>
          <w:b/>
          <w:bCs/>
        </w:rPr>
      </w:pPr>
      <w:r w:rsidRPr="000C0D92">
        <w:rPr>
          <w:b/>
          <w:bCs/>
        </w:rPr>
        <w:t>5. Technical Challenges and Improvements</w:t>
      </w:r>
    </w:p>
    <w:p w14:paraId="2771249C" w14:textId="77777777" w:rsidR="000C0D92" w:rsidRPr="000C0D92" w:rsidRDefault="000C0D92" w:rsidP="000C0D92">
      <w:pPr>
        <w:numPr>
          <w:ilvl w:val="0"/>
          <w:numId w:val="9"/>
        </w:numPr>
      </w:pPr>
      <w:r w:rsidRPr="000C0D92">
        <w:rPr>
          <w:b/>
          <w:bCs/>
        </w:rPr>
        <w:t>Legacy Systems</w:t>
      </w:r>
      <w:r w:rsidRPr="000C0D92">
        <w:t>:</w:t>
      </w:r>
    </w:p>
    <w:p w14:paraId="3A964F1C" w14:textId="77777777" w:rsidR="000C0D92" w:rsidRPr="000C0D92" w:rsidRDefault="000C0D92" w:rsidP="000C0D92">
      <w:pPr>
        <w:numPr>
          <w:ilvl w:val="1"/>
          <w:numId w:val="9"/>
        </w:numPr>
      </w:pPr>
      <w:r w:rsidRPr="000C0D92">
        <w:lastRenderedPageBreak/>
        <w:t>Transition from Meta Online to USD Login improved routing and CMP processes.</w:t>
      </w:r>
    </w:p>
    <w:p w14:paraId="3365C83A" w14:textId="77777777" w:rsidR="000C0D92" w:rsidRPr="000C0D92" w:rsidRDefault="000C0D92" w:rsidP="000C0D92">
      <w:pPr>
        <w:numPr>
          <w:ilvl w:val="0"/>
          <w:numId w:val="9"/>
        </w:numPr>
      </w:pPr>
      <w:r w:rsidRPr="000C0D92">
        <w:rPr>
          <w:b/>
          <w:bCs/>
        </w:rPr>
        <w:t>Performance Issues</w:t>
      </w:r>
      <w:r w:rsidRPr="000C0D92">
        <w:t>:</w:t>
      </w:r>
    </w:p>
    <w:p w14:paraId="62BF37DA" w14:textId="77777777" w:rsidR="000C0D92" w:rsidRPr="000C0D92" w:rsidRDefault="000C0D92" w:rsidP="000C0D92">
      <w:pPr>
        <w:numPr>
          <w:ilvl w:val="1"/>
          <w:numId w:val="9"/>
        </w:numPr>
      </w:pPr>
      <w:r w:rsidRPr="000C0D92">
        <w:t>Initial event-driven architecture faced latency issues as more products were onboarded.</w:t>
      </w:r>
    </w:p>
    <w:p w14:paraId="5CCE9DC8" w14:textId="77777777" w:rsidR="000C0D92" w:rsidRPr="000C0D92" w:rsidRDefault="000C0D92" w:rsidP="000C0D92">
      <w:pPr>
        <w:numPr>
          <w:ilvl w:val="1"/>
          <w:numId w:val="9"/>
        </w:numPr>
      </w:pPr>
      <w:r w:rsidRPr="000C0D92">
        <w:t>Modernization efforts (e.g., Cosmos for data storage) have improved performance.</w:t>
      </w:r>
    </w:p>
    <w:p w14:paraId="7D87D798" w14:textId="77777777" w:rsidR="000C0D92" w:rsidRPr="000C0D92" w:rsidRDefault="000C0D92" w:rsidP="000C0D92">
      <w:pPr>
        <w:numPr>
          <w:ilvl w:val="0"/>
          <w:numId w:val="9"/>
        </w:numPr>
      </w:pPr>
      <w:r w:rsidRPr="000C0D92">
        <w:rPr>
          <w:b/>
          <w:bCs/>
        </w:rPr>
        <w:t>Redundant Data Fetching</w:t>
      </w:r>
      <w:r w:rsidRPr="000C0D92">
        <w:t>:</w:t>
      </w:r>
    </w:p>
    <w:p w14:paraId="5F66EF88" w14:textId="77777777" w:rsidR="000C0D92" w:rsidRPr="000C0D92" w:rsidRDefault="000C0D92" w:rsidP="000C0D92">
      <w:pPr>
        <w:numPr>
          <w:ilvl w:val="1"/>
          <w:numId w:val="9"/>
        </w:numPr>
      </w:pPr>
      <w:r w:rsidRPr="000C0D92">
        <w:t>Prefetching all data, even if unused, increases load times and complexity.</w:t>
      </w:r>
    </w:p>
    <w:p w14:paraId="0B00246D" w14:textId="77777777" w:rsidR="000C0D92" w:rsidRPr="000C0D92" w:rsidRDefault="000C0D92" w:rsidP="000C0D92">
      <w:r w:rsidRPr="000C0D92">
        <w:pict w14:anchorId="7DE573B3">
          <v:rect id="_x0000_i1078" style="width:0;height:1.5pt" o:hralign="center" o:hrstd="t" o:hrnoshade="t" o:hr="t" fillcolor="#ccc" stroked="f"/>
        </w:pict>
      </w:r>
    </w:p>
    <w:p w14:paraId="1F823248" w14:textId="77777777" w:rsidR="000C0D92" w:rsidRPr="000C0D92" w:rsidRDefault="000C0D92" w:rsidP="000C0D92">
      <w:pPr>
        <w:rPr>
          <w:b/>
          <w:bCs/>
        </w:rPr>
      </w:pPr>
      <w:r w:rsidRPr="000C0D92">
        <w:rPr>
          <w:b/>
          <w:bCs/>
        </w:rPr>
        <w:t>6. Key Takeaways</w:t>
      </w:r>
    </w:p>
    <w:p w14:paraId="60CFAEF9" w14:textId="77777777" w:rsidR="000C0D92" w:rsidRPr="000C0D92" w:rsidRDefault="000C0D92" w:rsidP="000C0D92">
      <w:pPr>
        <w:numPr>
          <w:ilvl w:val="0"/>
          <w:numId w:val="10"/>
        </w:numPr>
      </w:pPr>
      <w:r w:rsidRPr="000C0D92">
        <w:rPr>
          <w:b/>
          <w:bCs/>
        </w:rPr>
        <w:t>Dynamic User Experience</w:t>
      </w:r>
      <w:r w:rsidRPr="000C0D92">
        <w:t>:</w:t>
      </w:r>
    </w:p>
    <w:p w14:paraId="1A7876DA" w14:textId="77777777" w:rsidR="000C0D92" w:rsidRPr="000C0D92" w:rsidRDefault="000C0D92" w:rsidP="000C0D92">
      <w:pPr>
        <w:numPr>
          <w:ilvl w:val="1"/>
          <w:numId w:val="10"/>
        </w:numPr>
      </w:pPr>
      <w:r w:rsidRPr="000C0D92">
        <w:t>The portal adapts to the user's products and preferences.</w:t>
      </w:r>
    </w:p>
    <w:p w14:paraId="1A744E5B" w14:textId="77777777" w:rsidR="000C0D92" w:rsidRPr="000C0D92" w:rsidRDefault="000C0D92" w:rsidP="000C0D92">
      <w:pPr>
        <w:numPr>
          <w:ilvl w:val="0"/>
          <w:numId w:val="10"/>
        </w:numPr>
      </w:pPr>
      <w:r w:rsidRPr="000C0D92">
        <w:rPr>
          <w:b/>
          <w:bCs/>
        </w:rPr>
        <w:t>Backend Optimization</w:t>
      </w:r>
      <w:r w:rsidRPr="000C0D92">
        <w:t>:</w:t>
      </w:r>
    </w:p>
    <w:p w14:paraId="7AEEC5A2" w14:textId="77777777" w:rsidR="000C0D92" w:rsidRPr="000C0D92" w:rsidRDefault="000C0D92" w:rsidP="000C0D92">
      <w:pPr>
        <w:numPr>
          <w:ilvl w:val="1"/>
          <w:numId w:val="10"/>
        </w:numPr>
      </w:pPr>
      <w:r w:rsidRPr="000C0D92">
        <w:t>Hydration flow and caching ensure faster page loads.</w:t>
      </w:r>
    </w:p>
    <w:p w14:paraId="3520CA1E" w14:textId="77777777" w:rsidR="000C0D92" w:rsidRPr="000C0D92" w:rsidRDefault="000C0D92" w:rsidP="000C0D92">
      <w:pPr>
        <w:numPr>
          <w:ilvl w:val="0"/>
          <w:numId w:val="10"/>
        </w:numPr>
      </w:pPr>
      <w:r w:rsidRPr="000C0D92">
        <w:rPr>
          <w:b/>
          <w:bCs/>
        </w:rPr>
        <w:t>Future Enhancements</w:t>
      </w:r>
      <w:r w:rsidRPr="000C0D92">
        <w:t>:</w:t>
      </w:r>
    </w:p>
    <w:p w14:paraId="45F6BAE3" w14:textId="77777777" w:rsidR="000C0D92" w:rsidRPr="000C0D92" w:rsidRDefault="000C0D92" w:rsidP="000C0D92">
      <w:pPr>
        <w:numPr>
          <w:ilvl w:val="1"/>
          <w:numId w:val="10"/>
        </w:numPr>
      </w:pPr>
      <w:r w:rsidRPr="000C0D92">
        <w:t>Redesign efforts are underway for better UI and streamlined backend processes.</w:t>
      </w:r>
    </w:p>
    <w:p w14:paraId="256C7613" w14:textId="77777777" w:rsidR="000C0D92" w:rsidRPr="000C0D92" w:rsidRDefault="000C0D92" w:rsidP="000C0D92">
      <w:r w:rsidRPr="000C0D92">
        <w:pict w14:anchorId="6694A6AA">
          <v:rect id="_x0000_i1079" style="width:0;height:1.5pt" o:hralign="center" o:hrstd="t" o:hrnoshade="t" o:hr="t" fillcolor="#ccc" stroked="f"/>
        </w:pict>
      </w:r>
    </w:p>
    <w:p w14:paraId="4CFA880D" w14:textId="77777777" w:rsidR="000C0D92" w:rsidRPr="000C0D92" w:rsidRDefault="000C0D92" w:rsidP="000C0D92">
      <w:pPr>
        <w:rPr>
          <w:b/>
          <w:bCs/>
        </w:rPr>
      </w:pPr>
      <w:r w:rsidRPr="000C0D92">
        <w:rPr>
          <w:b/>
          <w:bCs/>
        </w:rPr>
        <w:t>7. Outstanding Items</w:t>
      </w:r>
    </w:p>
    <w:p w14:paraId="424229B2" w14:textId="77777777" w:rsidR="000C0D92" w:rsidRPr="000C0D92" w:rsidRDefault="000C0D92" w:rsidP="000C0D92">
      <w:pPr>
        <w:numPr>
          <w:ilvl w:val="0"/>
          <w:numId w:val="11"/>
        </w:numPr>
      </w:pPr>
      <w:r w:rsidRPr="000C0D92">
        <w:rPr>
          <w:b/>
          <w:bCs/>
        </w:rPr>
        <w:t>ANH Redesign</w:t>
      </w:r>
      <w:r w:rsidRPr="000C0D92">
        <w:t>:</w:t>
      </w:r>
    </w:p>
    <w:p w14:paraId="7F467CBC" w14:textId="77777777" w:rsidR="000C0D92" w:rsidRPr="000C0D92" w:rsidRDefault="000C0D92" w:rsidP="000C0D92">
      <w:pPr>
        <w:numPr>
          <w:ilvl w:val="1"/>
          <w:numId w:val="11"/>
        </w:numPr>
      </w:pPr>
      <w:r w:rsidRPr="000C0D92">
        <w:t>Upcoming sessions will focus on changes specific to ANH claims and accounts.</w:t>
      </w:r>
    </w:p>
    <w:p w14:paraId="4E2C27CA" w14:textId="77777777" w:rsidR="000C0D92" w:rsidRPr="000C0D92" w:rsidRDefault="000C0D92" w:rsidP="000C0D92">
      <w:pPr>
        <w:numPr>
          <w:ilvl w:val="0"/>
          <w:numId w:val="11"/>
        </w:numPr>
      </w:pPr>
      <w:r w:rsidRPr="000C0D92">
        <w:rPr>
          <w:b/>
          <w:bCs/>
        </w:rPr>
        <w:t>Documentation</w:t>
      </w:r>
      <w:r w:rsidRPr="000C0D92">
        <w:t>:</w:t>
      </w:r>
    </w:p>
    <w:p w14:paraId="0EFF5504" w14:textId="77777777" w:rsidR="000C0D92" w:rsidRPr="000C0D92" w:rsidRDefault="000C0D92" w:rsidP="000C0D92">
      <w:pPr>
        <w:numPr>
          <w:ilvl w:val="1"/>
          <w:numId w:val="11"/>
        </w:numPr>
      </w:pPr>
      <w:r w:rsidRPr="000C0D92">
        <w:t>Additional details on MongoDB collections and backend flows will be shared in the OneNote repository.</w:t>
      </w:r>
    </w:p>
    <w:p w14:paraId="746D2BC1" w14:textId="77777777" w:rsidR="000C0D92" w:rsidRPr="000C0D92" w:rsidRDefault="000C0D92" w:rsidP="000C0D92">
      <w:r w:rsidRPr="000C0D92">
        <w:pict w14:anchorId="6FCAC5B6">
          <v:rect id="_x0000_i1080" style="width:0;height:1.5pt" o:hralign="center" o:hrstd="t" o:hrnoshade="t" o:hr="t" fillcolor="#ccc" stroked="f"/>
        </w:pict>
      </w:r>
    </w:p>
    <w:p w14:paraId="1B3478E3" w14:textId="77777777" w:rsidR="000C0D92" w:rsidRPr="000C0D92" w:rsidRDefault="000C0D92" w:rsidP="000C0D92">
      <w:pPr>
        <w:rPr>
          <w:b/>
          <w:bCs/>
        </w:rPr>
      </w:pPr>
      <w:r w:rsidRPr="000C0D92">
        <w:rPr>
          <w:b/>
          <w:bCs/>
        </w:rPr>
        <w:t>Conclusion</w:t>
      </w:r>
    </w:p>
    <w:p w14:paraId="470E53FD" w14:textId="77777777" w:rsidR="000C0D92" w:rsidRPr="000C0D92" w:rsidRDefault="000C0D92" w:rsidP="000C0D92">
      <w:r w:rsidRPr="000C0D92">
        <w:lastRenderedPageBreak/>
        <w:t>The sessions provided a comprehensive overview of GSSP's architecture and functional capabilities, highlighting its user-centric design, backend processes, and technical challenges. The focus on caching, event-driven architecture, and dynamic content ensures a seamless user experience while addressing scalability and performance issues.</w:t>
      </w:r>
    </w:p>
    <w:p w14:paraId="18AC6DF6" w14:textId="77777777" w:rsidR="00E22AEA" w:rsidRDefault="00E22AEA"/>
    <w:p w14:paraId="2A4B8E5A" w14:textId="77777777" w:rsidR="000C0D92" w:rsidRDefault="000C0D92"/>
    <w:p w14:paraId="46B9CDD4" w14:textId="611A111C" w:rsidR="000C0D92" w:rsidRDefault="000C0D92">
      <w:r>
        <w:br w:type="page"/>
      </w:r>
    </w:p>
    <w:p w14:paraId="48E08F62" w14:textId="77777777" w:rsidR="000C0D92" w:rsidRPr="000C0D92" w:rsidRDefault="000C0D92" w:rsidP="000C0D92">
      <w:pPr>
        <w:rPr>
          <w:b/>
          <w:bCs/>
        </w:rPr>
      </w:pPr>
      <w:r w:rsidRPr="000C0D92">
        <w:rPr>
          <w:b/>
          <w:bCs/>
        </w:rPr>
        <w:lastRenderedPageBreak/>
        <w:t>Detailed Explanation of the Hydration Flow in GSSP</w:t>
      </w:r>
    </w:p>
    <w:p w14:paraId="69E9802F" w14:textId="77777777" w:rsidR="000C0D92" w:rsidRPr="000C0D92" w:rsidRDefault="000C0D92" w:rsidP="000C0D92">
      <w:r w:rsidRPr="000C0D92">
        <w:t>The </w:t>
      </w:r>
      <w:r w:rsidRPr="000C0D92">
        <w:rPr>
          <w:b/>
          <w:bCs/>
        </w:rPr>
        <w:t>hydration flow</w:t>
      </w:r>
      <w:r w:rsidRPr="000C0D92">
        <w:t> in GSSP (Group Supplemental Services Portal) is a backend process designed to prefetch, process, and cache user-specific data from multiple systems of record (SORs) and content sources. The goal is to ensure that the portal loads quickly and provides a seamless user experience by reducing the need for repeated backend calls during navigation.</w:t>
      </w:r>
    </w:p>
    <w:p w14:paraId="3DE78642" w14:textId="77777777" w:rsidR="000C0D92" w:rsidRPr="000C0D92" w:rsidRDefault="000C0D92" w:rsidP="000C0D92">
      <w:r w:rsidRPr="000C0D92">
        <w:pict w14:anchorId="47EB5ADD">
          <v:rect id="_x0000_i1167" style="width:0;height:1.5pt" o:hralign="center" o:hrstd="t" o:hrnoshade="t" o:hr="t" fillcolor="#ccc" stroked="f"/>
        </w:pict>
      </w:r>
    </w:p>
    <w:p w14:paraId="76165D20" w14:textId="77777777" w:rsidR="000C0D92" w:rsidRPr="000C0D92" w:rsidRDefault="000C0D92" w:rsidP="000C0D92">
      <w:pPr>
        <w:rPr>
          <w:b/>
          <w:bCs/>
        </w:rPr>
      </w:pPr>
      <w:r w:rsidRPr="000C0D92">
        <w:rPr>
          <w:b/>
          <w:bCs/>
        </w:rPr>
        <w:t>1. Purpose of Hydration Flow</w:t>
      </w:r>
    </w:p>
    <w:p w14:paraId="52FF9BF2" w14:textId="77777777" w:rsidR="000C0D92" w:rsidRPr="000C0D92" w:rsidRDefault="000C0D92" w:rsidP="000C0D92">
      <w:pPr>
        <w:numPr>
          <w:ilvl w:val="0"/>
          <w:numId w:val="12"/>
        </w:numPr>
      </w:pPr>
      <w:r w:rsidRPr="000C0D92">
        <w:rPr>
          <w:b/>
          <w:bCs/>
        </w:rPr>
        <w:t>Prefetch Data</w:t>
      </w:r>
      <w:r w:rsidRPr="000C0D92">
        <w:t>: Gather all necessary user data (e.g., profile, benefits, claims) at the time of login.</w:t>
      </w:r>
    </w:p>
    <w:p w14:paraId="330E6E8D" w14:textId="77777777" w:rsidR="000C0D92" w:rsidRPr="000C0D92" w:rsidRDefault="000C0D92" w:rsidP="000C0D92">
      <w:pPr>
        <w:numPr>
          <w:ilvl w:val="0"/>
          <w:numId w:val="12"/>
        </w:numPr>
      </w:pPr>
      <w:r w:rsidRPr="000C0D92">
        <w:rPr>
          <w:b/>
          <w:bCs/>
        </w:rPr>
        <w:t>Cache Data</w:t>
      </w:r>
      <w:r w:rsidRPr="000C0D92">
        <w:t>: Store the processed data in MongoDB collections for quick access during the user's session.</w:t>
      </w:r>
    </w:p>
    <w:p w14:paraId="4BB3F6AE" w14:textId="77777777" w:rsidR="000C0D92" w:rsidRPr="000C0D92" w:rsidRDefault="000C0D92" w:rsidP="000C0D92">
      <w:pPr>
        <w:numPr>
          <w:ilvl w:val="0"/>
          <w:numId w:val="12"/>
        </w:numPr>
      </w:pPr>
      <w:r w:rsidRPr="000C0D92">
        <w:rPr>
          <w:b/>
          <w:bCs/>
        </w:rPr>
        <w:t>Reduce Latency</w:t>
      </w:r>
      <w:r w:rsidRPr="000C0D92">
        <w:t>: Minimize backend calls during navigation by preparing the data in advance.</w:t>
      </w:r>
    </w:p>
    <w:p w14:paraId="520B5AC9" w14:textId="77777777" w:rsidR="000C0D92" w:rsidRPr="000C0D92" w:rsidRDefault="000C0D92" w:rsidP="000C0D92">
      <w:pPr>
        <w:numPr>
          <w:ilvl w:val="0"/>
          <w:numId w:val="12"/>
        </w:numPr>
      </w:pPr>
      <w:r w:rsidRPr="000C0D92">
        <w:rPr>
          <w:b/>
          <w:bCs/>
        </w:rPr>
        <w:t>Merge Data</w:t>
      </w:r>
      <w:r w:rsidRPr="000C0D92">
        <w:t>: Combine raw SOR data with AEM (Adobe Experience Manager) content to create a unified view for the UI.</w:t>
      </w:r>
    </w:p>
    <w:p w14:paraId="18A6A83D" w14:textId="77777777" w:rsidR="000C0D92" w:rsidRPr="000C0D92" w:rsidRDefault="000C0D92" w:rsidP="000C0D92">
      <w:r w:rsidRPr="000C0D92">
        <w:pict w14:anchorId="2B09AD46">
          <v:rect id="_x0000_i1168" style="width:0;height:1.5pt" o:hralign="center" o:hrstd="t" o:hrnoshade="t" o:hr="t" fillcolor="#ccc" stroked="f"/>
        </w:pict>
      </w:r>
    </w:p>
    <w:p w14:paraId="4C90F01F" w14:textId="77777777" w:rsidR="000C0D92" w:rsidRPr="000C0D92" w:rsidRDefault="000C0D92" w:rsidP="000C0D92">
      <w:pPr>
        <w:rPr>
          <w:b/>
          <w:bCs/>
        </w:rPr>
      </w:pPr>
      <w:r w:rsidRPr="000C0D92">
        <w:rPr>
          <w:b/>
          <w:bCs/>
        </w:rPr>
        <w:t>2. Steps in the Hydration Flow</w:t>
      </w:r>
    </w:p>
    <w:p w14:paraId="6F58A56F" w14:textId="77777777" w:rsidR="000C0D92" w:rsidRPr="000C0D92" w:rsidRDefault="000C0D92" w:rsidP="000C0D92">
      <w:pPr>
        <w:rPr>
          <w:b/>
          <w:bCs/>
        </w:rPr>
      </w:pPr>
      <w:r w:rsidRPr="000C0D92">
        <w:rPr>
          <w:b/>
          <w:bCs/>
        </w:rPr>
        <w:t>Step 1: Context Call</w:t>
      </w:r>
    </w:p>
    <w:p w14:paraId="36CF7ACD" w14:textId="77777777" w:rsidR="000C0D92" w:rsidRPr="000C0D92" w:rsidRDefault="000C0D92" w:rsidP="000C0D92">
      <w:pPr>
        <w:numPr>
          <w:ilvl w:val="0"/>
          <w:numId w:val="13"/>
        </w:numPr>
      </w:pPr>
      <w:r w:rsidRPr="000C0D92">
        <w:rPr>
          <w:b/>
          <w:bCs/>
        </w:rPr>
        <w:t>Trigger</w:t>
      </w:r>
      <w:r w:rsidRPr="000C0D92">
        <w:t>: The hydration flow begins when the user logs in and USD Login triggers a </w:t>
      </w:r>
      <w:r w:rsidRPr="000C0D92">
        <w:rPr>
          <w:b/>
          <w:bCs/>
        </w:rPr>
        <w:t>context call</w:t>
      </w:r>
      <w:r w:rsidRPr="000C0D92">
        <w:t> to the </w:t>
      </w:r>
      <w:r w:rsidRPr="000C0D92">
        <w:rPr>
          <w:b/>
          <w:bCs/>
        </w:rPr>
        <w:t>User Profile Service</w:t>
      </w:r>
      <w:r w:rsidRPr="000C0D92">
        <w:t>.</w:t>
      </w:r>
    </w:p>
    <w:p w14:paraId="50A6DE77" w14:textId="77777777" w:rsidR="000C0D92" w:rsidRPr="000C0D92" w:rsidRDefault="000C0D92" w:rsidP="000C0D92">
      <w:pPr>
        <w:numPr>
          <w:ilvl w:val="0"/>
          <w:numId w:val="13"/>
        </w:numPr>
      </w:pPr>
      <w:r w:rsidRPr="000C0D92">
        <w:rPr>
          <w:b/>
          <w:bCs/>
        </w:rPr>
        <w:t>Purpose</w:t>
      </w:r>
      <w:r w:rsidRPr="000C0D92">
        <w:t>: The context call provides minimal user information (e.g., MetLife ID, login ID) to initiate the data-fetching process.</w:t>
      </w:r>
    </w:p>
    <w:p w14:paraId="2CB16CD3" w14:textId="77777777" w:rsidR="000C0D92" w:rsidRPr="000C0D92" w:rsidRDefault="000C0D92" w:rsidP="000C0D92">
      <w:r w:rsidRPr="000C0D92">
        <w:pict w14:anchorId="2D4919DE">
          <v:rect id="_x0000_i1169" style="width:0;height:1.5pt" o:hralign="center" o:hrstd="t" o:hrnoshade="t" o:hr="t" fillcolor="#ccc" stroked="f"/>
        </w:pict>
      </w:r>
    </w:p>
    <w:p w14:paraId="2DA89C37" w14:textId="77777777" w:rsidR="000C0D92" w:rsidRPr="000C0D92" w:rsidRDefault="000C0D92" w:rsidP="000C0D92">
      <w:pPr>
        <w:rPr>
          <w:b/>
          <w:bCs/>
        </w:rPr>
      </w:pPr>
      <w:r w:rsidRPr="000C0D92">
        <w:rPr>
          <w:b/>
          <w:bCs/>
        </w:rPr>
        <w:t>Step 2: Profile and Product Information</w:t>
      </w:r>
    </w:p>
    <w:p w14:paraId="387DC159" w14:textId="77777777" w:rsidR="000C0D92" w:rsidRPr="000C0D92" w:rsidRDefault="000C0D92" w:rsidP="000C0D92">
      <w:pPr>
        <w:numPr>
          <w:ilvl w:val="0"/>
          <w:numId w:val="14"/>
        </w:numPr>
      </w:pPr>
      <w:r w:rsidRPr="000C0D92">
        <w:rPr>
          <w:b/>
          <w:bCs/>
        </w:rPr>
        <w:t>User Profile Service</w:t>
      </w:r>
      <w:r w:rsidRPr="000C0D92">
        <w:t>:</w:t>
      </w:r>
    </w:p>
    <w:p w14:paraId="4B6F453A" w14:textId="77777777" w:rsidR="000C0D92" w:rsidRPr="000C0D92" w:rsidRDefault="000C0D92" w:rsidP="000C0D92">
      <w:pPr>
        <w:numPr>
          <w:ilvl w:val="1"/>
          <w:numId w:val="14"/>
        </w:numPr>
      </w:pPr>
      <w:r w:rsidRPr="000C0D92">
        <w:t>Fetches user roles, preferences, and basic profile details.</w:t>
      </w:r>
    </w:p>
    <w:p w14:paraId="06BFB05E" w14:textId="77777777" w:rsidR="000C0D92" w:rsidRPr="000C0D92" w:rsidRDefault="000C0D92" w:rsidP="000C0D92">
      <w:pPr>
        <w:numPr>
          <w:ilvl w:val="1"/>
          <w:numId w:val="14"/>
        </w:numPr>
      </w:pPr>
      <w:r w:rsidRPr="000C0D92">
        <w:t>Key systems involved:</w:t>
      </w:r>
    </w:p>
    <w:p w14:paraId="02DDC804" w14:textId="77777777" w:rsidR="000C0D92" w:rsidRPr="000C0D92" w:rsidRDefault="000C0D92" w:rsidP="000C0D92">
      <w:pPr>
        <w:numPr>
          <w:ilvl w:val="2"/>
          <w:numId w:val="14"/>
        </w:numPr>
      </w:pPr>
      <w:r w:rsidRPr="000C0D92">
        <w:rPr>
          <w:b/>
          <w:bCs/>
        </w:rPr>
        <w:t>IBSC</w:t>
      </w:r>
      <w:r w:rsidRPr="000C0D92">
        <w:t>: Retrieves user roles and unique identifiers (e.g., MetLife ID).</w:t>
      </w:r>
    </w:p>
    <w:p w14:paraId="114EE7F8" w14:textId="77777777" w:rsidR="000C0D92" w:rsidRPr="000C0D92" w:rsidRDefault="000C0D92" w:rsidP="000C0D92">
      <w:pPr>
        <w:numPr>
          <w:ilvl w:val="2"/>
          <w:numId w:val="14"/>
        </w:numPr>
      </w:pPr>
      <w:r w:rsidRPr="000C0D92">
        <w:rPr>
          <w:b/>
          <w:bCs/>
        </w:rPr>
        <w:lastRenderedPageBreak/>
        <w:t>EDPM</w:t>
      </w:r>
      <w:r w:rsidRPr="000C0D92">
        <w:t>: Fetches delivery preferences (e.g., email, mail) and profile details (e.g., e-consent, terms acceptance).</w:t>
      </w:r>
    </w:p>
    <w:p w14:paraId="1B25D683" w14:textId="77777777" w:rsidR="000C0D92" w:rsidRPr="000C0D92" w:rsidRDefault="000C0D92" w:rsidP="000C0D92">
      <w:pPr>
        <w:numPr>
          <w:ilvl w:val="2"/>
          <w:numId w:val="14"/>
        </w:numPr>
      </w:pPr>
      <w:r w:rsidRPr="000C0D92">
        <w:rPr>
          <w:b/>
          <w:bCs/>
        </w:rPr>
        <w:t>Product Holdings</w:t>
      </w:r>
      <w:r w:rsidRPr="000C0D92">
        <w:t>: Retrieves product participation details (e.g., policies, coverage) from </w:t>
      </w:r>
      <w:r w:rsidRPr="000C0D92">
        <w:rPr>
          <w:b/>
          <w:bCs/>
        </w:rPr>
        <w:t>Profile DB</w:t>
      </w:r>
      <w:r w:rsidRPr="000C0D92">
        <w:t>.</w:t>
      </w:r>
    </w:p>
    <w:p w14:paraId="15A319AA" w14:textId="77777777" w:rsidR="000C0D92" w:rsidRPr="000C0D92" w:rsidRDefault="000C0D92" w:rsidP="000C0D92">
      <w:pPr>
        <w:numPr>
          <w:ilvl w:val="1"/>
          <w:numId w:val="14"/>
        </w:numPr>
      </w:pPr>
      <w:r w:rsidRPr="000C0D92">
        <w:rPr>
          <w:b/>
          <w:bCs/>
        </w:rPr>
        <w:t>Output</w:t>
      </w:r>
      <w:r w:rsidRPr="000C0D92">
        <w:t>: Emits a "profile ready" event and stores raw SOR data in the </w:t>
      </w:r>
      <w:r w:rsidRPr="000C0D92">
        <w:rPr>
          <w:b/>
          <w:bCs/>
        </w:rPr>
        <w:t>US Online</w:t>
      </w:r>
      <w:r w:rsidRPr="000C0D92">
        <w:t> MongoDB collection.</w:t>
      </w:r>
    </w:p>
    <w:p w14:paraId="2D1C3978" w14:textId="77777777" w:rsidR="000C0D92" w:rsidRPr="000C0D92" w:rsidRDefault="000C0D92" w:rsidP="000C0D92">
      <w:r w:rsidRPr="000C0D92">
        <w:pict w14:anchorId="68721F68">
          <v:rect id="_x0000_i1170" style="width:0;height:1.5pt" o:hralign="center" o:hrstd="t" o:hrnoshade="t" o:hr="t" fillcolor="#ccc" stroked="f"/>
        </w:pict>
      </w:r>
    </w:p>
    <w:p w14:paraId="2ED5789A" w14:textId="77777777" w:rsidR="000C0D92" w:rsidRPr="000C0D92" w:rsidRDefault="000C0D92" w:rsidP="000C0D92">
      <w:pPr>
        <w:rPr>
          <w:b/>
          <w:bCs/>
        </w:rPr>
      </w:pPr>
      <w:r w:rsidRPr="000C0D92">
        <w:rPr>
          <w:b/>
          <w:bCs/>
        </w:rPr>
        <w:t>Step 3: Benefits Information</w:t>
      </w:r>
    </w:p>
    <w:p w14:paraId="4E8074C6" w14:textId="77777777" w:rsidR="000C0D92" w:rsidRPr="000C0D92" w:rsidRDefault="000C0D92" w:rsidP="000C0D92">
      <w:pPr>
        <w:numPr>
          <w:ilvl w:val="0"/>
          <w:numId w:val="15"/>
        </w:numPr>
      </w:pPr>
      <w:r w:rsidRPr="000C0D92">
        <w:rPr>
          <w:b/>
          <w:bCs/>
        </w:rPr>
        <w:t>Account Service</w:t>
      </w:r>
      <w:r w:rsidRPr="000C0D92">
        <w:t>:</w:t>
      </w:r>
    </w:p>
    <w:p w14:paraId="310CBF0D" w14:textId="77777777" w:rsidR="000C0D92" w:rsidRPr="000C0D92" w:rsidRDefault="000C0D92" w:rsidP="000C0D92">
      <w:pPr>
        <w:numPr>
          <w:ilvl w:val="1"/>
          <w:numId w:val="15"/>
        </w:numPr>
      </w:pPr>
      <w:r w:rsidRPr="000C0D92">
        <w:t>Fetches benefits-related data for each product the user participates in.</w:t>
      </w:r>
    </w:p>
    <w:p w14:paraId="510A1782" w14:textId="77777777" w:rsidR="000C0D92" w:rsidRPr="000C0D92" w:rsidRDefault="000C0D92" w:rsidP="000C0D92">
      <w:pPr>
        <w:numPr>
          <w:ilvl w:val="1"/>
          <w:numId w:val="15"/>
        </w:numPr>
      </w:pPr>
      <w:r w:rsidRPr="000C0D92">
        <w:t>Splits the process into parallel threads for each product (e.g., dental, disability, ANH).</w:t>
      </w:r>
    </w:p>
    <w:p w14:paraId="0B34C280" w14:textId="77777777" w:rsidR="000C0D92" w:rsidRPr="000C0D92" w:rsidRDefault="000C0D92" w:rsidP="000C0D92">
      <w:pPr>
        <w:numPr>
          <w:ilvl w:val="1"/>
          <w:numId w:val="15"/>
        </w:numPr>
      </w:pPr>
      <w:r w:rsidRPr="000C0D92">
        <w:t>Key systems involved:</w:t>
      </w:r>
    </w:p>
    <w:p w14:paraId="02166E0A" w14:textId="77777777" w:rsidR="000C0D92" w:rsidRPr="000C0D92" w:rsidRDefault="000C0D92" w:rsidP="000C0D92">
      <w:pPr>
        <w:numPr>
          <w:ilvl w:val="2"/>
          <w:numId w:val="15"/>
        </w:numPr>
      </w:pPr>
      <w:r w:rsidRPr="000C0D92">
        <w:rPr>
          <w:b/>
          <w:bCs/>
        </w:rPr>
        <w:t>UCS/Nova</w:t>
      </w:r>
      <w:r w:rsidRPr="000C0D92">
        <w:t>: Fetches benefits data for dental products.</w:t>
      </w:r>
    </w:p>
    <w:p w14:paraId="31881853" w14:textId="77777777" w:rsidR="000C0D92" w:rsidRPr="000C0D92" w:rsidRDefault="000C0D92" w:rsidP="000C0D92">
      <w:pPr>
        <w:numPr>
          <w:ilvl w:val="2"/>
          <w:numId w:val="15"/>
        </w:numPr>
      </w:pPr>
      <w:r w:rsidRPr="000C0D92">
        <w:rPr>
          <w:b/>
          <w:bCs/>
        </w:rPr>
        <w:t>Entity</w:t>
      </w:r>
      <w:r w:rsidRPr="000C0D92">
        <w:t>: Fetches policy and certificate details for ANH products.</w:t>
      </w:r>
    </w:p>
    <w:p w14:paraId="4D1A05D1" w14:textId="77777777" w:rsidR="000C0D92" w:rsidRPr="000C0D92" w:rsidRDefault="000C0D92" w:rsidP="000C0D92">
      <w:pPr>
        <w:numPr>
          <w:ilvl w:val="2"/>
          <w:numId w:val="15"/>
        </w:numPr>
      </w:pPr>
      <w:r w:rsidRPr="000C0D92">
        <w:rPr>
          <w:b/>
          <w:bCs/>
        </w:rPr>
        <w:t>Other Systems</w:t>
      </w:r>
      <w:r w:rsidRPr="000C0D92">
        <w:t>: Fetches data for disability and absence management.</w:t>
      </w:r>
    </w:p>
    <w:p w14:paraId="7A5DEF59" w14:textId="77777777" w:rsidR="000C0D92" w:rsidRPr="000C0D92" w:rsidRDefault="000C0D92" w:rsidP="000C0D92">
      <w:pPr>
        <w:numPr>
          <w:ilvl w:val="1"/>
          <w:numId w:val="15"/>
        </w:numPr>
      </w:pPr>
      <w:r w:rsidRPr="000C0D92">
        <w:rPr>
          <w:b/>
          <w:bCs/>
        </w:rPr>
        <w:t>Output</w:t>
      </w:r>
      <w:r w:rsidRPr="000C0D92">
        <w:t>: Emits "accounts ready" events for each product and stores the data in the </w:t>
      </w:r>
      <w:r w:rsidRPr="000C0D92">
        <w:rPr>
          <w:b/>
          <w:bCs/>
        </w:rPr>
        <w:t>US Online</w:t>
      </w:r>
      <w:r w:rsidRPr="000C0D92">
        <w:t> collection.</w:t>
      </w:r>
    </w:p>
    <w:p w14:paraId="00B43407" w14:textId="77777777" w:rsidR="000C0D92" w:rsidRPr="000C0D92" w:rsidRDefault="000C0D92" w:rsidP="000C0D92">
      <w:r w:rsidRPr="000C0D92">
        <w:pict w14:anchorId="7D2BB6BD">
          <v:rect id="_x0000_i1171" style="width:0;height:1.5pt" o:hralign="center" o:hrstd="t" o:hrnoshade="t" o:hr="t" fillcolor="#ccc" stroked="f"/>
        </w:pict>
      </w:r>
    </w:p>
    <w:p w14:paraId="1C3CAC6A" w14:textId="77777777" w:rsidR="000C0D92" w:rsidRPr="000C0D92" w:rsidRDefault="000C0D92" w:rsidP="000C0D92">
      <w:pPr>
        <w:rPr>
          <w:b/>
          <w:bCs/>
        </w:rPr>
      </w:pPr>
      <w:r w:rsidRPr="000C0D92">
        <w:rPr>
          <w:b/>
          <w:bCs/>
        </w:rPr>
        <w:t>Step 4: Claims Information</w:t>
      </w:r>
    </w:p>
    <w:p w14:paraId="5EAF1701" w14:textId="77777777" w:rsidR="000C0D92" w:rsidRPr="000C0D92" w:rsidRDefault="000C0D92" w:rsidP="000C0D92">
      <w:pPr>
        <w:numPr>
          <w:ilvl w:val="0"/>
          <w:numId w:val="16"/>
        </w:numPr>
      </w:pPr>
      <w:r w:rsidRPr="000C0D92">
        <w:rPr>
          <w:b/>
          <w:bCs/>
        </w:rPr>
        <w:t>Claim Service</w:t>
      </w:r>
      <w:r w:rsidRPr="000C0D92">
        <w:t>:</w:t>
      </w:r>
    </w:p>
    <w:p w14:paraId="7E12650D" w14:textId="77777777" w:rsidR="000C0D92" w:rsidRPr="000C0D92" w:rsidRDefault="000C0D92" w:rsidP="000C0D92">
      <w:pPr>
        <w:numPr>
          <w:ilvl w:val="1"/>
          <w:numId w:val="16"/>
        </w:numPr>
      </w:pPr>
      <w:r w:rsidRPr="000C0D92">
        <w:t>Fetches claims-related data for each product.</w:t>
      </w:r>
    </w:p>
    <w:p w14:paraId="22BBAA98" w14:textId="77777777" w:rsidR="000C0D92" w:rsidRPr="000C0D92" w:rsidRDefault="000C0D92" w:rsidP="000C0D92">
      <w:pPr>
        <w:numPr>
          <w:ilvl w:val="1"/>
          <w:numId w:val="16"/>
        </w:numPr>
      </w:pPr>
      <w:r w:rsidRPr="000C0D92">
        <w:t>Key systems involved:</w:t>
      </w:r>
    </w:p>
    <w:p w14:paraId="148C6143" w14:textId="77777777" w:rsidR="000C0D92" w:rsidRPr="000C0D92" w:rsidRDefault="000C0D92" w:rsidP="000C0D92">
      <w:pPr>
        <w:numPr>
          <w:ilvl w:val="2"/>
          <w:numId w:val="16"/>
        </w:numPr>
      </w:pPr>
      <w:r w:rsidRPr="000C0D92">
        <w:rPr>
          <w:b/>
          <w:bCs/>
        </w:rPr>
        <w:t>Entity</w:t>
      </w:r>
      <w:r w:rsidRPr="000C0D92">
        <w:t>: Fetches claims for ANH products.</w:t>
      </w:r>
    </w:p>
    <w:p w14:paraId="687C0B39" w14:textId="77777777" w:rsidR="000C0D92" w:rsidRPr="000C0D92" w:rsidRDefault="000C0D92" w:rsidP="000C0D92">
      <w:pPr>
        <w:numPr>
          <w:ilvl w:val="2"/>
          <w:numId w:val="16"/>
        </w:numPr>
      </w:pPr>
      <w:r w:rsidRPr="000C0D92">
        <w:rPr>
          <w:b/>
          <w:bCs/>
        </w:rPr>
        <w:t>UCS</w:t>
      </w:r>
      <w:r w:rsidRPr="000C0D92">
        <w:t>: Fetches claims for dental products.</w:t>
      </w:r>
    </w:p>
    <w:p w14:paraId="79C77946" w14:textId="77777777" w:rsidR="000C0D92" w:rsidRPr="000C0D92" w:rsidRDefault="000C0D92" w:rsidP="000C0D92">
      <w:pPr>
        <w:numPr>
          <w:ilvl w:val="2"/>
          <w:numId w:val="16"/>
        </w:numPr>
      </w:pPr>
      <w:r w:rsidRPr="000C0D92">
        <w:rPr>
          <w:b/>
          <w:bCs/>
        </w:rPr>
        <w:t>Other Systems</w:t>
      </w:r>
      <w:r w:rsidRPr="000C0D92">
        <w:t>: Fetches claims for disability and absence management.</w:t>
      </w:r>
    </w:p>
    <w:p w14:paraId="74845E06" w14:textId="77777777" w:rsidR="000C0D92" w:rsidRPr="000C0D92" w:rsidRDefault="000C0D92" w:rsidP="000C0D92">
      <w:pPr>
        <w:numPr>
          <w:ilvl w:val="1"/>
          <w:numId w:val="16"/>
        </w:numPr>
      </w:pPr>
      <w:r w:rsidRPr="000C0D92">
        <w:rPr>
          <w:b/>
          <w:bCs/>
        </w:rPr>
        <w:lastRenderedPageBreak/>
        <w:t>Output</w:t>
      </w:r>
      <w:r w:rsidRPr="000C0D92">
        <w:t>: Emits "claims ready" events for each claim and stores the data in the </w:t>
      </w:r>
      <w:r w:rsidRPr="000C0D92">
        <w:rPr>
          <w:b/>
          <w:bCs/>
        </w:rPr>
        <w:t>US Online</w:t>
      </w:r>
      <w:r w:rsidRPr="000C0D92">
        <w:t> collection.</w:t>
      </w:r>
    </w:p>
    <w:p w14:paraId="15180617" w14:textId="77777777" w:rsidR="000C0D92" w:rsidRPr="000C0D92" w:rsidRDefault="000C0D92" w:rsidP="000C0D92">
      <w:r w:rsidRPr="000C0D92">
        <w:pict w14:anchorId="110E6853">
          <v:rect id="_x0000_i1172" style="width:0;height:1.5pt" o:hralign="center" o:hrstd="t" o:hrnoshade="t" o:hr="t" fillcolor="#ccc" stroked="f"/>
        </w:pict>
      </w:r>
    </w:p>
    <w:p w14:paraId="55AE6836" w14:textId="77777777" w:rsidR="000C0D92" w:rsidRPr="000C0D92" w:rsidRDefault="000C0D92" w:rsidP="000C0D92">
      <w:pPr>
        <w:rPr>
          <w:b/>
          <w:bCs/>
        </w:rPr>
      </w:pPr>
      <w:r w:rsidRPr="000C0D92">
        <w:rPr>
          <w:b/>
          <w:bCs/>
        </w:rPr>
        <w:t>Step 5: Data Merging and Caching</w:t>
      </w:r>
    </w:p>
    <w:p w14:paraId="1EE0C0E0" w14:textId="77777777" w:rsidR="000C0D92" w:rsidRPr="000C0D92" w:rsidRDefault="000C0D92" w:rsidP="000C0D92">
      <w:pPr>
        <w:numPr>
          <w:ilvl w:val="0"/>
          <w:numId w:val="17"/>
        </w:numPr>
      </w:pPr>
      <w:r w:rsidRPr="000C0D92">
        <w:rPr>
          <w:b/>
          <w:bCs/>
        </w:rPr>
        <w:t>View Services</w:t>
      </w:r>
      <w:r w:rsidRPr="000C0D92">
        <w:t>:</w:t>
      </w:r>
    </w:p>
    <w:p w14:paraId="2F542260" w14:textId="77777777" w:rsidR="000C0D92" w:rsidRPr="000C0D92" w:rsidRDefault="000C0D92" w:rsidP="000C0D92">
      <w:pPr>
        <w:numPr>
          <w:ilvl w:val="1"/>
          <w:numId w:val="17"/>
        </w:numPr>
      </w:pPr>
      <w:r w:rsidRPr="000C0D92">
        <w:t>Combines raw SOR data (from </w:t>
      </w:r>
      <w:r w:rsidRPr="000C0D92">
        <w:rPr>
          <w:b/>
          <w:bCs/>
        </w:rPr>
        <w:t>US Online</w:t>
      </w:r>
      <w:r w:rsidRPr="000C0D92">
        <w:t>) with AEM content (e.g., labels, templates).</w:t>
      </w:r>
    </w:p>
    <w:p w14:paraId="49B77DEA" w14:textId="77777777" w:rsidR="000C0D92" w:rsidRPr="000C0D92" w:rsidRDefault="000C0D92" w:rsidP="000C0D92">
      <w:pPr>
        <w:numPr>
          <w:ilvl w:val="1"/>
          <w:numId w:val="17"/>
        </w:numPr>
      </w:pPr>
      <w:r w:rsidRPr="000C0D92">
        <w:t>Hydrates the data into a unified format for the UI.</w:t>
      </w:r>
    </w:p>
    <w:p w14:paraId="1F6646F6" w14:textId="77777777" w:rsidR="000C0D92" w:rsidRPr="000C0D92" w:rsidRDefault="000C0D92" w:rsidP="000C0D92">
      <w:pPr>
        <w:numPr>
          <w:ilvl w:val="1"/>
          <w:numId w:val="17"/>
        </w:numPr>
      </w:pPr>
      <w:r w:rsidRPr="000C0D92">
        <w:t>Stores the hydrated data in the </w:t>
      </w:r>
      <w:r w:rsidRPr="000C0D92">
        <w:rPr>
          <w:b/>
          <w:bCs/>
        </w:rPr>
        <w:t>US Customer Web</w:t>
      </w:r>
      <w:r w:rsidRPr="000C0D92">
        <w:t> MongoDB collection.</w:t>
      </w:r>
    </w:p>
    <w:p w14:paraId="31BD13C0" w14:textId="77777777" w:rsidR="000C0D92" w:rsidRPr="000C0D92" w:rsidRDefault="000C0D92" w:rsidP="000C0D92">
      <w:pPr>
        <w:numPr>
          <w:ilvl w:val="1"/>
          <w:numId w:val="17"/>
        </w:numPr>
      </w:pPr>
      <w:r w:rsidRPr="000C0D92">
        <w:t>Key View Services:</w:t>
      </w:r>
    </w:p>
    <w:p w14:paraId="3DAB720F" w14:textId="77777777" w:rsidR="000C0D92" w:rsidRPr="000C0D92" w:rsidRDefault="000C0D92" w:rsidP="000C0D92">
      <w:pPr>
        <w:numPr>
          <w:ilvl w:val="2"/>
          <w:numId w:val="17"/>
        </w:numPr>
      </w:pPr>
      <w:r w:rsidRPr="000C0D92">
        <w:rPr>
          <w:b/>
          <w:bCs/>
        </w:rPr>
        <w:t>Account View Service</w:t>
      </w:r>
      <w:r w:rsidRPr="000C0D92">
        <w:t>: Hydrates account-related data (e.g., benefits cards).</w:t>
      </w:r>
    </w:p>
    <w:p w14:paraId="754383F6" w14:textId="77777777" w:rsidR="000C0D92" w:rsidRPr="000C0D92" w:rsidRDefault="000C0D92" w:rsidP="000C0D92">
      <w:pPr>
        <w:numPr>
          <w:ilvl w:val="2"/>
          <w:numId w:val="17"/>
        </w:numPr>
      </w:pPr>
      <w:r w:rsidRPr="000C0D92">
        <w:rPr>
          <w:b/>
          <w:bCs/>
        </w:rPr>
        <w:t>Claim View Service</w:t>
      </w:r>
      <w:r w:rsidRPr="000C0D92">
        <w:t>: Hydrates claim-related data (e.g., claim cards).</w:t>
      </w:r>
    </w:p>
    <w:p w14:paraId="3A2A5E64" w14:textId="77777777" w:rsidR="000C0D92" w:rsidRPr="000C0D92" w:rsidRDefault="000C0D92" w:rsidP="000C0D92">
      <w:pPr>
        <w:numPr>
          <w:ilvl w:val="2"/>
          <w:numId w:val="17"/>
        </w:numPr>
      </w:pPr>
      <w:r w:rsidRPr="000C0D92">
        <w:rPr>
          <w:b/>
          <w:bCs/>
        </w:rPr>
        <w:t>Page View Service</w:t>
      </w:r>
      <w:r w:rsidRPr="000C0D92">
        <w:t>: Hydrates common page elements (e.g., headers, filters).</w:t>
      </w:r>
    </w:p>
    <w:p w14:paraId="0673FD12" w14:textId="77777777" w:rsidR="000C0D92" w:rsidRPr="000C0D92" w:rsidRDefault="000C0D92" w:rsidP="000C0D92">
      <w:r w:rsidRPr="000C0D92">
        <w:pict w14:anchorId="70C4EEC6">
          <v:rect id="_x0000_i1173" style="width:0;height:1.5pt" o:hralign="center" o:hrstd="t" o:hrnoshade="t" o:hr="t" fillcolor="#ccc" stroked="f"/>
        </w:pict>
      </w:r>
    </w:p>
    <w:p w14:paraId="2AC04DBE" w14:textId="77777777" w:rsidR="000C0D92" w:rsidRPr="000C0D92" w:rsidRDefault="000C0D92" w:rsidP="000C0D92">
      <w:pPr>
        <w:rPr>
          <w:b/>
          <w:bCs/>
        </w:rPr>
      </w:pPr>
      <w:r w:rsidRPr="000C0D92">
        <w:rPr>
          <w:b/>
          <w:bCs/>
        </w:rPr>
        <w:t>3. Data Flow in MongoDB</w:t>
      </w:r>
    </w:p>
    <w:p w14:paraId="2E734053" w14:textId="77777777" w:rsidR="000C0D92" w:rsidRPr="000C0D92" w:rsidRDefault="000C0D92" w:rsidP="000C0D92">
      <w:pPr>
        <w:numPr>
          <w:ilvl w:val="0"/>
          <w:numId w:val="18"/>
        </w:numPr>
      </w:pPr>
      <w:r w:rsidRPr="000C0D92">
        <w:rPr>
          <w:b/>
          <w:bCs/>
        </w:rPr>
        <w:t>US Online Collection</w:t>
      </w:r>
      <w:r w:rsidRPr="000C0D92">
        <w:t>:</w:t>
      </w:r>
    </w:p>
    <w:p w14:paraId="167782E0" w14:textId="77777777" w:rsidR="000C0D92" w:rsidRPr="000C0D92" w:rsidRDefault="000C0D92" w:rsidP="000C0D92">
      <w:pPr>
        <w:numPr>
          <w:ilvl w:val="1"/>
          <w:numId w:val="18"/>
        </w:numPr>
      </w:pPr>
      <w:r w:rsidRPr="000C0D92">
        <w:t>Stores raw SOR data fetched from external systems.</w:t>
      </w:r>
    </w:p>
    <w:p w14:paraId="01E4933C" w14:textId="77777777" w:rsidR="000C0D92" w:rsidRPr="000C0D92" w:rsidRDefault="000C0D92" w:rsidP="000C0D92">
      <w:pPr>
        <w:numPr>
          <w:ilvl w:val="1"/>
          <w:numId w:val="18"/>
        </w:numPr>
      </w:pPr>
      <w:r w:rsidRPr="000C0D92">
        <w:t>Example: Policy details, claim details, user roles.</w:t>
      </w:r>
    </w:p>
    <w:p w14:paraId="38F11FB1" w14:textId="77777777" w:rsidR="000C0D92" w:rsidRPr="000C0D92" w:rsidRDefault="000C0D92" w:rsidP="000C0D92">
      <w:pPr>
        <w:numPr>
          <w:ilvl w:val="0"/>
          <w:numId w:val="18"/>
        </w:numPr>
      </w:pPr>
      <w:r w:rsidRPr="000C0D92">
        <w:rPr>
          <w:b/>
          <w:bCs/>
        </w:rPr>
        <w:t>US Customer Web Collection</w:t>
      </w:r>
      <w:r w:rsidRPr="000C0D92">
        <w:t>:</w:t>
      </w:r>
    </w:p>
    <w:p w14:paraId="15599A4E" w14:textId="77777777" w:rsidR="000C0D92" w:rsidRPr="000C0D92" w:rsidRDefault="000C0D92" w:rsidP="000C0D92">
      <w:pPr>
        <w:numPr>
          <w:ilvl w:val="1"/>
          <w:numId w:val="18"/>
        </w:numPr>
      </w:pPr>
      <w:r w:rsidRPr="000C0D92">
        <w:t>Stores hydrated data (SOR + AEM content) for UI rendering.</w:t>
      </w:r>
    </w:p>
    <w:p w14:paraId="29815404" w14:textId="77777777" w:rsidR="000C0D92" w:rsidRPr="000C0D92" w:rsidRDefault="000C0D92" w:rsidP="000C0D92">
      <w:pPr>
        <w:numPr>
          <w:ilvl w:val="1"/>
          <w:numId w:val="18"/>
        </w:numPr>
      </w:pPr>
      <w:r w:rsidRPr="000C0D92">
        <w:t>Example: Fully prepared account and claim cards with labels and templates.</w:t>
      </w:r>
    </w:p>
    <w:p w14:paraId="6180E156" w14:textId="77777777" w:rsidR="000C0D92" w:rsidRPr="000C0D92" w:rsidRDefault="000C0D92" w:rsidP="000C0D92">
      <w:r w:rsidRPr="000C0D92">
        <w:pict w14:anchorId="4E090BBA">
          <v:rect id="_x0000_i1174" style="width:0;height:1.5pt" o:hralign="center" o:hrstd="t" o:hrnoshade="t" o:hr="t" fillcolor="#ccc" stroked="f"/>
        </w:pict>
      </w:r>
    </w:p>
    <w:p w14:paraId="28518FD0" w14:textId="77777777" w:rsidR="000C0D92" w:rsidRPr="000C0D92" w:rsidRDefault="000C0D92" w:rsidP="000C0D92">
      <w:pPr>
        <w:rPr>
          <w:b/>
          <w:bCs/>
        </w:rPr>
      </w:pPr>
      <w:r w:rsidRPr="000C0D92">
        <w:rPr>
          <w:b/>
          <w:bCs/>
        </w:rPr>
        <w:t>4. Event-Driven Architecture</w:t>
      </w:r>
    </w:p>
    <w:p w14:paraId="5C06E3CB" w14:textId="77777777" w:rsidR="000C0D92" w:rsidRPr="000C0D92" w:rsidRDefault="000C0D92" w:rsidP="000C0D92">
      <w:pPr>
        <w:numPr>
          <w:ilvl w:val="0"/>
          <w:numId w:val="19"/>
        </w:numPr>
      </w:pPr>
      <w:r w:rsidRPr="000C0D92">
        <w:rPr>
          <w:b/>
          <w:bCs/>
        </w:rPr>
        <w:t>RabbitMQ</w:t>
      </w:r>
      <w:r w:rsidRPr="000C0D92">
        <w:t>:</w:t>
      </w:r>
    </w:p>
    <w:p w14:paraId="0F5DDCA8" w14:textId="77777777" w:rsidR="000C0D92" w:rsidRPr="000C0D92" w:rsidRDefault="000C0D92" w:rsidP="000C0D92">
      <w:pPr>
        <w:numPr>
          <w:ilvl w:val="1"/>
          <w:numId w:val="19"/>
        </w:numPr>
      </w:pPr>
      <w:r w:rsidRPr="000C0D92">
        <w:lastRenderedPageBreak/>
        <w:t>Used to emit events (e.g., "profile ready," "accounts ready," "claims ready") during the hydration flow.</w:t>
      </w:r>
    </w:p>
    <w:p w14:paraId="1EE6E0D1" w14:textId="77777777" w:rsidR="000C0D92" w:rsidRPr="000C0D92" w:rsidRDefault="000C0D92" w:rsidP="000C0D92">
      <w:pPr>
        <w:numPr>
          <w:ilvl w:val="1"/>
          <w:numId w:val="19"/>
        </w:numPr>
      </w:pPr>
      <w:r w:rsidRPr="000C0D92">
        <w:t>Enables parallel processing of data for multiple products and claims.</w:t>
      </w:r>
    </w:p>
    <w:p w14:paraId="1A4B65DB" w14:textId="77777777" w:rsidR="000C0D92" w:rsidRPr="000C0D92" w:rsidRDefault="000C0D92" w:rsidP="000C0D92">
      <w:pPr>
        <w:numPr>
          <w:ilvl w:val="0"/>
          <w:numId w:val="19"/>
        </w:numPr>
      </w:pPr>
      <w:r w:rsidRPr="000C0D92">
        <w:rPr>
          <w:b/>
          <w:bCs/>
        </w:rPr>
        <w:t>Parallel Threads</w:t>
      </w:r>
      <w:r w:rsidRPr="000C0D92">
        <w:t>:</w:t>
      </w:r>
    </w:p>
    <w:p w14:paraId="598F3150" w14:textId="77777777" w:rsidR="000C0D92" w:rsidRPr="000C0D92" w:rsidRDefault="000C0D92" w:rsidP="000C0D92">
      <w:pPr>
        <w:numPr>
          <w:ilvl w:val="1"/>
          <w:numId w:val="19"/>
        </w:numPr>
      </w:pPr>
      <w:r w:rsidRPr="000C0D92">
        <w:t>Each product (e.g., dental, disability, ANH) is processed in its own thread to improve performance.</w:t>
      </w:r>
    </w:p>
    <w:p w14:paraId="6563B116" w14:textId="77777777" w:rsidR="000C0D92" w:rsidRPr="000C0D92" w:rsidRDefault="000C0D92" w:rsidP="000C0D92">
      <w:r w:rsidRPr="000C0D92">
        <w:pict w14:anchorId="4C13CAB1">
          <v:rect id="_x0000_i1175" style="width:0;height:1.5pt" o:hralign="center" o:hrstd="t" o:hrnoshade="t" o:hr="t" fillcolor="#ccc" stroked="f"/>
        </w:pict>
      </w:r>
    </w:p>
    <w:p w14:paraId="3C8D8FD4" w14:textId="77777777" w:rsidR="000C0D92" w:rsidRPr="000C0D92" w:rsidRDefault="000C0D92" w:rsidP="000C0D92">
      <w:pPr>
        <w:rPr>
          <w:b/>
          <w:bCs/>
        </w:rPr>
      </w:pPr>
      <w:r w:rsidRPr="000C0D92">
        <w:rPr>
          <w:b/>
          <w:bCs/>
        </w:rPr>
        <w:t>5. Caching and TTL (Time-to-Live)</w:t>
      </w:r>
    </w:p>
    <w:p w14:paraId="1DD39501" w14:textId="77777777" w:rsidR="000C0D92" w:rsidRPr="000C0D92" w:rsidRDefault="000C0D92" w:rsidP="000C0D92">
      <w:pPr>
        <w:numPr>
          <w:ilvl w:val="0"/>
          <w:numId w:val="20"/>
        </w:numPr>
      </w:pPr>
      <w:r w:rsidRPr="000C0D92">
        <w:rPr>
          <w:b/>
          <w:bCs/>
        </w:rPr>
        <w:t>Session-Based Caching</w:t>
      </w:r>
      <w:r w:rsidRPr="000C0D92">
        <w:t>:</w:t>
      </w:r>
    </w:p>
    <w:p w14:paraId="59080ACC" w14:textId="77777777" w:rsidR="000C0D92" w:rsidRPr="000C0D92" w:rsidRDefault="000C0D92" w:rsidP="000C0D92">
      <w:pPr>
        <w:numPr>
          <w:ilvl w:val="1"/>
          <w:numId w:val="20"/>
        </w:numPr>
      </w:pPr>
      <w:r w:rsidRPr="000C0D92">
        <w:t>Data is cached in MongoDB for the duration of the user's session.</w:t>
      </w:r>
    </w:p>
    <w:p w14:paraId="2493203C" w14:textId="77777777" w:rsidR="000C0D92" w:rsidRPr="000C0D92" w:rsidRDefault="000C0D92" w:rsidP="000C0D92">
      <w:pPr>
        <w:numPr>
          <w:ilvl w:val="1"/>
          <w:numId w:val="20"/>
        </w:numPr>
      </w:pPr>
      <w:r w:rsidRPr="000C0D92">
        <w:t>Data is purged when the user logs out or after a period of inactivity (e.g., 30 minutes).</w:t>
      </w:r>
    </w:p>
    <w:p w14:paraId="3B485565" w14:textId="77777777" w:rsidR="000C0D92" w:rsidRPr="000C0D92" w:rsidRDefault="000C0D92" w:rsidP="000C0D92">
      <w:pPr>
        <w:numPr>
          <w:ilvl w:val="0"/>
          <w:numId w:val="20"/>
        </w:numPr>
      </w:pPr>
      <w:r w:rsidRPr="000C0D92">
        <w:rPr>
          <w:b/>
          <w:bCs/>
        </w:rPr>
        <w:t>TTL for Collections</w:t>
      </w:r>
      <w:r w:rsidRPr="000C0D92">
        <w:t>:</w:t>
      </w:r>
    </w:p>
    <w:p w14:paraId="6100D4FD" w14:textId="77777777" w:rsidR="000C0D92" w:rsidRPr="000C0D92" w:rsidRDefault="000C0D92" w:rsidP="000C0D92">
      <w:pPr>
        <w:numPr>
          <w:ilvl w:val="1"/>
          <w:numId w:val="20"/>
        </w:numPr>
      </w:pPr>
      <w:r w:rsidRPr="000C0D92">
        <w:t>Cached data is automatically deleted after a set duration (e.g., 24 hours for some collections, 4 hours for others).</w:t>
      </w:r>
    </w:p>
    <w:p w14:paraId="77F7CAD1" w14:textId="77777777" w:rsidR="000C0D92" w:rsidRPr="000C0D92" w:rsidRDefault="000C0D92" w:rsidP="000C0D92">
      <w:pPr>
        <w:numPr>
          <w:ilvl w:val="1"/>
          <w:numId w:val="20"/>
        </w:numPr>
      </w:pPr>
      <w:r w:rsidRPr="000C0D92">
        <w:t>Ensures that stale data is not served to users.</w:t>
      </w:r>
    </w:p>
    <w:p w14:paraId="782CBD1E" w14:textId="77777777" w:rsidR="000C0D92" w:rsidRPr="000C0D92" w:rsidRDefault="000C0D92" w:rsidP="000C0D92">
      <w:r w:rsidRPr="000C0D92">
        <w:pict w14:anchorId="2E53C643">
          <v:rect id="_x0000_i1176" style="width:0;height:1.5pt" o:hralign="center" o:hrstd="t" o:hrnoshade="t" o:hr="t" fillcolor="#ccc" stroked="f"/>
        </w:pict>
      </w:r>
    </w:p>
    <w:p w14:paraId="67601837" w14:textId="77777777" w:rsidR="000C0D92" w:rsidRPr="000C0D92" w:rsidRDefault="000C0D92" w:rsidP="000C0D92">
      <w:pPr>
        <w:rPr>
          <w:b/>
          <w:bCs/>
        </w:rPr>
      </w:pPr>
      <w:r w:rsidRPr="000C0D92">
        <w:rPr>
          <w:b/>
          <w:bCs/>
        </w:rPr>
        <w:t>6. Benefits of Hydration Flow</w:t>
      </w:r>
    </w:p>
    <w:p w14:paraId="6C8DDA9B" w14:textId="77777777" w:rsidR="000C0D92" w:rsidRPr="000C0D92" w:rsidRDefault="000C0D92" w:rsidP="000C0D92">
      <w:pPr>
        <w:numPr>
          <w:ilvl w:val="0"/>
          <w:numId w:val="21"/>
        </w:numPr>
      </w:pPr>
      <w:r w:rsidRPr="000C0D92">
        <w:rPr>
          <w:b/>
          <w:bCs/>
        </w:rPr>
        <w:t>Improved Performance</w:t>
      </w:r>
      <w:r w:rsidRPr="000C0D92">
        <w:t>:</w:t>
      </w:r>
    </w:p>
    <w:p w14:paraId="19086A57" w14:textId="77777777" w:rsidR="000C0D92" w:rsidRPr="000C0D92" w:rsidRDefault="000C0D92" w:rsidP="000C0D92">
      <w:pPr>
        <w:numPr>
          <w:ilvl w:val="1"/>
          <w:numId w:val="21"/>
        </w:numPr>
      </w:pPr>
      <w:r w:rsidRPr="000C0D92">
        <w:t>Reduces backend calls during navigation by prefetching and caching data.</w:t>
      </w:r>
    </w:p>
    <w:p w14:paraId="72E45329" w14:textId="77777777" w:rsidR="000C0D92" w:rsidRPr="000C0D92" w:rsidRDefault="000C0D92" w:rsidP="000C0D92">
      <w:pPr>
        <w:numPr>
          <w:ilvl w:val="0"/>
          <w:numId w:val="21"/>
        </w:numPr>
      </w:pPr>
      <w:r w:rsidRPr="000C0D92">
        <w:rPr>
          <w:b/>
          <w:bCs/>
        </w:rPr>
        <w:t>Seamless User Experience</w:t>
      </w:r>
      <w:r w:rsidRPr="000C0D92">
        <w:t>:</w:t>
      </w:r>
    </w:p>
    <w:p w14:paraId="3C5737A4" w14:textId="77777777" w:rsidR="000C0D92" w:rsidRPr="000C0D92" w:rsidRDefault="000C0D92" w:rsidP="000C0D92">
      <w:pPr>
        <w:numPr>
          <w:ilvl w:val="1"/>
          <w:numId w:val="21"/>
        </w:numPr>
      </w:pPr>
      <w:r w:rsidRPr="000C0D92">
        <w:t xml:space="preserve">Ensures that </w:t>
      </w:r>
      <w:proofErr w:type="gramStart"/>
      <w:r w:rsidRPr="000C0D92">
        <w:t>pages</w:t>
      </w:r>
      <w:proofErr w:type="gramEnd"/>
      <w:r w:rsidRPr="000C0D92">
        <w:t xml:space="preserve"> load quickly with minimal latency.</w:t>
      </w:r>
    </w:p>
    <w:p w14:paraId="78FE7035" w14:textId="77777777" w:rsidR="000C0D92" w:rsidRPr="000C0D92" w:rsidRDefault="000C0D92" w:rsidP="000C0D92">
      <w:pPr>
        <w:numPr>
          <w:ilvl w:val="0"/>
          <w:numId w:val="21"/>
        </w:numPr>
      </w:pPr>
      <w:r w:rsidRPr="000C0D92">
        <w:rPr>
          <w:b/>
          <w:bCs/>
        </w:rPr>
        <w:t>Scalability</w:t>
      </w:r>
      <w:r w:rsidRPr="000C0D92">
        <w:t>:</w:t>
      </w:r>
    </w:p>
    <w:p w14:paraId="54239518" w14:textId="77777777" w:rsidR="000C0D92" w:rsidRPr="000C0D92" w:rsidRDefault="000C0D92" w:rsidP="000C0D92">
      <w:pPr>
        <w:numPr>
          <w:ilvl w:val="1"/>
          <w:numId w:val="21"/>
        </w:numPr>
      </w:pPr>
      <w:r w:rsidRPr="000C0D92">
        <w:t>Parallel processing and event-driven architecture allow the system to handle multiple products and claims efficiently.</w:t>
      </w:r>
    </w:p>
    <w:p w14:paraId="741B8CA9" w14:textId="77777777" w:rsidR="000C0D92" w:rsidRPr="000C0D92" w:rsidRDefault="000C0D92" w:rsidP="000C0D92">
      <w:r w:rsidRPr="000C0D92">
        <w:pict w14:anchorId="5EE9C9A3">
          <v:rect id="_x0000_i1177" style="width:0;height:1.5pt" o:hralign="center" o:hrstd="t" o:hrnoshade="t" o:hr="t" fillcolor="#ccc" stroked="f"/>
        </w:pict>
      </w:r>
    </w:p>
    <w:p w14:paraId="5FF03284" w14:textId="77777777" w:rsidR="000C0D92" w:rsidRPr="000C0D92" w:rsidRDefault="000C0D92" w:rsidP="000C0D92">
      <w:pPr>
        <w:rPr>
          <w:b/>
          <w:bCs/>
        </w:rPr>
      </w:pPr>
      <w:r w:rsidRPr="000C0D92">
        <w:rPr>
          <w:b/>
          <w:bCs/>
        </w:rPr>
        <w:t>7. Challenges</w:t>
      </w:r>
    </w:p>
    <w:p w14:paraId="1CCEED5D" w14:textId="77777777" w:rsidR="000C0D92" w:rsidRPr="000C0D92" w:rsidRDefault="000C0D92" w:rsidP="000C0D92">
      <w:pPr>
        <w:numPr>
          <w:ilvl w:val="0"/>
          <w:numId w:val="22"/>
        </w:numPr>
      </w:pPr>
      <w:r w:rsidRPr="000C0D92">
        <w:rPr>
          <w:b/>
          <w:bCs/>
        </w:rPr>
        <w:lastRenderedPageBreak/>
        <w:t>Data Redundancy</w:t>
      </w:r>
      <w:r w:rsidRPr="000C0D92">
        <w:t>:</w:t>
      </w:r>
    </w:p>
    <w:p w14:paraId="4974C27B" w14:textId="77777777" w:rsidR="000C0D92" w:rsidRPr="000C0D92" w:rsidRDefault="000C0D92" w:rsidP="000C0D92">
      <w:pPr>
        <w:numPr>
          <w:ilvl w:val="1"/>
          <w:numId w:val="22"/>
        </w:numPr>
      </w:pPr>
      <w:r w:rsidRPr="000C0D92">
        <w:t>Prefetching all data, even if unused, can lead to unnecessary processing and storage.</w:t>
      </w:r>
    </w:p>
    <w:p w14:paraId="1F55BD48" w14:textId="77777777" w:rsidR="000C0D92" w:rsidRPr="000C0D92" w:rsidRDefault="000C0D92" w:rsidP="000C0D92">
      <w:pPr>
        <w:numPr>
          <w:ilvl w:val="0"/>
          <w:numId w:val="22"/>
        </w:numPr>
      </w:pPr>
      <w:r w:rsidRPr="000C0D92">
        <w:rPr>
          <w:b/>
          <w:bCs/>
        </w:rPr>
        <w:t>Complexity</w:t>
      </w:r>
      <w:r w:rsidRPr="000C0D92">
        <w:t>:</w:t>
      </w:r>
    </w:p>
    <w:p w14:paraId="374B2968" w14:textId="77777777" w:rsidR="000C0D92" w:rsidRPr="000C0D92" w:rsidRDefault="000C0D92" w:rsidP="000C0D92">
      <w:pPr>
        <w:numPr>
          <w:ilvl w:val="1"/>
          <w:numId w:val="22"/>
        </w:numPr>
      </w:pPr>
      <w:r w:rsidRPr="000C0D92">
        <w:t>Handling multiple products and claims with different SORs and templates increases system complexity.</w:t>
      </w:r>
    </w:p>
    <w:p w14:paraId="598041BD" w14:textId="77777777" w:rsidR="000C0D92" w:rsidRPr="000C0D92" w:rsidRDefault="000C0D92" w:rsidP="000C0D92">
      <w:pPr>
        <w:numPr>
          <w:ilvl w:val="0"/>
          <w:numId w:val="22"/>
        </w:numPr>
      </w:pPr>
      <w:r w:rsidRPr="000C0D92">
        <w:rPr>
          <w:b/>
          <w:bCs/>
        </w:rPr>
        <w:t>Latency in Event Processing</w:t>
      </w:r>
      <w:r w:rsidRPr="000C0D92">
        <w:t>:</w:t>
      </w:r>
    </w:p>
    <w:p w14:paraId="2866CA07" w14:textId="77777777" w:rsidR="000C0D92" w:rsidRPr="000C0D92" w:rsidRDefault="000C0D92" w:rsidP="000C0D92">
      <w:pPr>
        <w:numPr>
          <w:ilvl w:val="1"/>
          <w:numId w:val="22"/>
        </w:numPr>
      </w:pPr>
      <w:r w:rsidRPr="000C0D92">
        <w:t>RabbitMQ events may face delays, requiring fallback mechanisms (e.g., hack calls).</w:t>
      </w:r>
    </w:p>
    <w:p w14:paraId="0A612445" w14:textId="77777777" w:rsidR="000C0D92" w:rsidRPr="000C0D92" w:rsidRDefault="000C0D92" w:rsidP="000C0D92">
      <w:r w:rsidRPr="000C0D92">
        <w:pict w14:anchorId="49E94F20">
          <v:rect id="_x0000_i1178" style="width:0;height:1.5pt" o:hralign="center" o:hrstd="t" o:hrnoshade="t" o:hr="t" fillcolor="#ccc" stroked="f"/>
        </w:pict>
      </w:r>
    </w:p>
    <w:p w14:paraId="4BB9279C" w14:textId="77777777" w:rsidR="000C0D92" w:rsidRPr="000C0D92" w:rsidRDefault="000C0D92" w:rsidP="000C0D92">
      <w:pPr>
        <w:rPr>
          <w:b/>
          <w:bCs/>
        </w:rPr>
      </w:pPr>
      <w:r w:rsidRPr="000C0D92">
        <w:rPr>
          <w:b/>
          <w:bCs/>
        </w:rPr>
        <w:t>8. Future Enhancements</w:t>
      </w:r>
    </w:p>
    <w:p w14:paraId="19315C86" w14:textId="77777777" w:rsidR="000C0D92" w:rsidRPr="000C0D92" w:rsidRDefault="000C0D92" w:rsidP="000C0D92">
      <w:pPr>
        <w:numPr>
          <w:ilvl w:val="0"/>
          <w:numId w:val="23"/>
        </w:numPr>
      </w:pPr>
      <w:r w:rsidRPr="000C0D92">
        <w:rPr>
          <w:b/>
          <w:bCs/>
        </w:rPr>
        <w:t>Selective Prefetching</w:t>
      </w:r>
      <w:r w:rsidRPr="000C0D92">
        <w:t>:</w:t>
      </w:r>
    </w:p>
    <w:p w14:paraId="15B733C9" w14:textId="77777777" w:rsidR="000C0D92" w:rsidRPr="000C0D92" w:rsidRDefault="000C0D92" w:rsidP="000C0D92">
      <w:pPr>
        <w:numPr>
          <w:ilvl w:val="1"/>
          <w:numId w:val="23"/>
        </w:numPr>
      </w:pPr>
      <w:r w:rsidRPr="000C0D92">
        <w:t>Fetch only the data relevant to the user's immediate actions to reduce overhead.</w:t>
      </w:r>
    </w:p>
    <w:p w14:paraId="304A54DA" w14:textId="77777777" w:rsidR="000C0D92" w:rsidRPr="000C0D92" w:rsidRDefault="000C0D92" w:rsidP="000C0D92">
      <w:pPr>
        <w:numPr>
          <w:ilvl w:val="0"/>
          <w:numId w:val="23"/>
        </w:numPr>
      </w:pPr>
      <w:r w:rsidRPr="000C0D92">
        <w:rPr>
          <w:b/>
          <w:bCs/>
        </w:rPr>
        <w:t>Redesign for ANH</w:t>
      </w:r>
      <w:r w:rsidRPr="000C0D92">
        <w:t>:</w:t>
      </w:r>
    </w:p>
    <w:p w14:paraId="2EA5F6D4" w14:textId="77777777" w:rsidR="000C0D92" w:rsidRPr="000C0D92" w:rsidRDefault="000C0D92" w:rsidP="000C0D92">
      <w:pPr>
        <w:numPr>
          <w:ilvl w:val="1"/>
          <w:numId w:val="23"/>
        </w:numPr>
      </w:pPr>
      <w:r w:rsidRPr="000C0D92">
        <w:t>Simplify the hydration flow for ANH products by reducing dependencies on legacy systems and templates.</w:t>
      </w:r>
    </w:p>
    <w:p w14:paraId="2FFAEF5E" w14:textId="77777777" w:rsidR="000C0D92" w:rsidRPr="000C0D92" w:rsidRDefault="000C0D92" w:rsidP="000C0D92">
      <w:r w:rsidRPr="000C0D92">
        <w:pict w14:anchorId="168D6175">
          <v:rect id="_x0000_i1179" style="width:0;height:1.5pt" o:hralign="center" o:hrstd="t" o:hrnoshade="t" o:hr="t" fillcolor="#ccc" stroked="f"/>
        </w:pict>
      </w:r>
    </w:p>
    <w:p w14:paraId="48BDC682" w14:textId="77777777" w:rsidR="000C0D92" w:rsidRPr="000C0D92" w:rsidRDefault="000C0D92" w:rsidP="000C0D92">
      <w:pPr>
        <w:rPr>
          <w:b/>
          <w:bCs/>
        </w:rPr>
      </w:pPr>
      <w:r w:rsidRPr="000C0D92">
        <w:rPr>
          <w:b/>
          <w:bCs/>
        </w:rPr>
        <w:t>Conclusion</w:t>
      </w:r>
    </w:p>
    <w:p w14:paraId="33754F81" w14:textId="77777777" w:rsidR="000C0D92" w:rsidRPr="000C0D92" w:rsidRDefault="000C0D92" w:rsidP="000C0D92">
      <w:r w:rsidRPr="000C0D92">
        <w:t>The hydration flow is a critical component of GSSP's architecture, enabling fast and seamless user interactions by prefetching, processing, and caching data. While it provides significant performance benefits, ongoing enhancements are needed to address challenges like data redundancy and system complexity.</w:t>
      </w:r>
    </w:p>
    <w:p w14:paraId="400F49DF" w14:textId="77777777" w:rsidR="000C0D92" w:rsidRDefault="000C0D92"/>
    <w:sectPr w:rsidR="000C0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525"/>
    <w:multiLevelType w:val="multilevel"/>
    <w:tmpl w:val="D16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76274"/>
    <w:multiLevelType w:val="multilevel"/>
    <w:tmpl w:val="6982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F3273"/>
    <w:multiLevelType w:val="multilevel"/>
    <w:tmpl w:val="67E4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E468E"/>
    <w:multiLevelType w:val="multilevel"/>
    <w:tmpl w:val="F370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7A89"/>
    <w:multiLevelType w:val="multilevel"/>
    <w:tmpl w:val="76A07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B6DBF"/>
    <w:multiLevelType w:val="multilevel"/>
    <w:tmpl w:val="19005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E2CD7"/>
    <w:multiLevelType w:val="multilevel"/>
    <w:tmpl w:val="D1568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458A2"/>
    <w:multiLevelType w:val="multilevel"/>
    <w:tmpl w:val="F2BCB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84976"/>
    <w:multiLevelType w:val="multilevel"/>
    <w:tmpl w:val="D574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E09D4"/>
    <w:multiLevelType w:val="multilevel"/>
    <w:tmpl w:val="9C0E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465E1"/>
    <w:multiLevelType w:val="multilevel"/>
    <w:tmpl w:val="5D90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74765"/>
    <w:multiLevelType w:val="multilevel"/>
    <w:tmpl w:val="85EC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94608"/>
    <w:multiLevelType w:val="multilevel"/>
    <w:tmpl w:val="CE8C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710FF"/>
    <w:multiLevelType w:val="multilevel"/>
    <w:tmpl w:val="6E1C9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B2A58"/>
    <w:multiLevelType w:val="multilevel"/>
    <w:tmpl w:val="6A78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6063A"/>
    <w:multiLevelType w:val="multilevel"/>
    <w:tmpl w:val="141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52674"/>
    <w:multiLevelType w:val="multilevel"/>
    <w:tmpl w:val="D64A9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C1026"/>
    <w:multiLevelType w:val="multilevel"/>
    <w:tmpl w:val="7078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710C3"/>
    <w:multiLevelType w:val="multilevel"/>
    <w:tmpl w:val="6002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A3FE3"/>
    <w:multiLevelType w:val="multilevel"/>
    <w:tmpl w:val="37AE63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C18D3"/>
    <w:multiLevelType w:val="multilevel"/>
    <w:tmpl w:val="04C2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B6B25"/>
    <w:multiLevelType w:val="multilevel"/>
    <w:tmpl w:val="6E98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D696F"/>
    <w:multiLevelType w:val="multilevel"/>
    <w:tmpl w:val="4D2E3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237430">
    <w:abstractNumId w:val="0"/>
  </w:num>
  <w:num w:numId="2" w16cid:durableId="1749880719">
    <w:abstractNumId w:val="4"/>
  </w:num>
  <w:num w:numId="3" w16cid:durableId="515929252">
    <w:abstractNumId w:val="5"/>
  </w:num>
  <w:num w:numId="4" w16cid:durableId="368527409">
    <w:abstractNumId w:val="19"/>
  </w:num>
  <w:num w:numId="5" w16cid:durableId="1589536288">
    <w:abstractNumId w:val="11"/>
  </w:num>
  <w:num w:numId="6" w16cid:durableId="776946334">
    <w:abstractNumId w:val="10"/>
  </w:num>
  <w:num w:numId="7" w16cid:durableId="521088491">
    <w:abstractNumId w:val="18"/>
  </w:num>
  <w:num w:numId="8" w16cid:durableId="1092512832">
    <w:abstractNumId w:val="17"/>
  </w:num>
  <w:num w:numId="9" w16cid:durableId="1938443342">
    <w:abstractNumId w:val="12"/>
  </w:num>
  <w:num w:numId="10" w16cid:durableId="769592610">
    <w:abstractNumId w:val="1"/>
  </w:num>
  <w:num w:numId="11" w16cid:durableId="1706522470">
    <w:abstractNumId w:val="3"/>
  </w:num>
  <w:num w:numId="12" w16cid:durableId="1091514104">
    <w:abstractNumId w:val="15"/>
  </w:num>
  <w:num w:numId="13" w16cid:durableId="1131898911">
    <w:abstractNumId w:val="9"/>
  </w:num>
  <w:num w:numId="14" w16cid:durableId="678894082">
    <w:abstractNumId w:val="7"/>
  </w:num>
  <w:num w:numId="15" w16cid:durableId="231543446">
    <w:abstractNumId w:val="21"/>
  </w:num>
  <w:num w:numId="16" w16cid:durableId="2135631321">
    <w:abstractNumId w:val="14"/>
  </w:num>
  <w:num w:numId="17" w16cid:durableId="1482035916">
    <w:abstractNumId w:val="13"/>
  </w:num>
  <w:num w:numId="18" w16cid:durableId="1563911054">
    <w:abstractNumId w:val="16"/>
  </w:num>
  <w:num w:numId="19" w16cid:durableId="725615662">
    <w:abstractNumId w:val="2"/>
  </w:num>
  <w:num w:numId="20" w16cid:durableId="500393333">
    <w:abstractNumId w:val="22"/>
  </w:num>
  <w:num w:numId="21" w16cid:durableId="753746088">
    <w:abstractNumId w:val="20"/>
  </w:num>
  <w:num w:numId="22" w16cid:durableId="176043809">
    <w:abstractNumId w:val="8"/>
  </w:num>
  <w:num w:numId="23" w16cid:durableId="243491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EA"/>
    <w:rsid w:val="000C0D92"/>
    <w:rsid w:val="00805F37"/>
    <w:rsid w:val="00E2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E3E1"/>
  <w15:chartTrackingRefBased/>
  <w15:docId w15:val="{41E7DFBE-70CD-4504-88D9-00EC495E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AEA"/>
    <w:rPr>
      <w:rFonts w:eastAsiaTheme="majorEastAsia" w:cstheme="majorBidi"/>
      <w:color w:val="272727" w:themeColor="text1" w:themeTint="D8"/>
    </w:rPr>
  </w:style>
  <w:style w:type="paragraph" w:styleId="Title">
    <w:name w:val="Title"/>
    <w:basedOn w:val="Normal"/>
    <w:next w:val="Normal"/>
    <w:link w:val="TitleChar"/>
    <w:uiPriority w:val="10"/>
    <w:qFormat/>
    <w:rsid w:val="00E2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AEA"/>
    <w:pPr>
      <w:spacing w:before="160"/>
      <w:jc w:val="center"/>
    </w:pPr>
    <w:rPr>
      <w:i/>
      <w:iCs/>
      <w:color w:val="404040" w:themeColor="text1" w:themeTint="BF"/>
    </w:rPr>
  </w:style>
  <w:style w:type="character" w:customStyle="1" w:styleId="QuoteChar">
    <w:name w:val="Quote Char"/>
    <w:basedOn w:val="DefaultParagraphFont"/>
    <w:link w:val="Quote"/>
    <w:uiPriority w:val="29"/>
    <w:rsid w:val="00E22AEA"/>
    <w:rPr>
      <w:i/>
      <w:iCs/>
      <w:color w:val="404040" w:themeColor="text1" w:themeTint="BF"/>
    </w:rPr>
  </w:style>
  <w:style w:type="paragraph" w:styleId="ListParagraph">
    <w:name w:val="List Paragraph"/>
    <w:basedOn w:val="Normal"/>
    <w:uiPriority w:val="34"/>
    <w:qFormat/>
    <w:rsid w:val="00E22AEA"/>
    <w:pPr>
      <w:ind w:left="720"/>
      <w:contextualSpacing/>
    </w:pPr>
  </w:style>
  <w:style w:type="character" w:styleId="IntenseEmphasis">
    <w:name w:val="Intense Emphasis"/>
    <w:basedOn w:val="DefaultParagraphFont"/>
    <w:uiPriority w:val="21"/>
    <w:qFormat/>
    <w:rsid w:val="00E22AEA"/>
    <w:rPr>
      <w:i/>
      <w:iCs/>
      <w:color w:val="0F4761" w:themeColor="accent1" w:themeShade="BF"/>
    </w:rPr>
  </w:style>
  <w:style w:type="paragraph" w:styleId="IntenseQuote">
    <w:name w:val="Intense Quote"/>
    <w:basedOn w:val="Normal"/>
    <w:next w:val="Normal"/>
    <w:link w:val="IntenseQuoteChar"/>
    <w:uiPriority w:val="30"/>
    <w:qFormat/>
    <w:rsid w:val="00E22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AEA"/>
    <w:rPr>
      <w:i/>
      <w:iCs/>
      <w:color w:val="0F4761" w:themeColor="accent1" w:themeShade="BF"/>
    </w:rPr>
  </w:style>
  <w:style w:type="character" w:styleId="IntenseReference">
    <w:name w:val="Intense Reference"/>
    <w:basedOn w:val="DefaultParagraphFont"/>
    <w:uiPriority w:val="32"/>
    <w:qFormat/>
    <w:rsid w:val="00E22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890202">
      <w:bodyDiv w:val="1"/>
      <w:marLeft w:val="0"/>
      <w:marRight w:val="0"/>
      <w:marTop w:val="0"/>
      <w:marBottom w:val="0"/>
      <w:divBdr>
        <w:top w:val="none" w:sz="0" w:space="0" w:color="auto"/>
        <w:left w:val="none" w:sz="0" w:space="0" w:color="auto"/>
        <w:bottom w:val="none" w:sz="0" w:space="0" w:color="auto"/>
        <w:right w:val="none" w:sz="0" w:space="0" w:color="auto"/>
      </w:divBdr>
    </w:div>
    <w:div w:id="1305427554">
      <w:bodyDiv w:val="1"/>
      <w:marLeft w:val="0"/>
      <w:marRight w:val="0"/>
      <w:marTop w:val="0"/>
      <w:marBottom w:val="0"/>
      <w:divBdr>
        <w:top w:val="none" w:sz="0" w:space="0" w:color="auto"/>
        <w:left w:val="none" w:sz="0" w:space="0" w:color="auto"/>
        <w:bottom w:val="none" w:sz="0" w:space="0" w:color="auto"/>
        <w:right w:val="none" w:sz="0" w:space="0" w:color="auto"/>
      </w:divBdr>
    </w:div>
    <w:div w:id="1871408626">
      <w:bodyDiv w:val="1"/>
      <w:marLeft w:val="0"/>
      <w:marRight w:val="0"/>
      <w:marTop w:val="0"/>
      <w:marBottom w:val="0"/>
      <w:divBdr>
        <w:top w:val="none" w:sz="0" w:space="0" w:color="auto"/>
        <w:left w:val="none" w:sz="0" w:space="0" w:color="auto"/>
        <w:bottom w:val="none" w:sz="0" w:space="0" w:color="auto"/>
        <w:right w:val="none" w:sz="0" w:space="0" w:color="auto"/>
      </w:divBdr>
    </w:div>
    <w:div w:id="19845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1449</Words>
  <Characters>8260</Characters>
  <Application>Microsoft Office Word</Application>
  <DocSecurity>0</DocSecurity>
  <Lines>68</Lines>
  <Paragraphs>19</Paragraphs>
  <ScaleCrop>false</ScaleCrop>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 Arun Teja</dc:creator>
  <cp:keywords/>
  <dc:description/>
  <cp:lastModifiedBy>Bodapati, Arun Teja</cp:lastModifiedBy>
  <cp:revision>2</cp:revision>
  <dcterms:created xsi:type="dcterms:W3CDTF">2025-04-07T12:01:00Z</dcterms:created>
  <dcterms:modified xsi:type="dcterms:W3CDTF">2025-04-07T12:02:00Z</dcterms:modified>
</cp:coreProperties>
</file>