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4"/>
          <w:szCs w:val="64"/>
          <w:shd w:fill="d9d9d9" w:val="clear"/>
        </w:rPr>
      </w:pPr>
      <w:r w:rsidDel="00000000" w:rsidR="00000000" w:rsidRPr="00000000">
        <w:rPr>
          <w:b w:val="1"/>
          <w:sz w:val="64"/>
          <w:szCs w:val="64"/>
          <w:shd w:fill="d9d9d9" w:val="clear"/>
          <w:rtl w:val="0"/>
        </w:rPr>
        <w:t xml:space="preserve">Structural Health Monitoring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Problem Statement:</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6">
      <w:pPr>
        <w:ind w:left="0" w:firstLine="72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Critical infrastructure—such as bridges, high-rise buildings, tunnels, and industrial facilities—faces increasing risks due to aging, environmental stressors, and unforeseen structural damage. Traditional inspection methods are often manual, reactive, and limited by human error, which can result in delayed maintenance and serious safety hazards. There is a growing need for </w:t>
      </w:r>
      <w:r w:rsidDel="00000000" w:rsidR="00000000" w:rsidRPr="00000000">
        <w:rPr>
          <w:rFonts w:ascii="Georgia" w:cs="Georgia" w:eastAsia="Georgia" w:hAnsi="Georgia"/>
          <w:b w:val="1"/>
          <w:sz w:val="32"/>
          <w:szCs w:val="32"/>
          <w:rtl w:val="0"/>
        </w:rPr>
        <w:t xml:space="preserve">real-time, AI-enabled Structural Health Monitoring (SHM)</w:t>
      </w:r>
      <w:r w:rsidDel="00000000" w:rsidR="00000000" w:rsidRPr="00000000">
        <w:rPr>
          <w:rFonts w:ascii="Georgia" w:cs="Georgia" w:eastAsia="Georgia" w:hAnsi="Georgia"/>
          <w:sz w:val="32"/>
          <w:szCs w:val="32"/>
          <w:rtl w:val="0"/>
        </w:rPr>
        <w:t xml:space="preserve"> systems that can continuously assess the integrity of structures and provide early warnings to prevent failures.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ind w:right="-1440" w:hanging="1417.3228346456694"/>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     </w:t>
        <w:tab/>
      </w:r>
    </w:p>
    <w:p w:rsidR="00000000" w:rsidDel="00000000" w:rsidP="00000000" w:rsidRDefault="00000000" w:rsidRPr="00000000" w14:paraId="00000009">
      <w:pPr>
        <w:ind w:right="-1440" w:hanging="1417.3228346456694"/>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        </w:t>
        <w:tab/>
        <w:t xml:space="preserve">Target Audience:</w:t>
      </w:r>
    </w:p>
    <w:p w:rsidR="00000000" w:rsidDel="00000000" w:rsidP="00000000" w:rsidRDefault="00000000" w:rsidRPr="00000000" w14:paraId="0000000A">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Government &amp; Infrastructure Authorities</w:t>
      </w:r>
      <w:r w:rsidDel="00000000" w:rsidR="00000000" w:rsidRPr="00000000">
        <w:rPr>
          <w:rFonts w:ascii="Georgia" w:cs="Georgia" w:eastAsia="Georgia" w:hAnsi="Georgia"/>
          <w:sz w:val="32"/>
          <w:szCs w:val="32"/>
          <w:rtl w:val="0"/>
        </w:rPr>
        <w:t xml:space="preserve"> – Focused on public safety and long-term infrastructure planning.</w:t>
        <w:br w:type="textWrapping"/>
      </w:r>
    </w:p>
    <w:p w:rsidR="00000000" w:rsidDel="00000000" w:rsidP="00000000" w:rsidRDefault="00000000" w:rsidRPr="00000000" w14:paraId="0000000D">
      <w:pPr>
        <w:ind w:lef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Civil Engineering &amp; Construction Firms</w:t>
      </w:r>
      <w:r w:rsidDel="00000000" w:rsidR="00000000" w:rsidRPr="00000000">
        <w:rPr>
          <w:rFonts w:ascii="Georgia" w:cs="Georgia" w:eastAsia="Georgia" w:hAnsi="Georgia"/>
          <w:sz w:val="32"/>
          <w:szCs w:val="32"/>
          <w:rtl w:val="0"/>
        </w:rPr>
        <w:t xml:space="preserve"> – Seeking smarter methods for ensuring structure quality and durability.</w:t>
        <w:br w:type="textWrapping"/>
      </w:r>
    </w:p>
    <w:p w:rsidR="00000000" w:rsidDel="00000000" w:rsidP="00000000" w:rsidRDefault="00000000" w:rsidRPr="00000000" w14:paraId="0000000E">
      <w:pPr>
        <w:ind w:lef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IoT Sensor Manufacturers</w:t>
      </w:r>
      <w:r w:rsidDel="00000000" w:rsidR="00000000" w:rsidRPr="00000000">
        <w:rPr>
          <w:rFonts w:ascii="Georgia" w:cs="Georgia" w:eastAsia="Georgia" w:hAnsi="Georgia"/>
          <w:sz w:val="32"/>
          <w:szCs w:val="32"/>
          <w:rtl w:val="0"/>
        </w:rPr>
        <w:t xml:space="preserve"> – Developing structural monitoring tools, including strain gauges, accelerometers, and vibration sensors.</w:t>
        <w:br w:type="textWrapping"/>
      </w:r>
    </w:p>
    <w:p w:rsidR="00000000" w:rsidDel="00000000" w:rsidP="00000000" w:rsidRDefault="00000000" w:rsidRPr="00000000" w14:paraId="0000000F">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0">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1">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2">
      <w:pPr>
        <w:ind w:left="72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3">
      <w:pPr>
        <w:ind w:lef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AI &amp; Data Science Innovators</w:t>
      </w:r>
      <w:r w:rsidDel="00000000" w:rsidR="00000000" w:rsidRPr="00000000">
        <w:rPr>
          <w:rFonts w:ascii="Georgia" w:cs="Georgia" w:eastAsia="Georgia" w:hAnsi="Georgia"/>
          <w:sz w:val="32"/>
          <w:szCs w:val="32"/>
          <w:rtl w:val="0"/>
        </w:rPr>
        <w:t xml:space="preserve"> – Building machine learning algorithms for anomaly detection, predictive</w:t>
      </w:r>
    </w:p>
    <w:p w:rsidR="00000000" w:rsidDel="00000000" w:rsidP="00000000" w:rsidRDefault="00000000" w:rsidRPr="00000000" w14:paraId="00000014">
      <w:pPr>
        <w:ind w:lef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maintenance, and failure forecasting.</w:t>
        <w:br w:type="textWrapping"/>
      </w:r>
    </w:p>
    <w:p w:rsidR="00000000" w:rsidDel="00000000" w:rsidP="00000000" w:rsidRDefault="00000000" w:rsidRPr="00000000" w14:paraId="00000015">
      <w:pPr>
        <w:ind w:lef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Disaster Response &amp; Emergency Agencies</w:t>
      </w:r>
      <w:r w:rsidDel="00000000" w:rsidR="00000000" w:rsidRPr="00000000">
        <w:rPr>
          <w:rFonts w:ascii="Georgia" w:cs="Georgia" w:eastAsia="Georgia" w:hAnsi="Georgia"/>
          <w:sz w:val="32"/>
          <w:szCs w:val="32"/>
          <w:rtl w:val="0"/>
        </w:rPr>
        <w:t xml:space="preserve"> – Needing real-time structural data post-earthquake, floods, or other extreme events.</w:t>
      </w:r>
    </w:p>
    <w:p w:rsidR="00000000" w:rsidDel="00000000" w:rsidP="00000000" w:rsidRDefault="00000000" w:rsidRPr="00000000" w14:paraId="00000016">
      <w:pPr>
        <w:ind w:lef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7">
      <w:pPr>
        <w:ind w:left="0" w:firstLine="0"/>
        <w:rPr>
          <w:rFonts w:ascii="Georgia" w:cs="Georgia" w:eastAsia="Georgia" w:hAnsi="Georgia"/>
          <w:b w:val="1"/>
          <w:sz w:val="42"/>
          <w:szCs w:val="42"/>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Objective:</w:t>
      </w:r>
    </w:p>
    <w:p w:rsidR="00000000" w:rsidDel="00000000" w:rsidP="00000000" w:rsidRDefault="00000000" w:rsidRPr="00000000" w14:paraId="00000019">
      <w:pPr>
        <w:ind w:left="0" w:firstLine="0"/>
        <w:rPr>
          <w:rFonts w:ascii="Georgia" w:cs="Georgia" w:eastAsia="Georgia" w:hAnsi="Georgia"/>
          <w:b w:val="1"/>
          <w:sz w:val="42"/>
          <w:szCs w:val="42"/>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Improve Safety &amp; Risk Management</w:t>
      </w:r>
      <w:r w:rsidDel="00000000" w:rsidR="00000000" w:rsidRPr="00000000">
        <w:rPr>
          <w:rFonts w:ascii="Georgia" w:cs="Georgia" w:eastAsia="Georgia" w:hAnsi="Georgia"/>
          <w:sz w:val="32"/>
          <w:szCs w:val="32"/>
          <w:rtl w:val="0"/>
        </w:rPr>
        <w:t xml:space="preserve"> – Use </w:t>
      </w:r>
      <w:r w:rsidDel="00000000" w:rsidR="00000000" w:rsidRPr="00000000">
        <w:rPr>
          <w:rFonts w:ascii="Georgia" w:cs="Georgia" w:eastAsia="Georgia" w:hAnsi="Georgia"/>
          <w:i w:val="1"/>
          <w:sz w:val="32"/>
          <w:szCs w:val="32"/>
          <w:rtl w:val="0"/>
        </w:rPr>
        <w:t xml:space="preserve">AI-driven SHM systems</w:t>
      </w:r>
      <w:r w:rsidDel="00000000" w:rsidR="00000000" w:rsidRPr="00000000">
        <w:rPr>
          <w:rFonts w:ascii="Georgia" w:cs="Georgia" w:eastAsia="Georgia" w:hAnsi="Georgia"/>
          <w:sz w:val="32"/>
          <w:szCs w:val="32"/>
          <w:rtl w:val="0"/>
        </w:rPr>
        <w:t xml:space="preserve"> to detect cracks, stress, and deformations before they escalate.</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Reduce Lifecycle Costs</w:t>
      </w:r>
      <w:r w:rsidDel="00000000" w:rsidR="00000000" w:rsidRPr="00000000">
        <w:rPr>
          <w:rFonts w:ascii="Georgia" w:cs="Georgia" w:eastAsia="Georgia" w:hAnsi="Georgia"/>
          <w:sz w:val="32"/>
          <w:szCs w:val="32"/>
          <w:rtl w:val="0"/>
        </w:rPr>
        <w:t xml:space="preserve"> – Apply predictive analytics to plan maintenance and avoid costly emergency repairs.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Accelerate Emergency Response</w:t>
      </w:r>
      <w:r w:rsidDel="00000000" w:rsidR="00000000" w:rsidRPr="00000000">
        <w:rPr>
          <w:rFonts w:ascii="Georgia" w:cs="Georgia" w:eastAsia="Georgia" w:hAnsi="Georgia"/>
          <w:sz w:val="32"/>
          <w:szCs w:val="32"/>
          <w:rtl w:val="0"/>
        </w:rPr>
        <w:t xml:space="preserve"> – Enable </w:t>
      </w:r>
      <w:r w:rsidDel="00000000" w:rsidR="00000000" w:rsidRPr="00000000">
        <w:rPr>
          <w:rFonts w:ascii="Georgia" w:cs="Georgia" w:eastAsia="Georgia" w:hAnsi="Georgia"/>
          <w:i w:val="1"/>
          <w:sz w:val="32"/>
          <w:szCs w:val="32"/>
          <w:rtl w:val="0"/>
        </w:rPr>
        <w:t xml:space="preserve">instant structural diagnostics</w:t>
      </w:r>
      <w:r w:rsidDel="00000000" w:rsidR="00000000" w:rsidRPr="00000000">
        <w:rPr>
          <w:rFonts w:ascii="Georgia" w:cs="Georgia" w:eastAsia="Georgia" w:hAnsi="Georgia"/>
          <w:sz w:val="32"/>
          <w:szCs w:val="32"/>
          <w:rtl w:val="0"/>
        </w:rPr>
        <w:t xml:space="preserve"> during and after natural disasters.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Increase Asset Lifespan</w:t>
      </w:r>
      <w:r w:rsidDel="00000000" w:rsidR="00000000" w:rsidRPr="00000000">
        <w:rPr>
          <w:rFonts w:ascii="Georgia" w:cs="Georgia" w:eastAsia="Georgia" w:hAnsi="Georgia"/>
          <w:sz w:val="32"/>
          <w:szCs w:val="32"/>
          <w:rtl w:val="0"/>
        </w:rPr>
        <w:t xml:space="preserve"> – Monitor wear-and-tear over time and optimize intervention strategies.</w:t>
        <w:br w:type="textWrapping"/>
      </w:r>
    </w:p>
    <w:p w:rsidR="00000000" w:rsidDel="00000000" w:rsidP="00000000" w:rsidRDefault="00000000" w:rsidRPr="00000000" w14:paraId="0000001E">
      <w:pPr>
        <w:numPr>
          <w:ilvl w:val="0"/>
          <w:numId w:val="2"/>
        </w:numPr>
        <w:spacing w:after="24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Integrate IoT &amp; AI</w:t>
      </w:r>
      <w:r w:rsidDel="00000000" w:rsidR="00000000" w:rsidRPr="00000000">
        <w:rPr>
          <w:rFonts w:ascii="Georgia" w:cs="Georgia" w:eastAsia="Georgia" w:hAnsi="Georgia"/>
          <w:sz w:val="32"/>
          <w:szCs w:val="32"/>
          <w:rtl w:val="0"/>
        </w:rPr>
        <w:t xml:space="preserve"> – Build a connected infrastructure that continuously feeds sensor data to machine learning models for </w:t>
      </w:r>
      <w:r w:rsidDel="00000000" w:rsidR="00000000" w:rsidRPr="00000000">
        <w:rPr>
          <w:rFonts w:ascii="Georgia" w:cs="Georgia" w:eastAsia="Georgia" w:hAnsi="Georgia"/>
          <w:i w:val="1"/>
          <w:sz w:val="32"/>
          <w:szCs w:val="32"/>
          <w:rtl w:val="0"/>
        </w:rPr>
        <w:t xml:space="preserve">real-time decision-making</w:t>
      </w:r>
      <w:r w:rsidDel="00000000" w:rsidR="00000000" w:rsidRPr="00000000">
        <w:rPr>
          <w:rFonts w:ascii="Georgia" w:cs="Georgia" w:eastAsia="Georgia" w:hAnsi="Georgia"/>
          <w:sz w:val="32"/>
          <w:szCs w:val="32"/>
          <w:rtl w:val="0"/>
        </w:rPr>
        <w:t xml:space="preserve">.</w:t>
        <w:br w:type="textWrapping"/>
      </w:r>
    </w:p>
    <w:p w:rsidR="00000000" w:rsidDel="00000000" w:rsidP="00000000" w:rsidRDefault="00000000" w:rsidRPr="00000000" w14:paraId="0000001F">
      <w:pPr>
        <w:spacing w:after="240" w:before="240" w:lineRule="auto"/>
        <w:ind w:left="0" w:firstLine="0"/>
        <w:rPr>
          <w:rFonts w:ascii="Georgia" w:cs="Georgia" w:eastAsia="Georgia" w:hAnsi="Georgia"/>
          <w:b w:val="1"/>
          <w:color w:val="000000"/>
          <w:sz w:val="42"/>
          <w:szCs w:val="42"/>
        </w:rPr>
      </w:pPr>
      <w:r w:rsidDel="00000000" w:rsidR="00000000" w:rsidRPr="00000000">
        <w:rPr>
          <w:rFonts w:ascii="Georgia" w:cs="Georgia" w:eastAsia="Georgia" w:hAnsi="Georgia"/>
          <w:b w:val="1"/>
          <w:color w:val="000000"/>
          <w:sz w:val="42"/>
          <w:szCs w:val="42"/>
          <w:rtl w:val="0"/>
        </w:rPr>
        <w:t xml:space="preserve">Design Thinking Approach</w:t>
      </w:r>
    </w:p>
    <w:p w:rsidR="00000000" w:rsidDel="00000000" w:rsidP="00000000" w:rsidRDefault="00000000" w:rsidRPr="00000000" w14:paraId="00000020">
      <w:pPr>
        <w:pStyle w:val="Heading3"/>
        <w:keepNext w:val="0"/>
        <w:keepLines w:val="0"/>
        <w:spacing w:before="280" w:lineRule="auto"/>
        <w:rPr>
          <w:rFonts w:ascii="Georgia" w:cs="Georgia" w:eastAsia="Georgia" w:hAnsi="Georgia"/>
          <w:b w:val="1"/>
          <w:color w:val="000000"/>
          <w:sz w:val="38"/>
          <w:szCs w:val="38"/>
        </w:rPr>
      </w:pPr>
      <w:bookmarkStart w:colFirst="0" w:colLast="0" w:name="_7ctcla8tkdm9" w:id="0"/>
      <w:bookmarkEnd w:id="0"/>
      <w:r w:rsidDel="00000000" w:rsidR="00000000" w:rsidRPr="00000000">
        <w:rPr>
          <w:rFonts w:ascii="Georgia" w:cs="Georgia" w:eastAsia="Georgia" w:hAnsi="Georgia"/>
          <w:b w:val="1"/>
          <w:color w:val="000000"/>
          <w:sz w:val="32"/>
          <w:szCs w:val="32"/>
          <w:rtl w:val="0"/>
        </w:rPr>
        <w:t xml:space="preserve"> </w:t>
      </w:r>
      <w:r w:rsidDel="00000000" w:rsidR="00000000" w:rsidRPr="00000000">
        <w:rPr>
          <w:rFonts w:ascii="Georgia" w:cs="Georgia" w:eastAsia="Georgia" w:hAnsi="Georgia"/>
          <w:b w:val="1"/>
          <w:color w:val="000000"/>
          <w:sz w:val="38"/>
          <w:szCs w:val="38"/>
          <w:rtl w:val="0"/>
        </w:rPr>
        <w:t xml:space="preserve">Empathize:</w:t>
      </w:r>
    </w:p>
    <w:p w:rsidR="00000000" w:rsidDel="00000000" w:rsidP="00000000" w:rsidRDefault="00000000" w:rsidRPr="00000000" w14:paraId="00000021">
      <w:pPr>
        <w:spacing w:after="240" w:before="240" w:lineRule="auto"/>
        <w:ind w:left="600" w:right="60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Understand the needs, challenges, and pain points of stakeholders involved in infrastructure safety.</w:t>
      </w:r>
    </w:p>
    <w:p w:rsidR="00000000" w:rsidDel="00000000" w:rsidP="00000000" w:rsidRDefault="00000000" w:rsidRPr="00000000" w14:paraId="00000022">
      <w:pPr>
        <w:spacing w:after="240" w:before="240" w:lineRule="auto"/>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Key  Actions:</w:t>
      </w:r>
    </w:p>
    <w:p w:rsidR="00000000" w:rsidDel="00000000" w:rsidP="00000000" w:rsidRDefault="00000000" w:rsidRPr="00000000" w14:paraId="00000023">
      <w:pPr>
        <w:numPr>
          <w:ilvl w:val="0"/>
          <w:numId w:val="4"/>
        </w:numPr>
        <w:spacing w:after="0" w:afterAutospacing="0" w:befor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Interview civil engineers, maintenance teams, and government infrastructure officers.</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Observe current inspection processes and note inefficiencies.</w:t>
        <w:br w:type="textWrapping"/>
      </w:r>
    </w:p>
    <w:p w:rsidR="00000000" w:rsidDel="00000000" w:rsidP="00000000" w:rsidRDefault="00000000" w:rsidRPr="00000000" w14:paraId="00000025">
      <w:pPr>
        <w:numPr>
          <w:ilvl w:val="0"/>
          <w:numId w:val="4"/>
        </w:numPr>
        <w:spacing w:after="24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Gather feedback from disaster response teams about post-event structural assessment challenges.</w:t>
        <w:br w:type="textWrapping"/>
      </w:r>
    </w:p>
    <w:p w:rsidR="00000000" w:rsidDel="00000000" w:rsidP="00000000" w:rsidRDefault="00000000" w:rsidRPr="00000000" w14:paraId="00000026">
      <w:pPr>
        <w:pStyle w:val="Heading3"/>
        <w:keepNext w:val="0"/>
        <w:keepLines w:val="0"/>
        <w:spacing w:before="280" w:lineRule="auto"/>
        <w:rPr>
          <w:rFonts w:ascii="Georgia" w:cs="Georgia" w:eastAsia="Georgia" w:hAnsi="Georgia"/>
          <w:b w:val="1"/>
          <w:color w:val="000000"/>
          <w:sz w:val="38"/>
          <w:szCs w:val="38"/>
        </w:rPr>
      </w:pPr>
      <w:bookmarkStart w:colFirst="0" w:colLast="0" w:name="_cvb6mwiqxc3u" w:id="1"/>
      <w:bookmarkEnd w:id="1"/>
      <w:r w:rsidDel="00000000" w:rsidR="00000000" w:rsidRPr="00000000">
        <w:rPr>
          <w:rFonts w:ascii="Georgia" w:cs="Georgia" w:eastAsia="Georgia" w:hAnsi="Georgia"/>
          <w:b w:val="1"/>
          <w:color w:val="000000"/>
          <w:sz w:val="38"/>
          <w:szCs w:val="38"/>
          <w:rtl w:val="0"/>
        </w:rPr>
        <w:t xml:space="preserve">Define:</w:t>
      </w:r>
    </w:p>
    <w:p w:rsidR="00000000" w:rsidDel="00000000" w:rsidP="00000000" w:rsidRDefault="00000000" w:rsidRPr="00000000" w14:paraId="00000027">
      <w:pPr>
        <w:spacing w:after="240" w:before="240" w:lineRule="auto"/>
        <w:ind w:firstLine="72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With the knowledge from the empathy stage, define the core challenges. These should reflect real user needs and system limitations.</w:t>
      </w:r>
    </w:p>
    <w:p w:rsidR="00000000" w:rsidDel="00000000" w:rsidP="00000000" w:rsidRDefault="00000000" w:rsidRPr="00000000" w14:paraId="00000028">
      <w:pPr>
        <w:spacing w:after="240" w:before="240" w:lineRule="auto"/>
        <w:ind w:firstLine="72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9">
      <w:pPr>
        <w:spacing w:after="240" w:before="240" w:lineRule="auto"/>
        <w:ind w:left="600" w:right="600" w:firstLine="0"/>
        <w:rPr>
          <w:rFonts w:ascii="Georgia" w:cs="Georgia" w:eastAsia="Georgia" w:hAnsi="Georgia"/>
          <w:i w:val="1"/>
          <w:sz w:val="34"/>
          <w:szCs w:val="34"/>
        </w:rPr>
      </w:pPr>
      <w:r w:rsidDel="00000000" w:rsidR="00000000" w:rsidRPr="00000000">
        <w:rPr>
          <w:rFonts w:ascii="Georgia" w:cs="Georgia" w:eastAsia="Georgia" w:hAnsi="Georgia"/>
          <w:i w:val="1"/>
          <w:sz w:val="34"/>
          <w:szCs w:val="34"/>
          <w:rtl w:val="0"/>
        </w:rPr>
        <w:t xml:space="preserve">"Infrastructure managers need a reliable, real-time monitoring system that reduces manual inspections and alerts them to potential structural failures early, especially in high-risk environments."</w:t>
      </w:r>
    </w:p>
    <w:p w:rsidR="00000000" w:rsidDel="00000000" w:rsidP="00000000" w:rsidRDefault="00000000" w:rsidRPr="00000000" w14:paraId="0000002A">
      <w:pPr>
        <w:spacing w:after="240" w:before="240" w:lineRule="auto"/>
        <w:ind w:firstLine="72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Georgia" w:cs="Georgia" w:eastAsia="Georgia" w:hAnsi="Georgia"/>
          <w:b w:val="1"/>
          <w:color w:val="000000"/>
          <w:sz w:val="26"/>
          <w:szCs w:val="26"/>
        </w:rPr>
      </w:pPr>
      <w:bookmarkStart w:colFirst="0" w:colLast="0" w:name="_1qowxm4on53t" w:id="2"/>
      <w:bookmarkEnd w:id="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Georgia" w:cs="Georgia" w:eastAsia="Georgia" w:hAnsi="Georgia"/>
          <w:b w:val="1"/>
          <w:color w:val="000000"/>
          <w:sz w:val="38"/>
          <w:szCs w:val="38"/>
        </w:rPr>
      </w:pPr>
      <w:bookmarkStart w:colFirst="0" w:colLast="0" w:name="_n7zwx455s20s" w:id="3"/>
      <w:bookmarkEnd w:id="3"/>
      <w:r w:rsidDel="00000000" w:rsidR="00000000" w:rsidRPr="00000000">
        <w:rPr>
          <w:rFonts w:ascii="Georgia" w:cs="Georgia" w:eastAsia="Georgia" w:hAnsi="Georgia"/>
          <w:b w:val="1"/>
          <w:color w:val="000000"/>
          <w:sz w:val="38"/>
          <w:szCs w:val="38"/>
          <w:rtl w:val="0"/>
        </w:rPr>
        <w:t xml:space="preserve">Ideate</w:t>
      </w:r>
    </w:p>
    <w:p w:rsidR="00000000" w:rsidDel="00000000" w:rsidP="00000000" w:rsidRDefault="00000000" w:rsidRPr="00000000" w14:paraId="0000002D">
      <w:pPr>
        <w:spacing w:after="240" w:before="240" w:lineRule="auto"/>
        <w:ind w:left="600" w:right="60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Brainstorm a wide range of potential solutions using creativity and collaboration.</w:t>
      </w:r>
    </w:p>
    <w:p w:rsidR="00000000" w:rsidDel="00000000" w:rsidP="00000000" w:rsidRDefault="00000000" w:rsidRPr="00000000" w14:paraId="0000002E">
      <w:pPr>
        <w:spacing w:after="240" w:before="240" w:lineRule="auto"/>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Idea Examples:</w:t>
      </w:r>
    </w:p>
    <w:p w:rsidR="00000000" w:rsidDel="00000000" w:rsidP="00000000" w:rsidRDefault="00000000" w:rsidRPr="00000000" w14:paraId="0000002F">
      <w:pPr>
        <w:numPr>
          <w:ilvl w:val="0"/>
          <w:numId w:val="5"/>
        </w:numPr>
        <w:spacing w:after="0" w:afterAutospacing="0" w:befor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AI-powered dashboards for real-time health diagnostics.</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Wireless IoT sensors embedded into structures that send live data.</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mobile app for engineers to visualize sensor alerts and access historical trends.</w:t>
        <w:br w:type="textWrapping"/>
      </w:r>
    </w:p>
    <w:p w:rsidR="00000000" w:rsidDel="00000000" w:rsidP="00000000" w:rsidRDefault="00000000" w:rsidRPr="00000000" w14:paraId="00000032">
      <w:pPr>
        <w:numPr>
          <w:ilvl w:val="0"/>
          <w:numId w:val="5"/>
        </w:numPr>
        <w:spacing w:after="24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Drones for automated, visual SHM in hard-to-reach areas.</w:t>
      </w:r>
    </w:p>
    <w:p w:rsidR="00000000" w:rsidDel="00000000" w:rsidP="00000000" w:rsidRDefault="00000000" w:rsidRPr="00000000" w14:paraId="00000033">
      <w:pPr>
        <w:spacing w:after="240" w:before="240" w:lineRule="auto"/>
        <w:ind w:lef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Georgia" w:cs="Georgia" w:eastAsia="Georgia" w:hAnsi="Georgia"/>
          <w:b w:val="1"/>
          <w:color w:val="000000"/>
          <w:sz w:val="38"/>
          <w:szCs w:val="38"/>
        </w:rPr>
      </w:pPr>
      <w:bookmarkStart w:colFirst="0" w:colLast="0" w:name="_qujhxpbmet3h" w:id="4"/>
      <w:bookmarkEnd w:id="4"/>
      <w:r w:rsidDel="00000000" w:rsidR="00000000" w:rsidRPr="00000000">
        <w:rPr>
          <w:rFonts w:ascii="Georgia" w:cs="Georgia" w:eastAsia="Georgia" w:hAnsi="Georgia"/>
          <w:b w:val="1"/>
          <w:color w:val="000000"/>
          <w:sz w:val="38"/>
          <w:szCs w:val="38"/>
          <w:rtl w:val="0"/>
        </w:rPr>
        <w:t xml:space="preserve">Prototype:</w:t>
      </w:r>
    </w:p>
    <w:p w:rsidR="00000000" w:rsidDel="00000000" w:rsidP="00000000" w:rsidRDefault="00000000" w:rsidRPr="00000000" w14:paraId="00000035">
      <w:pPr>
        <w:spacing w:after="240" w:before="240" w:lineRule="auto"/>
        <w:ind w:left="600" w:right="60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Create quick, tangible versions of your ideas to test and validate.</w:t>
      </w:r>
    </w:p>
    <w:p w:rsidR="00000000" w:rsidDel="00000000" w:rsidP="00000000" w:rsidRDefault="00000000" w:rsidRPr="00000000" w14:paraId="00000036">
      <w:pPr>
        <w:spacing w:after="240" w:before="240" w:lineRule="auto"/>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Prototypes Might Include:</w:t>
      </w:r>
    </w:p>
    <w:p w:rsidR="00000000" w:rsidDel="00000000" w:rsidP="00000000" w:rsidRDefault="00000000" w:rsidRPr="00000000" w14:paraId="00000037">
      <w:pPr>
        <w:numPr>
          <w:ilvl w:val="0"/>
          <w:numId w:val="1"/>
        </w:numPr>
        <w:spacing w:after="0" w:afterAutospacing="0" w:befor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mockup of a sensor dashboard UI.</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working circuit with basic vibration detection using Arduino or Raspberry Pi</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machine learning model trained on SHM data to flag anomalies.</w:t>
        <w:br w:type="textWrapping"/>
      </w:r>
    </w:p>
    <w:p w:rsidR="00000000" w:rsidDel="00000000" w:rsidP="00000000" w:rsidRDefault="00000000" w:rsidRPr="00000000" w14:paraId="0000003A">
      <w:pPr>
        <w:numPr>
          <w:ilvl w:val="0"/>
          <w:numId w:val="1"/>
        </w:numPr>
        <w:spacing w:after="24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digital twin model simulating structural behavior under stress.</w:t>
      </w:r>
    </w:p>
    <w:p w:rsidR="00000000" w:rsidDel="00000000" w:rsidP="00000000" w:rsidRDefault="00000000" w:rsidRPr="00000000" w14:paraId="0000003B">
      <w:pPr>
        <w:spacing w:after="240" w:before="240" w:lineRule="auto"/>
        <w:ind w:left="0" w:firstLine="0"/>
        <w:rPr>
          <w:rFonts w:ascii="Georgia" w:cs="Georgia" w:eastAsia="Georgia" w:hAnsi="Georgia"/>
          <w:b w:val="1"/>
          <w:color w:val="000000"/>
          <w:sz w:val="38"/>
          <w:szCs w:val="38"/>
        </w:rPr>
      </w:pPr>
      <w:r w:rsidDel="00000000" w:rsidR="00000000" w:rsidRPr="00000000">
        <w:rPr>
          <w:rFonts w:ascii="Georgia" w:cs="Georgia" w:eastAsia="Georgia" w:hAnsi="Georgia"/>
          <w:b w:val="1"/>
          <w:sz w:val="38"/>
          <w:szCs w:val="38"/>
          <w:rtl w:val="0"/>
        </w:rPr>
        <w:t xml:space="preserve"> </w:t>
      </w:r>
      <w:r w:rsidDel="00000000" w:rsidR="00000000" w:rsidRPr="00000000">
        <w:rPr>
          <w:rFonts w:ascii="Georgia" w:cs="Georgia" w:eastAsia="Georgia" w:hAnsi="Georgia"/>
          <w:b w:val="1"/>
          <w:color w:val="000000"/>
          <w:sz w:val="38"/>
          <w:szCs w:val="38"/>
          <w:rtl w:val="0"/>
        </w:rPr>
        <w:t xml:space="preserve">Test:</w:t>
      </w:r>
    </w:p>
    <w:p w:rsidR="00000000" w:rsidDel="00000000" w:rsidP="00000000" w:rsidRDefault="00000000" w:rsidRPr="00000000" w14:paraId="0000003C">
      <w:pPr>
        <w:spacing w:after="240" w:before="240" w:lineRule="auto"/>
        <w:ind w:left="600" w:right="60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Put your prototypes in front of real users to gather feedback and iterate.</w:t>
      </w:r>
    </w:p>
    <w:p w:rsidR="00000000" w:rsidDel="00000000" w:rsidP="00000000" w:rsidRDefault="00000000" w:rsidRPr="00000000" w14:paraId="0000003D">
      <w:pPr>
        <w:spacing w:after="240" w:before="240" w:lineRule="auto"/>
        <w:ind w:left="0" w:firstLine="0"/>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Testing Goal</w:t>
      </w:r>
    </w:p>
    <w:p w:rsidR="00000000" w:rsidDel="00000000" w:rsidP="00000000" w:rsidRDefault="00000000" w:rsidRPr="00000000" w14:paraId="0000003E">
      <w:pPr>
        <w:spacing w:after="240" w:before="240" w:lineRule="auto"/>
        <w:ind w:left="0" w:firstLine="0"/>
        <w:rPr>
          <w:rFonts w:ascii="Georgia" w:cs="Georgia" w:eastAsia="Georgia" w:hAnsi="Georgia"/>
          <w:sz w:val="32"/>
          <w:szCs w:val="32"/>
        </w:rPr>
      </w:pPr>
      <w:r w:rsidDel="00000000" w:rsidR="00000000" w:rsidRPr="00000000">
        <w:rPr>
          <w:rFonts w:ascii="Georgia" w:cs="Georgia" w:eastAsia="Georgia" w:hAnsi="Georgia"/>
          <w:sz w:val="38"/>
          <w:szCs w:val="38"/>
          <w:rtl w:val="0"/>
        </w:rPr>
        <w:tab/>
      </w:r>
      <w:r w:rsidDel="00000000" w:rsidR="00000000" w:rsidRPr="00000000">
        <w:rPr>
          <w:rFonts w:ascii="Georgia" w:cs="Georgia" w:eastAsia="Georgia" w:hAnsi="Georgia"/>
          <w:sz w:val="32"/>
          <w:szCs w:val="32"/>
          <w:rtl w:val="0"/>
        </w:rPr>
        <w:t xml:space="preserve">Deploy your sensor prototype on a small structure and simulate damage.</w:t>
        <w:br w:type="textWrapping"/>
      </w:r>
    </w:p>
    <w:p w:rsidR="00000000" w:rsidDel="00000000" w:rsidP="00000000" w:rsidRDefault="00000000" w:rsidRPr="00000000" w14:paraId="0000003F">
      <w:pPr>
        <w:numPr>
          <w:ilvl w:val="0"/>
          <w:numId w:val="3"/>
        </w:numPr>
        <w:spacing w:after="0" w:afterAutospacing="0" w:befor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Share the dashboard with engineers and gather usability feedback.</w:t>
        <w:br w:type="textWrapping"/>
      </w:r>
    </w:p>
    <w:p w:rsidR="00000000" w:rsidDel="00000000" w:rsidP="00000000" w:rsidRDefault="00000000" w:rsidRPr="00000000" w14:paraId="00000040">
      <w:pPr>
        <w:numPr>
          <w:ilvl w:val="0"/>
          <w:numId w:val="3"/>
        </w:numPr>
        <w:spacing w:after="240" w:before="0" w:beforeAutospacing="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Evaluate ML model performance (precision, recall) with real or simulated SHM datasets.</w:t>
        <w:br w:type="textWrapping"/>
      </w:r>
    </w:p>
    <w:p w:rsidR="00000000" w:rsidDel="00000000" w:rsidP="00000000" w:rsidRDefault="00000000" w:rsidRPr="00000000" w14:paraId="00000041">
      <w:pPr>
        <w:spacing w:after="240" w:before="240" w:lineRule="auto"/>
        <w:ind w:left="0" w:firstLine="0"/>
        <w:rPr>
          <w:rFonts w:ascii="Georgia" w:cs="Georgia" w:eastAsia="Georgia" w:hAnsi="Georgia"/>
          <w:sz w:val="38"/>
          <w:szCs w:val="38"/>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3">
      <w:pPr>
        <w:spacing w:after="240" w:befor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br w:type="textWrapping"/>
      </w:r>
    </w:p>
    <w:p w:rsidR="00000000" w:rsidDel="00000000" w:rsidP="00000000" w:rsidRDefault="00000000" w:rsidRPr="00000000" w14:paraId="0000004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