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651DA" w14:textId="77777777" w:rsidR="00701EC4" w:rsidRPr="00701EC4" w:rsidRDefault="00701EC4" w:rsidP="00701EC4">
      <w:pPr>
        <w:rPr>
          <w:b/>
          <w:bCs/>
        </w:rPr>
      </w:pPr>
      <w:r w:rsidRPr="00701EC4">
        <w:rPr>
          <w:b/>
          <w:bCs/>
        </w:rPr>
        <w:t>Problem Statement:</w:t>
      </w:r>
    </w:p>
    <w:p w14:paraId="591EB98A" w14:textId="77777777" w:rsidR="00701EC4" w:rsidRPr="00701EC4" w:rsidRDefault="00701EC4" w:rsidP="00701EC4">
      <w:pPr>
        <w:rPr>
          <w:b/>
          <w:bCs/>
        </w:rPr>
      </w:pPr>
      <w:r w:rsidRPr="00701EC4">
        <w:t>Census-income data plays the most important role in the democratic system of government, highly affecting the economic sectors. Census-related figures are used to allocate federal funding by the government to different states and localities.</w:t>
      </w:r>
    </w:p>
    <w:p w14:paraId="0AC0B675" w14:textId="77777777" w:rsidR="00701EC4" w:rsidRPr="00701EC4" w:rsidRDefault="00701EC4" w:rsidP="00701EC4">
      <w:pPr>
        <w:rPr>
          <w:b/>
          <w:bCs/>
        </w:rPr>
      </w:pPr>
      <w:r w:rsidRPr="00701EC4">
        <w:t xml:space="preserve">Census data is also used for post census residents estimates and predictions, economic and social science research, and many other such applications. Therefore, the importance of this data and its accurate predictions is very clear to us. The main aim is to increase awareness about how the income factor </w:t>
      </w:r>
      <w:proofErr w:type="gramStart"/>
      <w:r w:rsidRPr="00701EC4">
        <w:t>actually has</w:t>
      </w:r>
      <w:proofErr w:type="gramEnd"/>
      <w:r w:rsidRPr="00701EC4">
        <w:t xml:space="preserve"> an impact not only on the individual lives of citizens but also an effect on the nation and its betterment. You will have a look at the data pulled out from the 1994 Census bureau </w:t>
      </w:r>
      <w:proofErr w:type="gramStart"/>
      <w:r w:rsidRPr="00701EC4">
        <w:t>database, and</w:t>
      </w:r>
      <w:proofErr w:type="gramEnd"/>
      <w:r w:rsidRPr="00701EC4">
        <w:t xml:space="preserve"> try to find insights into how various features have an effect on the income of an individual.</w:t>
      </w:r>
    </w:p>
    <w:p w14:paraId="1E2467C5" w14:textId="77777777" w:rsidR="00701EC4" w:rsidRPr="00701EC4" w:rsidRDefault="00701EC4" w:rsidP="00701EC4">
      <w:pPr>
        <w:rPr>
          <w:b/>
          <w:bCs/>
        </w:rPr>
      </w:pPr>
      <w:r w:rsidRPr="00701EC4">
        <w:t>The data contains approximately 32,000 observations with over 15 variables.</w:t>
      </w:r>
    </w:p>
    <w:p w14:paraId="75ADAC0E" w14:textId="77777777" w:rsidR="00701EC4" w:rsidRPr="00701EC4" w:rsidRDefault="00701EC4" w:rsidP="00701EC4">
      <w:pPr>
        <w:rPr>
          <w:b/>
          <w:bCs/>
        </w:rPr>
      </w:pPr>
      <w:r w:rsidRPr="00701EC4">
        <w:t>The strategy is to analyze the data and perform a predictive task of classification to predict whether an individual makes over 50K a year or less by using a logistic regression algorithm. </w:t>
      </w:r>
    </w:p>
    <w:tbl>
      <w:tblPr>
        <w:tblW w:w="0" w:type="auto"/>
        <w:tblBorders>
          <w:top w:val="single" w:sz="6" w:space="0" w:color="DDDDDD"/>
          <w:left w:val="single" w:sz="6" w:space="0" w:color="DDDDDD"/>
          <w:bottom w:val="single" w:sz="6" w:space="0" w:color="DDDDDD"/>
          <w:right w:val="single" w:sz="6" w:space="0" w:color="DDDDDD"/>
        </w:tblBorders>
        <w:shd w:val="clear" w:color="auto" w:fill="F7F8FB"/>
        <w:tblCellMar>
          <w:top w:w="15" w:type="dxa"/>
          <w:left w:w="15" w:type="dxa"/>
          <w:bottom w:w="15" w:type="dxa"/>
          <w:right w:w="15" w:type="dxa"/>
        </w:tblCellMar>
        <w:tblLook w:val="04A0" w:firstRow="1" w:lastRow="0" w:firstColumn="1" w:lastColumn="0" w:noHBand="0" w:noVBand="1"/>
      </w:tblPr>
      <w:tblGrid>
        <w:gridCol w:w="1793"/>
        <w:gridCol w:w="3828"/>
      </w:tblGrid>
      <w:tr w:rsidR="00701EC4" w:rsidRPr="00701EC4" w14:paraId="64B36D61"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2AE9DD5" w14:textId="77777777" w:rsidR="00701EC4" w:rsidRPr="00701EC4" w:rsidRDefault="00701EC4" w:rsidP="00701EC4">
            <w:r w:rsidRPr="00701EC4">
              <w:rPr>
                <w:b/>
                <w:bCs/>
              </w:rPr>
              <w:t>Column Names</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FE9BAE4" w14:textId="77777777" w:rsidR="00701EC4" w:rsidRPr="00701EC4" w:rsidRDefault="00701EC4" w:rsidP="00701EC4">
            <w:r w:rsidRPr="00701EC4">
              <w:rPr>
                <w:b/>
                <w:bCs/>
              </w:rPr>
              <w:t>Description</w:t>
            </w:r>
          </w:p>
        </w:tc>
      </w:tr>
      <w:tr w:rsidR="00701EC4" w:rsidRPr="00701EC4" w14:paraId="35152537"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278170D" w14:textId="77777777" w:rsidR="00701EC4" w:rsidRPr="00701EC4" w:rsidRDefault="00701EC4" w:rsidP="00701EC4">
            <w:r w:rsidRPr="00701EC4">
              <w:t>Age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64192E61" w14:textId="77777777" w:rsidR="00701EC4" w:rsidRPr="00701EC4" w:rsidRDefault="00701EC4" w:rsidP="00701EC4">
            <w:r w:rsidRPr="00701EC4">
              <w:t>Age of the individual</w:t>
            </w:r>
          </w:p>
        </w:tc>
      </w:tr>
      <w:tr w:rsidR="00701EC4" w:rsidRPr="00701EC4" w14:paraId="0CF519D8"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74190FE" w14:textId="77777777" w:rsidR="00701EC4" w:rsidRPr="00701EC4" w:rsidRDefault="00701EC4" w:rsidP="00701EC4">
            <w:proofErr w:type="spellStart"/>
            <w:r w:rsidRPr="00701EC4">
              <w:t>Workclass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96403DC" w14:textId="77777777" w:rsidR="00701EC4" w:rsidRPr="00701EC4" w:rsidRDefault="00701EC4" w:rsidP="00701EC4">
            <w:r w:rsidRPr="00701EC4">
              <w:t>department of the working individual</w:t>
            </w:r>
          </w:p>
        </w:tc>
      </w:tr>
      <w:tr w:rsidR="00701EC4" w:rsidRPr="00701EC4" w14:paraId="36552801"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1ED1DF4" w14:textId="77777777" w:rsidR="00701EC4" w:rsidRPr="00701EC4" w:rsidRDefault="00701EC4" w:rsidP="00701EC4">
            <w:proofErr w:type="spellStart"/>
            <w:r w:rsidRPr="00701EC4">
              <w:t>fnlwgt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0A2F31A" w14:textId="77777777" w:rsidR="00701EC4" w:rsidRPr="00701EC4" w:rsidRDefault="00701EC4" w:rsidP="00701EC4">
            <w:r w:rsidRPr="00701EC4">
              <w:t>Final weight of the individual</w:t>
            </w:r>
          </w:p>
        </w:tc>
      </w:tr>
      <w:tr w:rsidR="00701EC4" w:rsidRPr="00701EC4" w14:paraId="2755C82A"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BEC7611" w14:textId="77777777" w:rsidR="00701EC4" w:rsidRPr="00701EC4" w:rsidRDefault="00701EC4" w:rsidP="00701EC4">
            <w:r w:rsidRPr="00701EC4">
              <w:t>education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97A63DC" w14:textId="77777777" w:rsidR="00701EC4" w:rsidRPr="00701EC4" w:rsidRDefault="00701EC4" w:rsidP="00701EC4">
            <w:r w:rsidRPr="00701EC4">
              <w:t>The education degree of the individual</w:t>
            </w:r>
          </w:p>
        </w:tc>
      </w:tr>
      <w:tr w:rsidR="00701EC4" w:rsidRPr="00701EC4" w14:paraId="2208FDCA"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0ECB38C" w14:textId="77777777" w:rsidR="00701EC4" w:rsidRPr="00701EC4" w:rsidRDefault="00701EC4" w:rsidP="00701EC4">
            <w:r w:rsidRPr="00701EC4">
              <w:t>education-num</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3B0D5DB" w14:textId="77777777" w:rsidR="00701EC4" w:rsidRPr="00701EC4" w:rsidRDefault="00701EC4" w:rsidP="00701EC4">
            <w:r w:rsidRPr="00701EC4">
              <w:t>Number of years of education</w:t>
            </w:r>
          </w:p>
        </w:tc>
      </w:tr>
      <w:tr w:rsidR="00701EC4" w:rsidRPr="00701EC4" w14:paraId="0EFB120E"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DFCEFF2" w14:textId="77777777" w:rsidR="00701EC4" w:rsidRPr="00701EC4" w:rsidRDefault="00701EC4" w:rsidP="00701EC4">
            <w:proofErr w:type="gramStart"/>
            <w:r w:rsidRPr="00701EC4">
              <w:t>marital-status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B8DEE47" w14:textId="77777777" w:rsidR="00701EC4" w:rsidRPr="00701EC4" w:rsidRDefault="00701EC4" w:rsidP="00701EC4">
            <w:r w:rsidRPr="00701EC4">
              <w:t>Marital status of the individual</w:t>
            </w:r>
          </w:p>
        </w:tc>
      </w:tr>
      <w:tr w:rsidR="00701EC4" w:rsidRPr="00701EC4" w14:paraId="3F3E29FA"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0F06B17" w14:textId="77777777" w:rsidR="00701EC4" w:rsidRPr="00701EC4" w:rsidRDefault="00701EC4" w:rsidP="00701EC4">
            <w:r w:rsidRPr="00701EC4">
              <w:t>occupation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249408D" w14:textId="77777777" w:rsidR="00701EC4" w:rsidRPr="00701EC4" w:rsidRDefault="00701EC4" w:rsidP="00701EC4">
            <w:r w:rsidRPr="00701EC4">
              <w:t>Occupation of the individual</w:t>
            </w:r>
          </w:p>
        </w:tc>
      </w:tr>
      <w:tr w:rsidR="00701EC4" w:rsidRPr="00701EC4" w14:paraId="2EC174AF"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EDD43F8" w14:textId="77777777" w:rsidR="00701EC4" w:rsidRPr="00701EC4" w:rsidRDefault="00701EC4" w:rsidP="00701EC4">
            <w:r w:rsidRPr="00701EC4">
              <w:t>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9856D5E" w14:textId="77777777" w:rsidR="00701EC4" w:rsidRPr="00701EC4" w:rsidRDefault="00701EC4" w:rsidP="00701EC4">
            <w:r w:rsidRPr="00701EC4">
              <w:t>Relation value</w:t>
            </w:r>
          </w:p>
        </w:tc>
      </w:tr>
      <w:tr w:rsidR="00701EC4" w:rsidRPr="00701EC4" w14:paraId="39B8A998"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EA626A1" w14:textId="77777777" w:rsidR="00701EC4" w:rsidRPr="00701EC4" w:rsidRDefault="00701EC4" w:rsidP="00701EC4">
            <w:r w:rsidRPr="00701EC4">
              <w:t>race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724CC26" w14:textId="77777777" w:rsidR="00701EC4" w:rsidRPr="00701EC4" w:rsidRDefault="00701EC4" w:rsidP="00701EC4">
            <w:r w:rsidRPr="00701EC4">
              <w:t>Ethnicity of the individual</w:t>
            </w:r>
          </w:p>
        </w:tc>
      </w:tr>
      <w:tr w:rsidR="00701EC4" w:rsidRPr="00701EC4" w14:paraId="78808F2B"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C4EF33F" w14:textId="77777777" w:rsidR="00701EC4" w:rsidRPr="00701EC4" w:rsidRDefault="00701EC4" w:rsidP="00701EC4">
            <w:r w:rsidRPr="00701EC4">
              <w:t>sex</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BD6BF94" w14:textId="77777777" w:rsidR="00701EC4" w:rsidRPr="00701EC4" w:rsidRDefault="00701EC4" w:rsidP="00701EC4">
            <w:r w:rsidRPr="00701EC4">
              <w:t>Female, Male</w:t>
            </w:r>
          </w:p>
        </w:tc>
      </w:tr>
      <w:tr w:rsidR="00701EC4" w:rsidRPr="00701EC4" w14:paraId="5D7B956A"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7014EF1" w14:textId="77777777" w:rsidR="00701EC4" w:rsidRPr="00701EC4" w:rsidRDefault="00701EC4" w:rsidP="00701EC4">
            <w:r w:rsidRPr="00701EC4">
              <w:lastRenderedPageBreak/>
              <w:t>capital-gain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83E6A2A" w14:textId="77777777" w:rsidR="00701EC4" w:rsidRPr="00701EC4" w:rsidRDefault="00701EC4" w:rsidP="00701EC4">
            <w:r w:rsidRPr="00701EC4">
              <w:t>capital gain of the individual</w:t>
            </w:r>
          </w:p>
        </w:tc>
      </w:tr>
      <w:tr w:rsidR="00701EC4" w:rsidRPr="00701EC4" w14:paraId="1F64173D"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691FDA46" w14:textId="77777777" w:rsidR="00701EC4" w:rsidRPr="00701EC4" w:rsidRDefault="00701EC4" w:rsidP="00701EC4">
            <w:r w:rsidRPr="00701EC4">
              <w:t>capital-loss</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605964F" w14:textId="77777777" w:rsidR="00701EC4" w:rsidRPr="00701EC4" w:rsidRDefault="00701EC4" w:rsidP="00701EC4">
            <w:r w:rsidRPr="00701EC4">
              <w:t>capital loss of the individual</w:t>
            </w:r>
          </w:p>
        </w:tc>
      </w:tr>
      <w:tr w:rsidR="00701EC4" w:rsidRPr="00701EC4" w14:paraId="0986853D"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DDC3E06" w14:textId="77777777" w:rsidR="00701EC4" w:rsidRPr="00701EC4" w:rsidRDefault="00701EC4" w:rsidP="00701EC4">
            <w:r w:rsidRPr="00701EC4">
              <w:t>hours-per-week</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6544553A" w14:textId="77777777" w:rsidR="00701EC4" w:rsidRPr="00701EC4" w:rsidRDefault="00701EC4" w:rsidP="00701EC4">
            <w:r w:rsidRPr="00701EC4">
              <w:t>number of working hours</w:t>
            </w:r>
          </w:p>
        </w:tc>
      </w:tr>
      <w:tr w:rsidR="00701EC4" w:rsidRPr="00701EC4" w14:paraId="41E843B0"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8B22F9C" w14:textId="77777777" w:rsidR="00701EC4" w:rsidRPr="00701EC4" w:rsidRDefault="00701EC4" w:rsidP="00701EC4">
            <w:proofErr w:type="gramStart"/>
            <w:r w:rsidRPr="00701EC4">
              <w:t>native-country</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6D91ADC" w14:textId="77777777" w:rsidR="00701EC4" w:rsidRPr="00701EC4" w:rsidRDefault="00701EC4" w:rsidP="00701EC4">
            <w:r w:rsidRPr="00701EC4">
              <w:t>The native country of the individual</w:t>
            </w:r>
          </w:p>
        </w:tc>
      </w:tr>
      <w:tr w:rsidR="00701EC4" w:rsidRPr="00701EC4" w14:paraId="0F139636" w14:textId="77777777" w:rsidTr="00701EC4">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67981A5" w14:textId="77777777" w:rsidR="00701EC4" w:rsidRPr="00701EC4" w:rsidRDefault="00701EC4" w:rsidP="00701EC4">
            <w:r w:rsidRPr="00701EC4">
              <w:t>Annual-Income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E6F4E16" w14:textId="77777777" w:rsidR="00701EC4" w:rsidRPr="00701EC4" w:rsidRDefault="00701EC4" w:rsidP="00701EC4">
            <w:r w:rsidRPr="00701EC4">
              <w:t>Annual income either &gt;50K or &lt;=50K</w:t>
            </w:r>
          </w:p>
        </w:tc>
      </w:tr>
    </w:tbl>
    <w:p w14:paraId="3389907A" w14:textId="77777777" w:rsidR="005F09DA" w:rsidRDefault="005F09DA"/>
    <w:sectPr w:rsidR="005F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1"/>
    <w:rsid w:val="005F09DA"/>
    <w:rsid w:val="00701EC4"/>
    <w:rsid w:val="00705D51"/>
    <w:rsid w:val="007709D1"/>
    <w:rsid w:val="007C1D00"/>
    <w:rsid w:val="00DD3B6A"/>
    <w:rsid w:val="00FB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A964-35D1-4737-B8C2-8891679F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9D1"/>
    <w:rPr>
      <w:rFonts w:eastAsiaTheme="majorEastAsia" w:cstheme="majorBidi"/>
      <w:color w:val="272727" w:themeColor="text1" w:themeTint="D8"/>
    </w:rPr>
  </w:style>
  <w:style w:type="paragraph" w:styleId="Title">
    <w:name w:val="Title"/>
    <w:basedOn w:val="Normal"/>
    <w:next w:val="Normal"/>
    <w:link w:val="TitleChar"/>
    <w:uiPriority w:val="10"/>
    <w:qFormat/>
    <w:rsid w:val="00770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9D1"/>
    <w:pPr>
      <w:spacing w:before="160"/>
      <w:jc w:val="center"/>
    </w:pPr>
    <w:rPr>
      <w:i/>
      <w:iCs/>
      <w:color w:val="404040" w:themeColor="text1" w:themeTint="BF"/>
    </w:rPr>
  </w:style>
  <w:style w:type="character" w:customStyle="1" w:styleId="QuoteChar">
    <w:name w:val="Quote Char"/>
    <w:basedOn w:val="DefaultParagraphFont"/>
    <w:link w:val="Quote"/>
    <w:uiPriority w:val="29"/>
    <w:rsid w:val="007709D1"/>
    <w:rPr>
      <w:i/>
      <w:iCs/>
      <w:color w:val="404040" w:themeColor="text1" w:themeTint="BF"/>
    </w:rPr>
  </w:style>
  <w:style w:type="paragraph" w:styleId="ListParagraph">
    <w:name w:val="List Paragraph"/>
    <w:basedOn w:val="Normal"/>
    <w:uiPriority w:val="34"/>
    <w:qFormat/>
    <w:rsid w:val="007709D1"/>
    <w:pPr>
      <w:ind w:left="720"/>
      <w:contextualSpacing/>
    </w:pPr>
  </w:style>
  <w:style w:type="character" w:styleId="IntenseEmphasis">
    <w:name w:val="Intense Emphasis"/>
    <w:basedOn w:val="DefaultParagraphFont"/>
    <w:uiPriority w:val="21"/>
    <w:qFormat/>
    <w:rsid w:val="007709D1"/>
    <w:rPr>
      <w:i/>
      <w:iCs/>
      <w:color w:val="0F4761" w:themeColor="accent1" w:themeShade="BF"/>
    </w:rPr>
  </w:style>
  <w:style w:type="paragraph" w:styleId="IntenseQuote">
    <w:name w:val="Intense Quote"/>
    <w:basedOn w:val="Normal"/>
    <w:next w:val="Normal"/>
    <w:link w:val="IntenseQuoteChar"/>
    <w:uiPriority w:val="30"/>
    <w:qFormat/>
    <w:rsid w:val="00770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9D1"/>
    <w:rPr>
      <w:i/>
      <w:iCs/>
      <w:color w:val="0F4761" w:themeColor="accent1" w:themeShade="BF"/>
    </w:rPr>
  </w:style>
  <w:style w:type="character" w:styleId="IntenseReference">
    <w:name w:val="Intense Reference"/>
    <w:basedOn w:val="DefaultParagraphFont"/>
    <w:uiPriority w:val="32"/>
    <w:qFormat/>
    <w:rsid w:val="007709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626608">
      <w:bodyDiv w:val="1"/>
      <w:marLeft w:val="0"/>
      <w:marRight w:val="0"/>
      <w:marTop w:val="0"/>
      <w:marBottom w:val="0"/>
      <w:divBdr>
        <w:top w:val="none" w:sz="0" w:space="0" w:color="auto"/>
        <w:left w:val="none" w:sz="0" w:space="0" w:color="auto"/>
        <w:bottom w:val="none" w:sz="0" w:space="0" w:color="auto"/>
        <w:right w:val="none" w:sz="0" w:space="0" w:color="auto"/>
      </w:divBdr>
    </w:div>
    <w:div w:id="12032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1508</Characters>
  <Application>Microsoft Office Word</Application>
  <DocSecurity>0</DocSecurity>
  <Lines>12</Lines>
  <Paragraphs>3</Paragraphs>
  <ScaleCrop>false</ScaleCrop>
  <Company>TransUnion LLC</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Arun</dc:creator>
  <cp:keywords/>
  <dc:description/>
  <cp:lastModifiedBy>Venkatesan, Arun</cp:lastModifiedBy>
  <cp:revision>2</cp:revision>
  <dcterms:created xsi:type="dcterms:W3CDTF">2024-07-29T15:10:00Z</dcterms:created>
  <dcterms:modified xsi:type="dcterms:W3CDTF">2024-07-29T15:10:00Z</dcterms:modified>
</cp:coreProperties>
</file>