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20E14" w14:textId="4DE63612" w:rsidR="00593FF9" w:rsidRDefault="00FC255B">
      <w:r>
        <w:t>sa</w:t>
      </w:r>
    </w:p>
    <w:sectPr w:rsidR="00593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02"/>
    <w:rsid w:val="0002625C"/>
    <w:rsid w:val="00223B02"/>
    <w:rsid w:val="00344D7F"/>
    <w:rsid w:val="00FC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4A51D"/>
  <w15:chartTrackingRefBased/>
  <w15:docId w15:val="{74EF25A4-6F1C-4188-BE55-25621044C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vemireddy</dc:creator>
  <cp:keywords/>
  <dc:description/>
  <cp:lastModifiedBy>arun vemireddy</cp:lastModifiedBy>
  <cp:revision>2</cp:revision>
  <dcterms:created xsi:type="dcterms:W3CDTF">2022-04-26T08:10:00Z</dcterms:created>
  <dcterms:modified xsi:type="dcterms:W3CDTF">2022-04-26T08:10:00Z</dcterms:modified>
</cp:coreProperties>
</file>