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07126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Reference of the tables:-</w:t>
      </w:r>
    </w:p>
    <w:p w14:paraId="6725884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51E48A6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Table 1 :-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The paper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"An Optimized Byzantine Fault Tolerance Algorithm for Medical Data Security"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—which introduces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ME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noBreakHyphen/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PBFT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(an optimized PBFT protocol with OTP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noBreakHyphen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based consent and hash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noBreakHyphen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chain mechanisms)—was published in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2023</w:t>
      </w:r>
    </w:p>
    <w:p w14:paraId="2982BBE3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5E4827D1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F5671"/>
          <w:spacing w:val="0"/>
          <w:sz w:val="13"/>
          <w:szCs w:val="13"/>
          <w:u w:val="single"/>
          <w:shd w:val="clear" w:fill="FFFFFF"/>
        </w:rPr>
        <w:fldChar w:fldCharType="begin"/>
      </w:r>
      <w:r>
        <w:rPr>
          <w:rFonts w:ascii="Arial" w:hAnsi="Arial" w:eastAsia="SimSun" w:cs="Arial"/>
          <w:b/>
          <w:bCs/>
          <w:i w:val="0"/>
          <w:iCs w:val="0"/>
          <w:caps w:val="0"/>
          <w:color w:val="4F5671"/>
          <w:spacing w:val="0"/>
          <w:sz w:val="13"/>
          <w:szCs w:val="13"/>
          <w:u w:val="single"/>
          <w:shd w:val="clear" w:fill="FFFFFF"/>
        </w:rPr>
        <w:instrText xml:space="preserve"> HYPERLINK "https://doi.org/10.3390/electronics12245045" </w:instrTex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F5671"/>
          <w:spacing w:val="0"/>
          <w:sz w:val="13"/>
          <w:szCs w:val="13"/>
          <w:u w:val="single"/>
          <w:shd w:val="clear" w:fill="FFFFFF"/>
        </w:rPr>
        <w:fldChar w:fldCharType="separate"/>
      </w:r>
      <w:r>
        <w:rPr>
          <w:rStyle w:val="4"/>
          <w:rFonts w:hint="default" w:ascii="Arial" w:hAnsi="Arial" w:eastAsia="SimSun" w:cs="Arial"/>
          <w:b/>
          <w:bCs/>
          <w:i w:val="0"/>
          <w:iCs w:val="0"/>
          <w:caps w:val="0"/>
          <w:color w:val="4F5671"/>
          <w:spacing w:val="0"/>
          <w:sz w:val="13"/>
          <w:szCs w:val="13"/>
          <w:u w:val="single"/>
          <w:shd w:val="clear" w:fill="FFFFFF"/>
        </w:rPr>
        <w:t>https://doi.org/10.3390/electronics12245045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4F5671"/>
          <w:spacing w:val="0"/>
          <w:sz w:val="13"/>
          <w:szCs w:val="13"/>
          <w:u w:val="single"/>
          <w:shd w:val="clear" w:fill="FFFFFF"/>
        </w:rPr>
        <w:fldChar w:fldCharType="end"/>
      </w:r>
    </w:p>
    <w:p w14:paraId="0C37300C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4"/>
        <w:gridCol w:w="1734"/>
        <w:gridCol w:w="1844"/>
        <w:gridCol w:w="1242"/>
        <w:gridCol w:w="1486"/>
      </w:tblGrid>
      <w:tr w14:paraId="45FB8A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1564" w:type="dxa"/>
          </w:tcPr>
          <w:p w14:paraId="17C38AFB">
            <w:pPr>
              <w:pStyle w:val="6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Study</w:t>
            </w:r>
          </w:p>
        </w:tc>
        <w:tc>
          <w:tcPr>
            <w:tcW w:w="1734" w:type="dxa"/>
          </w:tcPr>
          <w:p w14:paraId="6E40D311">
            <w:pPr>
              <w:pStyle w:val="6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Consensus</w:t>
            </w:r>
          </w:p>
        </w:tc>
        <w:tc>
          <w:tcPr>
            <w:tcW w:w="1844" w:type="dxa"/>
          </w:tcPr>
          <w:p w14:paraId="2ECC8C59">
            <w:pPr>
              <w:pStyle w:val="6"/>
              <w:spacing w:line="360" w:lineRule="auto"/>
              <w:ind w:left="92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16"/>
                <w:szCs w:val="16"/>
              </w:rPr>
              <w:t>Consent</w:t>
            </w:r>
            <w:r>
              <w:rPr>
                <w:rFonts w:hint="default" w:ascii="Times New Roman" w:hAnsi="Times New Roman" w:cs="Times New Roman"/>
                <w:b/>
                <w:spacing w:val="19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Model</w:t>
            </w:r>
          </w:p>
        </w:tc>
        <w:tc>
          <w:tcPr>
            <w:tcW w:w="1242" w:type="dxa"/>
          </w:tcPr>
          <w:p w14:paraId="4A1D2D1A">
            <w:pPr>
              <w:pStyle w:val="6"/>
              <w:spacing w:line="360" w:lineRule="auto"/>
              <w:ind w:left="91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Latency</w:t>
            </w:r>
          </w:p>
        </w:tc>
        <w:tc>
          <w:tcPr>
            <w:tcW w:w="1486" w:type="dxa"/>
          </w:tcPr>
          <w:p w14:paraId="2D4EE1BE">
            <w:pPr>
              <w:pStyle w:val="6"/>
              <w:spacing w:line="360" w:lineRule="auto"/>
              <w:ind w:left="90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Compliance</w:t>
            </w:r>
          </w:p>
        </w:tc>
      </w:tr>
      <w:tr w14:paraId="7A54AC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  <w:jc w:val="center"/>
        </w:trPr>
        <w:tc>
          <w:tcPr>
            <w:tcW w:w="1564" w:type="dxa"/>
          </w:tcPr>
          <w:p w14:paraId="28067577">
            <w:pPr>
              <w:pStyle w:val="6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Azaria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et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al.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(2016)</w:t>
            </w:r>
          </w:p>
        </w:tc>
        <w:tc>
          <w:tcPr>
            <w:tcW w:w="1734" w:type="dxa"/>
          </w:tcPr>
          <w:p w14:paraId="6861A339">
            <w:pPr>
              <w:pStyle w:val="6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5"/>
                <w:w w:val="105"/>
                <w:sz w:val="16"/>
                <w:szCs w:val="16"/>
              </w:rPr>
              <w:t>PoW</w:t>
            </w:r>
          </w:p>
        </w:tc>
        <w:tc>
          <w:tcPr>
            <w:tcW w:w="1844" w:type="dxa"/>
          </w:tcPr>
          <w:p w14:paraId="661D40B9">
            <w:pPr>
              <w:pStyle w:val="6"/>
              <w:spacing w:line="360" w:lineRule="auto"/>
              <w:ind w:left="92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Smart</w:t>
            </w:r>
            <w:r>
              <w:rPr>
                <w:rFonts w:hint="default" w:ascii="Times New Roman" w:hAnsi="Times New Roman" w:cs="Times New Roman"/>
                <w:spacing w:val="15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Contracts</w:t>
            </w:r>
          </w:p>
        </w:tc>
        <w:tc>
          <w:tcPr>
            <w:tcW w:w="1242" w:type="dxa"/>
          </w:tcPr>
          <w:p w14:paraId="67B9595B">
            <w:pPr>
              <w:pStyle w:val="6"/>
              <w:spacing w:line="360" w:lineRule="auto"/>
              <w:ind w:left="91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5"/>
                <w:w w:val="105"/>
                <w:sz w:val="16"/>
                <w:szCs w:val="16"/>
              </w:rPr>
              <w:t>15s</w:t>
            </w:r>
          </w:p>
        </w:tc>
        <w:tc>
          <w:tcPr>
            <w:tcW w:w="1486" w:type="dxa"/>
          </w:tcPr>
          <w:p w14:paraId="6F56BE21">
            <w:pPr>
              <w:pStyle w:val="6"/>
              <w:spacing w:line="360" w:lineRule="auto"/>
              <w:ind w:left="90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Partial</w:t>
            </w:r>
          </w:p>
        </w:tc>
      </w:tr>
      <w:tr w14:paraId="319D4D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1564" w:type="dxa"/>
          </w:tcPr>
          <w:p w14:paraId="28D7645B">
            <w:pPr>
              <w:pStyle w:val="6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Xia</w:t>
            </w:r>
            <w:r>
              <w:rPr>
                <w:rFonts w:hint="default" w:ascii="Times New Roman" w:hAnsi="Times New Roman" w:cs="Times New Roman"/>
                <w:spacing w:val="13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et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al.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(2017)</w:t>
            </w:r>
          </w:p>
        </w:tc>
        <w:tc>
          <w:tcPr>
            <w:tcW w:w="1734" w:type="dxa"/>
          </w:tcPr>
          <w:p w14:paraId="763F7521">
            <w:pPr>
              <w:pStyle w:val="6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4"/>
                <w:w w:val="105"/>
                <w:sz w:val="16"/>
                <w:szCs w:val="16"/>
              </w:rPr>
              <w:t>PBFT</w:t>
            </w:r>
          </w:p>
        </w:tc>
        <w:tc>
          <w:tcPr>
            <w:tcW w:w="1844" w:type="dxa"/>
          </w:tcPr>
          <w:p w14:paraId="17253947">
            <w:pPr>
              <w:pStyle w:val="6"/>
              <w:spacing w:line="360" w:lineRule="auto"/>
              <w:ind w:left="92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Role-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Based</w:t>
            </w:r>
          </w:p>
        </w:tc>
        <w:tc>
          <w:tcPr>
            <w:tcW w:w="1242" w:type="dxa"/>
          </w:tcPr>
          <w:p w14:paraId="212499C7">
            <w:pPr>
              <w:pStyle w:val="6"/>
              <w:spacing w:line="360" w:lineRule="auto"/>
              <w:ind w:left="91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800ms</w:t>
            </w:r>
          </w:p>
        </w:tc>
        <w:tc>
          <w:tcPr>
            <w:tcW w:w="1486" w:type="dxa"/>
          </w:tcPr>
          <w:p w14:paraId="6E27428C">
            <w:pPr>
              <w:pStyle w:val="6"/>
              <w:spacing w:line="360" w:lineRule="auto"/>
              <w:ind w:left="90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5"/>
                <w:w w:val="105"/>
                <w:sz w:val="16"/>
                <w:szCs w:val="16"/>
              </w:rPr>
              <w:t>No</w:t>
            </w:r>
          </w:p>
        </w:tc>
      </w:tr>
      <w:tr w14:paraId="329180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1564" w:type="dxa"/>
          </w:tcPr>
          <w:p w14:paraId="3E23F405">
            <w:pPr>
              <w:pStyle w:val="6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Zhang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et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al.</w:t>
            </w:r>
            <w:r>
              <w:rPr>
                <w:rFonts w:hint="default" w:ascii="Times New Roman" w:hAnsi="Times New Roman" w:cs="Times New Roman"/>
                <w:spacing w:val="14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(2018)</w:t>
            </w:r>
          </w:p>
        </w:tc>
        <w:tc>
          <w:tcPr>
            <w:tcW w:w="1734" w:type="dxa"/>
          </w:tcPr>
          <w:p w14:paraId="77AB1FD4">
            <w:pPr>
              <w:pStyle w:val="6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4"/>
                <w:w w:val="105"/>
                <w:sz w:val="16"/>
                <w:szCs w:val="16"/>
              </w:rPr>
              <w:t>PBFT</w:t>
            </w:r>
          </w:p>
        </w:tc>
        <w:tc>
          <w:tcPr>
            <w:tcW w:w="1844" w:type="dxa"/>
          </w:tcPr>
          <w:p w14:paraId="424C13DA">
            <w:pPr>
              <w:pStyle w:val="6"/>
              <w:spacing w:line="360" w:lineRule="auto"/>
              <w:ind w:left="92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w w:val="105"/>
                <w:sz w:val="16"/>
                <w:szCs w:val="16"/>
              </w:rPr>
              <w:t>Attribute-</w:t>
            </w: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Based</w:t>
            </w:r>
          </w:p>
        </w:tc>
        <w:tc>
          <w:tcPr>
            <w:tcW w:w="1242" w:type="dxa"/>
          </w:tcPr>
          <w:p w14:paraId="7F06CA29">
            <w:pPr>
              <w:pStyle w:val="6"/>
              <w:spacing w:line="360" w:lineRule="auto"/>
              <w:ind w:left="91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600ms</w:t>
            </w:r>
          </w:p>
        </w:tc>
        <w:tc>
          <w:tcPr>
            <w:tcW w:w="1486" w:type="dxa"/>
          </w:tcPr>
          <w:p w14:paraId="6B99A4E4">
            <w:pPr>
              <w:pStyle w:val="6"/>
              <w:spacing w:line="360" w:lineRule="auto"/>
              <w:ind w:left="90" w:right="544" w:rightChars="272"/>
              <w:rPr>
                <w:rFonts w:hint="default" w:ascii="Times New Roman" w:hAnsi="Times New Roman" w:cs="Times New Roman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pacing w:val="-2"/>
                <w:w w:val="105"/>
                <w:sz w:val="16"/>
                <w:szCs w:val="16"/>
              </w:rPr>
              <w:t>Partial</w:t>
            </w:r>
          </w:p>
        </w:tc>
      </w:tr>
      <w:tr w14:paraId="6F5376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atLeast"/>
          <w:jc w:val="center"/>
        </w:trPr>
        <w:tc>
          <w:tcPr>
            <w:tcW w:w="1564" w:type="dxa"/>
          </w:tcPr>
          <w:p w14:paraId="6E360762">
            <w:pPr>
              <w:pStyle w:val="6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16"/>
                <w:szCs w:val="16"/>
              </w:rPr>
              <w:t>Our</w:t>
            </w:r>
            <w:r>
              <w:rPr>
                <w:rFonts w:hint="default" w:ascii="Times New Roman" w:hAnsi="Times New Roman" w:cs="Times New Roman"/>
                <w:b/>
                <w:spacing w:val="17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4"/>
                <w:w w:val="105"/>
                <w:sz w:val="16"/>
                <w:szCs w:val="16"/>
              </w:rPr>
              <w:t>Work</w:t>
            </w:r>
          </w:p>
        </w:tc>
        <w:tc>
          <w:tcPr>
            <w:tcW w:w="1734" w:type="dxa"/>
          </w:tcPr>
          <w:p w14:paraId="6A829932">
            <w:pPr>
              <w:pStyle w:val="6"/>
              <w:spacing w:line="360" w:lineRule="auto"/>
              <w:ind w:left="93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16"/>
                <w:szCs w:val="16"/>
              </w:rPr>
              <w:t>Optimized</w:t>
            </w:r>
            <w:r>
              <w:rPr>
                <w:rFonts w:hint="default" w:ascii="Times New Roman" w:hAnsi="Times New Roman" w:cs="Times New Roman"/>
                <w:b/>
                <w:spacing w:val="20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4"/>
                <w:w w:val="105"/>
                <w:sz w:val="16"/>
                <w:szCs w:val="16"/>
              </w:rPr>
              <w:t>PBFT</w:t>
            </w:r>
          </w:p>
        </w:tc>
        <w:tc>
          <w:tcPr>
            <w:tcW w:w="1844" w:type="dxa"/>
          </w:tcPr>
          <w:p w14:paraId="2639133E">
            <w:pPr>
              <w:pStyle w:val="6"/>
              <w:spacing w:line="360" w:lineRule="auto"/>
              <w:ind w:left="92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w w:val="105"/>
                <w:sz w:val="16"/>
                <w:szCs w:val="16"/>
              </w:rPr>
              <w:t>OTP+Hash</w:t>
            </w:r>
            <w:r>
              <w:rPr>
                <w:rFonts w:hint="default" w:ascii="Times New Roman" w:hAnsi="Times New Roman" w:cs="Times New Roman"/>
                <w:b/>
                <w:spacing w:val="15"/>
                <w:w w:val="105"/>
                <w:sz w:val="16"/>
                <w:szCs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Chain</w:t>
            </w:r>
          </w:p>
        </w:tc>
        <w:tc>
          <w:tcPr>
            <w:tcW w:w="1242" w:type="dxa"/>
          </w:tcPr>
          <w:p w14:paraId="68ACD705">
            <w:pPr>
              <w:pStyle w:val="6"/>
              <w:spacing w:line="360" w:lineRule="auto"/>
              <w:ind w:left="91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w w:val="105"/>
                <w:sz w:val="16"/>
                <w:szCs w:val="16"/>
              </w:rPr>
              <w:t>300ms</w:t>
            </w:r>
          </w:p>
        </w:tc>
        <w:tc>
          <w:tcPr>
            <w:tcW w:w="1486" w:type="dxa"/>
          </w:tcPr>
          <w:p w14:paraId="6390D689">
            <w:pPr>
              <w:pStyle w:val="6"/>
              <w:spacing w:line="360" w:lineRule="auto"/>
              <w:ind w:left="90" w:right="544" w:rightChars="272"/>
              <w:rPr>
                <w:rFonts w:hint="default"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  <w:w w:val="105"/>
                <w:sz w:val="16"/>
                <w:szCs w:val="16"/>
              </w:rPr>
              <w:t>Full</w:t>
            </w:r>
          </w:p>
        </w:tc>
      </w:tr>
    </w:tbl>
    <w:p w14:paraId="724FC254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6DF1D608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02438EDE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Table 2 :-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The paper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"An Optimized Byzantine Fault Tolerance Algorithm for Medical Data Security"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—which introduces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ME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noBreakHyphen/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PBFT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(an optimized PBFT protocol with OTP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noBreakHyphen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based consent and hash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noBreakHyphen/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chain mechanisms)—was published in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2023</w:t>
      </w:r>
    </w:p>
    <w:p w14:paraId="1012DA47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F5671"/>
          <w:spacing w:val="0"/>
          <w:sz w:val="13"/>
          <w:szCs w:val="13"/>
          <w:u w:val="single"/>
          <w:shd w:val="clear" w:fill="FFFFFF"/>
        </w:rPr>
        <w:fldChar w:fldCharType="begin"/>
      </w:r>
      <w:r>
        <w:rPr>
          <w:rFonts w:ascii="Arial" w:hAnsi="Arial" w:eastAsia="SimSun" w:cs="Arial"/>
          <w:b/>
          <w:bCs/>
          <w:i w:val="0"/>
          <w:iCs w:val="0"/>
          <w:caps w:val="0"/>
          <w:color w:val="4F5671"/>
          <w:spacing w:val="0"/>
          <w:sz w:val="13"/>
          <w:szCs w:val="13"/>
          <w:u w:val="single"/>
          <w:shd w:val="clear" w:fill="FFFFFF"/>
        </w:rPr>
        <w:instrText xml:space="preserve"> HYPERLINK "https://doi.org/10.3390/electronics12245045" </w:instrTex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F5671"/>
          <w:spacing w:val="0"/>
          <w:sz w:val="13"/>
          <w:szCs w:val="13"/>
          <w:u w:val="single"/>
          <w:shd w:val="clear" w:fill="FFFFFF"/>
        </w:rPr>
        <w:fldChar w:fldCharType="separate"/>
      </w:r>
      <w:r>
        <w:rPr>
          <w:rStyle w:val="4"/>
          <w:rFonts w:hint="default" w:ascii="Arial" w:hAnsi="Arial" w:eastAsia="SimSun" w:cs="Arial"/>
          <w:b/>
          <w:bCs/>
          <w:i w:val="0"/>
          <w:iCs w:val="0"/>
          <w:caps w:val="0"/>
          <w:color w:val="4F5671"/>
          <w:spacing w:val="0"/>
          <w:sz w:val="13"/>
          <w:szCs w:val="13"/>
          <w:u w:val="single"/>
          <w:shd w:val="clear" w:fill="FFFFFF"/>
        </w:rPr>
        <w:t>https://doi.org/10.3390/electronics12245045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4F5671"/>
          <w:spacing w:val="0"/>
          <w:sz w:val="13"/>
          <w:szCs w:val="13"/>
          <w:u w:val="single"/>
          <w:shd w:val="clear" w:fill="FFFFFF"/>
        </w:rPr>
        <w:fldChar w:fldCharType="end"/>
      </w:r>
      <w:bookmarkStart w:id="0" w:name="_GoBack"/>
      <w:bookmarkEnd w:id="0"/>
    </w:p>
    <w:p w14:paraId="0748616A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tbl>
      <w:tblPr>
        <w:tblStyle w:val="3"/>
        <w:tblW w:w="75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9"/>
        <w:gridCol w:w="1850"/>
        <w:gridCol w:w="1791"/>
        <w:gridCol w:w="1859"/>
      </w:tblGrid>
      <w:tr w14:paraId="6FD863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2" w:hRule="atLeast"/>
          <w:jc w:val="center"/>
        </w:trPr>
        <w:tc>
          <w:tcPr>
            <w:tcW w:w="2039" w:type="dxa"/>
          </w:tcPr>
          <w:p w14:paraId="19D79F55">
            <w:pPr>
              <w:pStyle w:val="6"/>
              <w:spacing w:line="360" w:lineRule="auto"/>
              <w:ind w:left="118" w:right="544" w:rightChars="272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0"/>
                <w:szCs w:val="20"/>
              </w:rPr>
              <w:t>Metric</w:t>
            </w:r>
          </w:p>
        </w:tc>
        <w:tc>
          <w:tcPr>
            <w:tcW w:w="1850" w:type="dxa"/>
          </w:tcPr>
          <w:p w14:paraId="5CFE0E9B">
            <w:pPr>
              <w:pStyle w:val="6"/>
              <w:spacing w:line="360" w:lineRule="auto"/>
              <w:ind w:left="6" w:right="544" w:rightChars="272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PBFT</w:t>
            </w:r>
            <w:r>
              <w:rPr>
                <w:rFonts w:hint="default" w:ascii="Times New Roman" w:hAnsi="Times New Roman" w:cs="Times New Roman"/>
                <w:b/>
                <w:spacing w:val="14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0"/>
                <w:szCs w:val="20"/>
              </w:rPr>
              <w:t>System</w:t>
            </w:r>
          </w:p>
        </w:tc>
        <w:tc>
          <w:tcPr>
            <w:tcW w:w="1791" w:type="dxa"/>
          </w:tcPr>
          <w:p w14:paraId="62ACD135">
            <w:pPr>
              <w:pStyle w:val="6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PoA</w:t>
            </w:r>
            <w:r>
              <w:rPr>
                <w:rFonts w:hint="default" w:ascii="Times New Roman" w:hAnsi="Times New Roman" w:cs="Times New Roman"/>
                <w:b/>
                <w:spacing w:val="1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0"/>
                <w:szCs w:val="20"/>
              </w:rPr>
              <w:t>Baseline</w:t>
            </w:r>
          </w:p>
        </w:tc>
        <w:tc>
          <w:tcPr>
            <w:tcW w:w="1859" w:type="dxa"/>
          </w:tcPr>
          <w:p w14:paraId="79F6874B">
            <w:pPr>
              <w:pStyle w:val="6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sz w:val="20"/>
                <w:szCs w:val="20"/>
              </w:rPr>
              <w:t>PoW</w:t>
            </w:r>
            <w:r>
              <w:rPr>
                <w:rFonts w:hint="default" w:ascii="Times New Roman" w:hAnsi="Times New Roman" w:cs="Times New Roman"/>
                <w:b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sz w:val="20"/>
                <w:szCs w:val="20"/>
              </w:rPr>
              <w:t>Baseline</w:t>
            </w:r>
          </w:p>
        </w:tc>
      </w:tr>
      <w:tr w14:paraId="7DE86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039" w:type="dxa"/>
          </w:tcPr>
          <w:p w14:paraId="27119D8F">
            <w:pPr>
              <w:pStyle w:val="6"/>
              <w:spacing w:line="360" w:lineRule="auto"/>
              <w:ind w:left="118" w:right="544" w:rightChars="272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Max</w:t>
            </w:r>
            <w:r>
              <w:rPr>
                <w:rFonts w:hint="default" w:ascii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TPS</w:t>
            </w:r>
          </w:p>
        </w:tc>
        <w:tc>
          <w:tcPr>
            <w:tcW w:w="1850" w:type="dxa"/>
          </w:tcPr>
          <w:p w14:paraId="68FBCCAE">
            <w:pPr>
              <w:pStyle w:val="6"/>
              <w:spacing w:line="360" w:lineRule="auto"/>
              <w:ind w:left="6"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2"/>
                <w:sz w:val="20"/>
                <w:szCs w:val="20"/>
              </w:rPr>
              <w:t>1,150</w:t>
            </w:r>
          </w:p>
        </w:tc>
        <w:tc>
          <w:tcPr>
            <w:tcW w:w="1791" w:type="dxa"/>
          </w:tcPr>
          <w:p w14:paraId="21668912">
            <w:pPr>
              <w:pStyle w:val="6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850</w:t>
            </w:r>
          </w:p>
        </w:tc>
        <w:tc>
          <w:tcPr>
            <w:tcW w:w="1859" w:type="dxa"/>
          </w:tcPr>
          <w:p w14:paraId="4067814C">
            <w:pPr>
              <w:pStyle w:val="6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15</w:t>
            </w:r>
          </w:p>
        </w:tc>
      </w:tr>
      <w:tr w14:paraId="1524E9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" w:hRule="atLeast"/>
          <w:jc w:val="center"/>
        </w:trPr>
        <w:tc>
          <w:tcPr>
            <w:tcW w:w="2039" w:type="dxa"/>
          </w:tcPr>
          <w:p w14:paraId="2BCDA147">
            <w:pPr>
              <w:pStyle w:val="6"/>
              <w:spacing w:line="360" w:lineRule="auto"/>
              <w:ind w:left="118" w:right="544" w:rightChars="272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Sustained</w:t>
            </w:r>
            <w:r>
              <w:rPr>
                <w:rFonts w:hint="default" w:ascii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TPS</w:t>
            </w:r>
          </w:p>
        </w:tc>
        <w:tc>
          <w:tcPr>
            <w:tcW w:w="1850" w:type="dxa"/>
          </w:tcPr>
          <w:p w14:paraId="30C678C9">
            <w:pPr>
              <w:pStyle w:val="6"/>
              <w:spacing w:line="360" w:lineRule="auto"/>
              <w:ind w:left="6"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980</w:t>
            </w:r>
          </w:p>
        </w:tc>
        <w:tc>
          <w:tcPr>
            <w:tcW w:w="1791" w:type="dxa"/>
          </w:tcPr>
          <w:p w14:paraId="4654941E">
            <w:pPr>
              <w:pStyle w:val="6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720</w:t>
            </w:r>
          </w:p>
        </w:tc>
        <w:tc>
          <w:tcPr>
            <w:tcW w:w="1859" w:type="dxa"/>
          </w:tcPr>
          <w:p w14:paraId="3108D27F">
            <w:pPr>
              <w:pStyle w:val="6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12</w:t>
            </w:r>
          </w:p>
        </w:tc>
      </w:tr>
      <w:tr w14:paraId="07659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  <w:jc w:val="center"/>
        </w:trPr>
        <w:tc>
          <w:tcPr>
            <w:tcW w:w="2039" w:type="dxa"/>
          </w:tcPr>
          <w:p w14:paraId="569C668C">
            <w:pPr>
              <w:pStyle w:val="6"/>
              <w:spacing w:line="360" w:lineRule="auto"/>
              <w:ind w:left="118" w:right="544" w:rightChars="272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Batch</w:t>
            </w:r>
            <w:r>
              <w:rPr>
                <w:rFonts w:hint="default" w:ascii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0"/>
                <w:szCs w:val="20"/>
              </w:rPr>
              <w:t>Efficiency</w:t>
            </w:r>
          </w:p>
        </w:tc>
        <w:tc>
          <w:tcPr>
            <w:tcW w:w="1850" w:type="dxa"/>
          </w:tcPr>
          <w:p w14:paraId="46CACB08">
            <w:pPr>
              <w:pStyle w:val="6"/>
              <w:spacing w:line="360" w:lineRule="auto"/>
              <w:ind w:left="6"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92%</w:t>
            </w:r>
          </w:p>
        </w:tc>
        <w:tc>
          <w:tcPr>
            <w:tcW w:w="1791" w:type="dxa"/>
          </w:tcPr>
          <w:p w14:paraId="4EE56EEF">
            <w:pPr>
              <w:pStyle w:val="6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88%</w:t>
            </w:r>
          </w:p>
        </w:tc>
        <w:tc>
          <w:tcPr>
            <w:tcW w:w="1859" w:type="dxa"/>
          </w:tcPr>
          <w:p w14:paraId="06539313">
            <w:pPr>
              <w:pStyle w:val="6"/>
              <w:spacing w:line="360" w:lineRule="auto"/>
              <w:ind w:right="544" w:rightChars="272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pacing w:val="-5"/>
                <w:sz w:val="20"/>
                <w:szCs w:val="20"/>
              </w:rPr>
              <w:t>N/A</w:t>
            </w:r>
          </w:p>
        </w:tc>
      </w:tr>
    </w:tbl>
    <w:p w14:paraId="16C5FE50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45BD3446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 w14:paraId="5E9A47A4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Table 3 :- The overall performance summary of the model of the same paper</w:t>
      </w:r>
    </w:p>
    <w:p w14:paraId="4B8054D2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1"/>
        <w:gridCol w:w="4825"/>
      </w:tblGrid>
      <w:tr w14:paraId="389AAC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  <w:jc w:val="center"/>
        </w:trPr>
        <w:tc>
          <w:tcPr>
            <w:tcW w:w="3071" w:type="dxa"/>
          </w:tcPr>
          <w:p w14:paraId="71B783DD">
            <w:pPr>
              <w:pStyle w:val="6"/>
              <w:spacing w:line="240" w:lineRule="auto"/>
              <w:ind w:left="98" w:right="544" w:rightChars="272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4"/>
                <w:szCs w:val="24"/>
              </w:rPr>
              <w:t>Feature</w:t>
            </w:r>
          </w:p>
        </w:tc>
        <w:tc>
          <w:tcPr>
            <w:tcW w:w="4825" w:type="dxa"/>
          </w:tcPr>
          <w:p w14:paraId="7542B039">
            <w:pPr>
              <w:pStyle w:val="6"/>
              <w:spacing w:line="240" w:lineRule="auto"/>
              <w:ind w:left="99" w:right="544" w:rightChars="272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24"/>
                <w:szCs w:val="24"/>
              </w:rPr>
              <w:t>Implementation</w:t>
            </w:r>
          </w:p>
        </w:tc>
      </w:tr>
      <w:tr w14:paraId="24F50A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1" w:hRule="atLeast"/>
          <w:jc w:val="center"/>
        </w:trPr>
        <w:tc>
          <w:tcPr>
            <w:tcW w:w="3071" w:type="dxa"/>
          </w:tcPr>
          <w:p w14:paraId="0BCF9F6D">
            <w:pPr>
              <w:pStyle w:val="6"/>
              <w:spacing w:line="240" w:lineRule="auto"/>
              <w:ind w:left="98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Role-based</w:t>
            </w:r>
            <w:r>
              <w:rPr>
                <w:rFonts w:hint="default" w:ascii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access</w:t>
            </w:r>
          </w:p>
        </w:tc>
        <w:tc>
          <w:tcPr>
            <w:tcW w:w="4825" w:type="dxa"/>
          </w:tcPr>
          <w:p w14:paraId="160C85C8">
            <w:pPr>
              <w:pStyle w:val="6"/>
              <w:spacing w:before="4" w:line="232" w:lineRule="auto"/>
              <w:ind w:left="99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Dynamic</w:t>
            </w:r>
            <w:r>
              <w:rPr>
                <w:rFonts w:hint="default"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UI</w:t>
            </w:r>
            <w:r>
              <w:rPr>
                <w:rFonts w:hint="default"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toggling</w:t>
            </w:r>
            <w:r>
              <w:rPr>
                <w:rFonts w:hint="default"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hint="default"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patients</w:t>
            </w:r>
            <w:r>
              <w:rPr>
                <w:rFonts w:hint="default"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doctors.</w:t>
            </w:r>
          </w:p>
        </w:tc>
      </w:tr>
      <w:tr w14:paraId="0C1CE6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6" w:hRule="atLeast"/>
          <w:jc w:val="center"/>
        </w:trPr>
        <w:tc>
          <w:tcPr>
            <w:tcW w:w="3071" w:type="dxa"/>
          </w:tcPr>
          <w:p w14:paraId="571A52F9">
            <w:pPr>
              <w:pStyle w:val="6"/>
              <w:spacing w:line="240" w:lineRule="auto"/>
              <w:ind w:left="98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Consent</w:t>
            </w:r>
            <w:r>
              <w:rPr>
                <w:rFonts w:hint="default"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Management</w:t>
            </w:r>
          </w:p>
        </w:tc>
        <w:tc>
          <w:tcPr>
            <w:tcW w:w="4825" w:type="dxa"/>
          </w:tcPr>
          <w:p w14:paraId="2F546F35">
            <w:pPr>
              <w:pStyle w:val="6"/>
              <w:spacing w:line="240" w:lineRule="auto"/>
              <w:ind w:left="99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OTP</w:t>
            </w:r>
            <w:r>
              <w:rPr>
                <w:rFonts w:hint="default"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generation</w:t>
            </w:r>
            <w:r>
              <w:rPr>
                <w:rFonts w:hint="default" w:ascii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hashing.</w:t>
            </w:r>
          </w:p>
        </w:tc>
      </w:tr>
      <w:tr w14:paraId="11B2F3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2" w:hRule="atLeast"/>
          <w:jc w:val="center"/>
        </w:trPr>
        <w:tc>
          <w:tcPr>
            <w:tcW w:w="3071" w:type="dxa"/>
          </w:tcPr>
          <w:p w14:paraId="0DDB6B13">
            <w:pPr>
              <w:pStyle w:val="6"/>
              <w:spacing w:line="240" w:lineRule="auto"/>
              <w:ind w:left="98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Batch</w:t>
            </w:r>
            <w:r>
              <w:rPr>
                <w:rFonts w:hint="default"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Validation</w:t>
            </w:r>
          </w:p>
        </w:tc>
        <w:tc>
          <w:tcPr>
            <w:tcW w:w="4825" w:type="dxa"/>
          </w:tcPr>
          <w:p w14:paraId="6DC6D3FF">
            <w:pPr>
              <w:pStyle w:val="6"/>
              <w:spacing w:line="240" w:lineRule="auto"/>
              <w:ind w:left="99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Time-window</w:t>
            </w:r>
            <w:r>
              <w:rPr>
                <w:rFonts w:hint="default"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enforced</w:t>
            </w:r>
            <w:r>
              <w:rPr>
                <w:rFonts w:hint="default"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processing.</w:t>
            </w:r>
          </w:p>
        </w:tc>
      </w:tr>
      <w:tr w14:paraId="02C352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7" w:hRule="atLeast"/>
          <w:jc w:val="center"/>
        </w:trPr>
        <w:tc>
          <w:tcPr>
            <w:tcW w:w="3071" w:type="dxa"/>
          </w:tcPr>
          <w:p w14:paraId="4E10F093">
            <w:pPr>
              <w:pStyle w:val="6"/>
              <w:spacing w:line="240" w:lineRule="auto"/>
              <w:ind w:left="98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hint="default"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>Transparency</w:t>
            </w:r>
          </w:p>
        </w:tc>
        <w:tc>
          <w:tcPr>
            <w:tcW w:w="4825" w:type="dxa"/>
          </w:tcPr>
          <w:p w14:paraId="091D6F3A">
            <w:pPr>
              <w:pStyle w:val="6"/>
              <w:spacing w:before="4" w:line="232" w:lineRule="auto"/>
              <w:ind w:left="99" w:right="544" w:rightChars="272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On-chain</w:t>
            </w:r>
            <w:r>
              <w:rPr>
                <w:rFonts w:hint="default"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consent</w:t>
            </w:r>
            <w:r>
              <w:rPr>
                <w:rFonts w:hint="default"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proofs</w:t>
            </w:r>
            <w:r>
              <w:rPr>
                <w:rFonts w:hint="default"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hint="default" w:ascii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auditabil-</w:t>
            </w:r>
            <w:r>
              <w:rPr>
                <w:rFonts w:hint="default" w:ascii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>ity.</w:t>
            </w:r>
          </w:p>
        </w:tc>
      </w:tr>
    </w:tbl>
    <w:p w14:paraId="6320C9F3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48C76FB7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3460FBF9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4B37B81F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4458ADD3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6C00C66A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4E32ECF4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31683B5D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Table 4 :- Report from EU Blockchain Observatory and Forum</w:t>
      </w: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2684"/>
        <w:gridCol w:w="3380"/>
      </w:tblGrid>
      <w:tr w14:paraId="2EE598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9" w:hRule="atLeast"/>
          <w:jc w:val="center"/>
        </w:trPr>
        <w:tc>
          <w:tcPr>
            <w:tcW w:w="1495" w:type="dxa"/>
          </w:tcPr>
          <w:p w14:paraId="46925F67">
            <w:pPr>
              <w:pStyle w:val="6"/>
              <w:ind w:left="118" w:right="544" w:rightChars="272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16"/>
              </w:rPr>
              <w:t>Protocol</w:t>
            </w:r>
          </w:p>
        </w:tc>
        <w:tc>
          <w:tcPr>
            <w:tcW w:w="2684" w:type="dxa"/>
          </w:tcPr>
          <w:p w14:paraId="04A47E80">
            <w:pPr>
              <w:pStyle w:val="6"/>
              <w:ind w:left="6" w:right="544" w:rightChars="272"/>
              <w:jc w:val="center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sz w:val="16"/>
              </w:rPr>
              <w:t>Energy/Node</w:t>
            </w:r>
            <w:r>
              <w:rPr>
                <w:rFonts w:hint="default" w:ascii="Times New Roman" w:hAnsi="Times New Roman" w:cs="Times New Roman"/>
                <w:b/>
                <w:spacing w:val="8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5"/>
                <w:sz w:val="16"/>
              </w:rPr>
              <w:t>(W)</w:t>
            </w:r>
          </w:p>
        </w:tc>
        <w:tc>
          <w:tcPr>
            <w:tcW w:w="3380" w:type="dxa"/>
          </w:tcPr>
          <w:p w14:paraId="792F11FF">
            <w:pPr>
              <w:pStyle w:val="6"/>
              <w:ind w:right="544" w:rightChars="272"/>
              <w:jc w:val="center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16"/>
              </w:rPr>
              <w:t>Energy/Transaction</w:t>
            </w:r>
            <w:r>
              <w:rPr>
                <w:rFonts w:hint="default" w:ascii="Times New Roman" w:hAnsi="Times New Roman" w:cs="Times New Roman"/>
                <w:b/>
                <w:spacing w:val="27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5"/>
                <w:sz w:val="16"/>
              </w:rPr>
              <w:t>(J)</w:t>
            </w:r>
          </w:p>
        </w:tc>
      </w:tr>
      <w:tr w14:paraId="02386D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  <w:jc w:val="center"/>
        </w:trPr>
        <w:tc>
          <w:tcPr>
            <w:tcW w:w="1495" w:type="dxa"/>
          </w:tcPr>
          <w:p w14:paraId="1F05F501">
            <w:pPr>
              <w:pStyle w:val="6"/>
              <w:ind w:left="118" w:right="544" w:rightChars="272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PBFT</w:t>
            </w:r>
          </w:p>
        </w:tc>
        <w:tc>
          <w:tcPr>
            <w:tcW w:w="2684" w:type="dxa"/>
          </w:tcPr>
          <w:p w14:paraId="3468010E">
            <w:pPr>
              <w:pStyle w:val="6"/>
              <w:ind w:left="6"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22.4</w:t>
            </w:r>
          </w:p>
        </w:tc>
        <w:tc>
          <w:tcPr>
            <w:tcW w:w="3380" w:type="dxa"/>
          </w:tcPr>
          <w:p w14:paraId="5F8ED2BD">
            <w:pPr>
              <w:pStyle w:val="6"/>
              <w:ind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0.18</w:t>
            </w:r>
          </w:p>
        </w:tc>
      </w:tr>
      <w:tr w14:paraId="62E90E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495" w:type="dxa"/>
          </w:tcPr>
          <w:p w14:paraId="4ADB19A3">
            <w:pPr>
              <w:pStyle w:val="6"/>
              <w:ind w:left="118" w:right="544" w:rightChars="272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5"/>
                <w:sz w:val="16"/>
              </w:rPr>
              <w:t>PoA</w:t>
            </w:r>
          </w:p>
        </w:tc>
        <w:tc>
          <w:tcPr>
            <w:tcW w:w="2684" w:type="dxa"/>
          </w:tcPr>
          <w:p w14:paraId="759DFB9E">
            <w:pPr>
              <w:pStyle w:val="6"/>
              <w:ind w:left="6"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28.1</w:t>
            </w:r>
          </w:p>
        </w:tc>
        <w:tc>
          <w:tcPr>
            <w:tcW w:w="3380" w:type="dxa"/>
          </w:tcPr>
          <w:p w14:paraId="12493251">
            <w:pPr>
              <w:pStyle w:val="6"/>
              <w:ind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0.31</w:t>
            </w:r>
          </w:p>
        </w:tc>
      </w:tr>
      <w:tr w14:paraId="38CF9A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  <w:jc w:val="center"/>
        </w:trPr>
        <w:tc>
          <w:tcPr>
            <w:tcW w:w="1495" w:type="dxa"/>
          </w:tcPr>
          <w:p w14:paraId="26A721C2">
            <w:pPr>
              <w:pStyle w:val="6"/>
              <w:ind w:left="118" w:right="544" w:rightChars="272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5"/>
                <w:sz w:val="16"/>
              </w:rPr>
              <w:t>PoW</w:t>
            </w:r>
          </w:p>
        </w:tc>
        <w:tc>
          <w:tcPr>
            <w:tcW w:w="2684" w:type="dxa"/>
          </w:tcPr>
          <w:p w14:paraId="7891C9ED">
            <w:pPr>
              <w:pStyle w:val="6"/>
              <w:ind w:left="6"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2"/>
                <w:sz w:val="16"/>
              </w:rPr>
              <w:t>210.5</w:t>
            </w:r>
          </w:p>
        </w:tc>
        <w:tc>
          <w:tcPr>
            <w:tcW w:w="3380" w:type="dxa"/>
          </w:tcPr>
          <w:p w14:paraId="1DAC52A3">
            <w:pPr>
              <w:pStyle w:val="6"/>
              <w:ind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42.7</w:t>
            </w:r>
          </w:p>
        </w:tc>
      </w:tr>
    </w:tbl>
    <w:p w14:paraId="12C6256C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15783A11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21B31320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Table 5 :- Results from model testing from the current paper (Python Code)</w:t>
      </w: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4"/>
        <w:gridCol w:w="1737"/>
        <w:gridCol w:w="1548"/>
      </w:tblGrid>
      <w:tr w14:paraId="30B0C1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854" w:type="dxa"/>
          </w:tcPr>
          <w:p w14:paraId="349CD1B6">
            <w:pPr>
              <w:pStyle w:val="6"/>
              <w:ind w:left="118" w:right="544" w:rightChars="272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16"/>
              </w:rPr>
              <w:t>Operation</w:t>
            </w:r>
          </w:p>
        </w:tc>
        <w:tc>
          <w:tcPr>
            <w:tcW w:w="1737" w:type="dxa"/>
          </w:tcPr>
          <w:p w14:paraId="2F84F4BE">
            <w:pPr>
              <w:pStyle w:val="6"/>
              <w:ind w:left="7" w:right="544" w:rightChars="272"/>
              <w:jc w:val="center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sz w:val="16"/>
              </w:rPr>
              <w:t>Avg</w:t>
            </w:r>
            <w:r>
              <w:rPr>
                <w:rFonts w:hint="default" w:ascii="Times New Roman" w:hAnsi="Times New Roman" w:cs="Times New Roman"/>
                <w:b/>
                <w:spacing w:val="6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16"/>
              </w:rPr>
              <w:t>Time</w:t>
            </w:r>
            <w:r>
              <w:rPr>
                <w:rFonts w:hint="default" w:ascii="Times New Roman" w:hAnsi="Times New Roman" w:cs="Times New Roman"/>
                <w:b/>
                <w:spacing w:val="6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4"/>
                <w:sz w:val="16"/>
              </w:rPr>
              <w:t>(ms)</w:t>
            </w:r>
          </w:p>
        </w:tc>
        <w:tc>
          <w:tcPr>
            <w:tcW w:w="1548" w:type="dxa"/>
          </w:tcPr>
          <w:p w14:paraId="0D8106DF">
            <w:pPr>
              <w:pStyle w:val="6"/>
              <w:ind w:right="544" w:rightChars="272"/>
              <w:jc w:val="center"/>
              <w:rPr>
                <w:rFonts w:hint="default" w:ascii="Times New Roman" w:hAnsi="Times New Roman" w:cs="Times New Roman"/>
                <w:b/>
                <w:sz w:val="16"/>
              </w:rPr>
            </w:pPr>
            <w:r>
              <w:rPr>
                <w:rFonts w:hint="default" w:ascii="Times New Roman" w:hAnsi="Times New Roman" w:cs="Times New Roman"/>
                <w:b/>
                <w:sz w:val="16"/>
              </w:rPr>
              <w:t>Success</w:t>
            </w:r>
            <w:r>
              <w:rPr>
                <w:rFonts w:hint="default" w:ascii="Times New Roman" w:hAnsi="Times New Roman" w:cs="Times New Roman"/>
                <w:b/>
                <w:spacing w:val="13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4"/>
                <w:sz w:val="16"/>
              </w:rPr>
              <w:t>Rate</w:t>
            </w:r>
          </w:p>
        </w:tc>
      </w:tr>
      <w:tr w14:paraId="76ED9A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854" w:type="dxa"/>
          </w:tcPr>
          <w:p w14:paraId="7C161403">
            <w:pPr>
              <w:pStyle w:val="6"/>
              <w:ind w:left="118" w:right="544" w:rightChars="272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z w:val="16"/>
              </w:rPr>
              <w:t>OTP</w:t>
            </w:r>
            <w:r>
              <w:rPr>
                <w:rFonts w:hint="default" w:ascii="Times New Roman" w:hAnsi="Times New Roman" w:cs="Times New Roman"/>
                <w:spacing w:val="4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16"/>
              </w:rPr>
              <w:t>Generation</w:t>
            </w:r>
          </w:p>
        </w:tc>
        <w:tc>
          <w:tcPr>
            <w:tcW w:w="1737" w:type="dxa"/>
          </w:tcPr>
          <w:p w14:paraId="7A3F8541">
            <w:pPr>
              <w:pStyle w:val="6"/>
              <w:ind w:left="7"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5"/>
                <w:sz w:val="16"/>
              </w:rPr>
              <w:t>120</w:t>
            </w:r>
          </w:p>
        </w:tc>
        <w:tc>
          <w:tcPr>
            <w:tcW w:w="1548" w:type="dxa"/>
          </w:tcPr>
          <w:p w14:paraId="3F68BBD3">
            <w:pPr>
              <w:pStyle w:val="6"/>
              <w:ind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4"/>
                <w:sz w:val="16"/>
              </w:rPr>
              <w:t>100%</w:t>
            </w:r>
          </w:p>
        </w:tc>
      </w:tr>
      <w:tr w14:paraId="3231CD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  <w:jc w:val="center"/>
        </w:trPr>
        <w:tc>
          <w:tcPr>
            <w:tcW w:w="2854" w:type="dxa"/>
          </w:tcPr>
          <w:p w14:paraId="24A5CA7C">
            <w:pPr>
              <w:pStyle w:val="6"/>
              <w:ind w:left="118" w:right="544" w:rightChars="272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z w:val="16"/>
              </w:rPr>
              <w:t>Consent</w:t>
            </w:r>
            <w:r>
              <w:rPr>
                <w:rFonts w:hint="default" w:ascii="Times New Roman" w:hAnsi="Times New Roman" w:cs="Times New Roman"/>
                <w:spacing w:val="9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16"/>
              </w:rPr>
              <w:t>Verification</w:t>
            </w:r>
          </w:p>
        </w:tc>
        <w:tc>
          <w:tcPr>
            <w:tcW w:w="1737" w:type="dxa"/>
          </w:tcPr>
          <w:p w14:paraId="77620B0B">
            <w:pPr>
              <w:pStyle w:val="6"/>
              <w:ind w:left="7"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5"/>
                <w:sz w:val="16"/>
              </w:rPr>
              <w:t>85</w:t>
            </w:r>
          </w:p>
        </w:tc>
        <w:tc>
          <w:tcPr>
            <w:tcW w:w="1548" w:type="dxa"/>
          </w:tcPr>
          <w:p w14:paraId="19E43162">
            <w:pPr>
              <w:pStyle w:val="6"/>
              <w:ind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2"/>
                <w:sz w:val="16"/>
              </w:rPr>
              <w:t>99.4%</w:t>
            </w:r>
          </w:p>
        </w:tc>
      </w:tr>
      <w:tr w14:paraId="130C35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  <w:jc w:val="center"/>
        </w:trPr>
        <w:tc>
          <w:tcPr>
            <w:tcW w:w="2854" w:type="dxa"/>
          </w:tcPr>
          <w:p w14:paraId="4EDB6FB3">
            <w:pPr>
              <w:pStyle w:val="6"/>
              <w:ind w:left="118" w:right="544" w:rightChars="272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z w:val="16"/>
              </w:rPr>
              <w:t>Emergency</w:t>
            </w:r>
            <w:r>
              <w:rPr>
                <w:rFonts w:hint="default" w:ascii="Times New Roman" w:hAnsi="Times New Roman" w:cs="Times New Roman"/>
                <w:spacing w:val="6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</w:rPr>
              <w:t>Access</w:t>
            </w:r>
            <w:r>
              <w:rPr>
                <w:rFonts w:hint="default" w:ascii="Times New Roman" w:hAnsi="Times New Roman" w:cs="Times New Roman"/>
                <w:spacing w:val="6"/>
                <w:sz w:val="1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16"/>
              </w:rPr>
              <w:t>Override</w:t>
            </w:r>
          </w:p>
        </w:tc>
        <w:tc>
          <w:tcPr>
            <w:tcW w:w="1737" w:type="dxa"/>
          </w:tcPr>
          <w:p w14:paraId="466E71EC">
            <w:pPr>
              <w:pStyle w:val="6"/>
              <w:ind w:left="7"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5"/>
                <w:sz w:val="16"/>
              </w:rPr>
              <w:t>420</w:t>
            </w:r>
          </w:p>
        </w:tc>
        <w:tc>
          <w:tcPr>
            <w:tcW w:w="1548" w:type="dxa"/>
          </w:tcPr>
          <w:p w14:paraId="28709A4D">
            <w:pPr>
              <w:pStyle w:val="6"/>
              <w:ind w:right="544" w:rightChars="272"/>
              <w:jc w:val="center"/>
              <w:rPr>
                <w:rFonts w:hint="default" w:ascii="Times New Roman" w:hAnsi="Times New Roman" w:cs="Times New Roman"/>
                <w:sz w:val="16"/>
              </w:rPr>
            </w:pPr>
            <w:r>
              <w:rPr>
                <w:rFonts w:hint="default" w:ascii="Times New Roman" w:hAnsi="Times New Roman" w:cs="Times New Roman"/>
                <w:spacing w:val="-2"/>
                <w:sz w:val="16"/>
              </w:rPr>
              <w:t>97.1%</w:t>
            </w:r>
          </w:p>
        </w:tc>
      </w:tr>
    </w:tbl>
    <w:p w14:paraId="0E89343E">
      <w:pP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580D32"/>
    <w:rsid w:val="3C580D32"/>
    <w:rsid w:val="4AC216FE"/>
    <w:rsid w:val="6D312A84"/>
    <w:rsid w:val="706E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Table Paragraph"/>
    <w:basedOn w:val="1"/>
    <w:qFormat/>
    <w:uiPriority w:val="1"/>
    <w:pPr>
      <w:spacing w:line="157" w:lineRule="exact"/>
      <w:ind w:left="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2025-06-14T17:59:00Z</dcterms:created>
  <dc:creator>KIIT</dc:creator>
  <cp:lastModifiedBy>google1591648410</cp:lastModifiedBy>
  <dcterms:modified xsi:type="dcterms:W3CDTF">2025-06-21T10:38:32Z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89376BA3ACE9489B94ADEDBE78C9ADD0_11</vt:lpwstr>
  </property>
</Properties>
</file>