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7E" w:rsidRDefault="00771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48"/>
          <w:szCs w:val="48"/>
        </w:rPr>
        <w:t>Saurabh Gupta</w:t>
      </w:r>
    </w:p>
    <w:p w:rsidR="00E0667E" w:rsidRDefault="00CA749D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771F58" w:rsidRDefault="00771F5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</w:rPr>
      </w:pPr>
      <w:bookmarkStart w:id="0" w:name="page1"/>
      <w:bookmarkEnd w:id="0"/>
      <w:r>
        <w:rPr>
          <w:rFonts w:cs="Calibri"/>
          <w:b/>
          <w:bCs/>
          <w:sz w:val="20"/>
          <w:szCs w:val="20"/>
        </w:rPr>
        <w:t xml:space="preserve">                              </w:t>
      </w:r>
    </w:p>
    <w:p w:rsidR="00771F58" w:rsidRDefault="00771F5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Email: </w:t>
      </w:r>
      <w:r w:rsidRPr="00771F58">
        <w:rPr>
          <w:rFonts w:cs="Calibri"/>
          <w:bCs/>
          <w:sz w:val="20"/>
          <w:szCs w:val="20"/>
        </w:rPr>
        <w:t>mailbox4saurabh07@gmail.com</w:t>
      </w:r>
      <w:r>
        <w:rPr>
          <w:rFonts w:cs="Calibri"/>
          <w:b/>
          <w:bCs/>
          <w:sz w:val="20"/>
          <w:szCs w:val="20"/>
        </w:rPr>
        <w:t xml:space="preserve">        </w:t>
      </w:r>
    </w:p>
    <w:p w:rsidR="00E0667E" w:rsidRPr="00771F58" w:rsidRDefault="00771F5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  <w:r w:rsidR="00CA749D">
        <w:rPr>
          <w:rFonts w:cs="Calibri"/>
          <w:b/>
          <w:bCs/>
          <w:sz w:val="20"/>
          <w:szCs w:val="20"/>
        </w:rPr>
        <w:t xml:space="preserve">Phone: </w:t>
      </w:r>
      <w:r w:rsidR="00CA749D">
        <w:rPr>
          <w:rFonts w:cs="Calibri"/>
          <w:sz w:val="20"/>
          <w:szCs w:val="20"/>
        </w:rPr>
        <w:t>+91-</w:t>
      </w:r>
      <w:r>
        <w:rPr>
          <w:rFonts w:cs="Calibri"/>
          <w:sz w:val="20"/>
          <w:szCs w:val="20"/>
        </w:rPr>
        <w:t>7597781439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</w:p>
    <w:p w:rsidR="00771F58" w:rsidRDefault="00771F58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</w:p>
    <w:p w:rsidR="00E0667E" w:rsidRDefault="00E066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0667E">
          <w:pgSz w:w="11900" w:h="16838"/>
          <w:pgMar w:top="707" w:right="600" w:bottom="698" w:left="720" w:header="720" w:footer="720" w:gutter="0"/>
          <w:cols w:num="2" w:space="3120" w:equalWidth="0">
            <w:col w:w="3340" w:space="3120"/>
            <w:col w:w="4120"/>
          </w:cols>
          <w:noEndnote/>
        </w:sectPr>
      </w:pPr>
      <w:r w:rsidRPr="00E0667E">
        <w:rPr>
          <w:noProof/>
        </w:rPr>
        <w:pict>
          <v:rect id="_x0000_s1027" style="position:absolute;margin-left:-324.4pt;margin-top:12.1pt;width:534.5pt;height:14.65pt;z-index:-16" o:allowincell="f" fillcolor="#d9d9d9" stroked="f"/>
        </w:pict>
      </w:r>
    </w:p>
    <w:p w:rsidR="00E0667E" w:rsidRDefault="00E0667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</w:t>
      </w:r>
      <w:r>
        <w:rPr>
          <w:rFonts w:cs="Calibri"/>
          <w:b/>
          <w:bCs/>
          <w:sz w:val="18"/>
          <w:szCs w:val="18"/>
        </w:rPr>
        <w:t>DUCATIONAL</w:t>
      </w:r>
      <w:r>
        <w:rPr>
          <w:rFonts w:cs="Calibri"/>
          <w:b/>
          <w:bCs/>
          <w:sz w:val="24"/>
          <w:szCs w:val="24"/>
        </w:rPr>
        <w:t xml:space="preserve"> Q</w:t>
      </w:r>
      <w:r>
        <w:rPr>
          <w:rFonts w:cs="Calibri"/>
          <w:b/>
          <w:bCs/>
          <w:sz w:val="18"/>
          <w:szCs w:val="18"/>
        </w:rPr>
        <w:t>UALIFICATION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320"/>
        <w:gridCol w:w="4160"/>
        <w:gridCol w:w="1300"/>
      </w:tblGrid>
      <w:tr w:rsidR="00E0667E" w:rsidRPr="00A64D3B">
        <w:trPr>
          <w:trHeight w:val="251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7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CPI/ %</w:t>
            </w:r>
          </w:p>
        </w:tc>
      </w:tr>
      <w:tr w:rsidR="00E0667E" w:rsidRPr="00A64D3B">
        <w:trPr>
          <w:trHeight w:val="23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667E" w:rsidRPr="00A64D3B" w:rsidRDefault="006818B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2016</w:t>
            </w:r>
            <w:r w:rsidR="00CA749D" w:rsidRPr="00A64D3B">
              <w:rPr>
                <w:rFonts w:eastAsiaTheme="minorEastAsia" w:cs="Calibri"/>
                <w:sz w:val="20"/>
                <w:szCs w:val="20"/>
              </w:rPr>
              <w:t xml:space="preserve"> (expected)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A64D3B">
              <w:rPr>
                <w:rFonts w:eastAsiaTheme="minorEastAsia" w:cs="Calibri"/>
                <w:sz w:val="20"/>
                <w:szCs w:val="20"/>
              </w:rPr>
              <w:t>B.Tech</w:t>
            </w:r>
            <w:proofErr w:type="spellEnd"/>
            <w:r w:rsidRPr="00A64D3B">
              <w:rPr>
                <w:rFonts w:eastAsiaTheme="minorEastAsia" w:cs="Calibri"/>
                <w:sz w:val="20"/>
                <w:szCs w:val="20"/>
              </w:rPr>
              <w:t xml:space="preserve"> - </w:t>
            </w:r>
            <w:r w:rsidR="006818BA" w:rsidRPr="00A64D3B">
              <w:rPr>
                <w:rFonts w:eastAsiaTheme="minorEastAsia" w:cs="Calibri"/>
                <w:sz w:val="20"/>
                <w:szCs w:val="20"/>
              </w:rPr>
              <w:t>Computer Science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667E" w:rsidRPr="00A64D3B" w:rsidRDefault="006818B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The LNM Institute Of Information Technology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667E" w:rsidRPr="00A64D3B" w:rsidRDefault="006818B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w w:val="99"/>
                <w:sz w:val="20"/>
                <w:szCs w:val="20"/>
              </w:rPr>
              <w:t>6.6</w:t>
            </w:r>
          </w:p>
        </w:tc>
      </w:tr>
      <w:tr w:rsidR="00E0667E" w:rsidRPr="00A64D3B">
        <w:trPr>
          <w:trHeight w:val="2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0667E" w:rsidRPr="00A64D3B">
        <w:trPr>
          <w:trHeight w:val="237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74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771F5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w w:val="99"/>
                <w:sz w:val="20"/>
                <w:szCs w:val="20"/>
              </w:rPr>
              <w:t xml:space="preserve">Class XII (Rajasthan </w:t>
            </w:r>
            <w:r w:rsidR="00CA749D" w:rsidRPr="00A64D3B">
              <w:rPr>
                <w:rFonts w:eastAsiaTheme="minorEastAsia" w:cs="Calibri"/>
                <w:w w:val="99"/>
                <w:sz w:val="20"/>
                <w:szCs w:val="20"/>
              </w:rPr>
              <w:t>Board)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771F5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A64D3B">
              <w:rPr>
                <w:rFonts w:eastAsiaTheme="minorEastAsia" w:cs="Calibri"/>
                <w:sz w:val="20"/>
                <w:szCs w:val="20"/>
              </w:rPr>
              <w:t>St.Edmunds</w:t>
            </w:r>
            <w:proofErr w:type="spellEnd"/>
            <w:r w:rsidRPr="00A64D3B">
              <w:rPr>
                <w:rFonts w:eastAsiaTheme="minorEastAsia" w:cs="Calibri"/>
                <w:sz w:val="20"/>
                <w:szCs w:val="20"/>
              </w:rPr>
              <w:t xml:space="preserve"> </w:t>
            </w:r>
            <w:proofErr w:type="spellStart"/>
            <w:r w:rsidRPr="00A64D3B">
              <w:rPr>
                <w:rFonts w:eastAsiaTheme="minorEastAsia" w:cs="Calibri"/>
                <w:sz w:val="20"/>
                <w:szCs w:val="20"/>
              </w:rPr>
              <w:t>School,Jaipur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B12AE8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A64D3B">
              <w:rPr>
                <w:rFonts w:ascii="Times New Roman" w:eastAsiaTheme="minorEastAsia" w:hAnsi="Times New Roman"/>
                <w:sz w:val="20"/>
                <w:szCs w:val="20"/>
              </w:rPr>
              <w:t>72%</w:t>
            </w:r>
          </w:p>
        </w:tc>
      </w:tr>
      <w:tr w:rsidR="00E0667E" w:rsidRPr="00A64D3B">
        <w:trPr>
          <w:trHeight w:val="25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7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2007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w w:val="99"/>
                <w:sz w:val="20"/>
                <w:szCs w:val="20"/>
              </w:rPr>
              <w:t xml:space="preserve">Class X </w:t>
            </w:r>
            <w:r w:rsidR="00771F58" w:rsidRPr="00A64D3B">
              <w:rPr>
                <w:rFonts w:eastAsiaTheme="minorEastAsia" w:cs="Calibri"/>
                <w:w w:val="99"/>
                <w:sz w:val="20"/>
                <w:szCs w:val="20"/>
              </w:rPr>
              <w:t>(Rajasthan Board)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771F5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 xml:space="preserve">India International </w:t>
            </w:r>
            <w:proofErr w:type="spellStart"/>
            <w:r w:rsidRPr="00A64D3B">
              <w:rPr>
                <w:rFonts w:eastAsiaTheme="minorEastAsia" w:cs="Calibri"/>
                <w:sz w:val="20"/>
                <w:szCs w:val="20"/>
              </w:rPr>
              <w:t>School,jaipur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667E" w:rsidRPr="00A64D3B" w:rsidRDefault="00B12AE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81.2%</w:t>
            </w:r>
          </w:p>
        </w:tc>
      </w:tr>
    </w:tbl>
    <w:p w:rsidR="00E0667E" w:rsidRDefault="00E0667E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rect id="_x0000_s1028" style="position:absolute;margin-left:-.4pt;margin-top:4.75pt;width:534.5pt;height:14.65pt;z-index:-15;mso-position-horizontal-relative:text;mso-position-vertical-relative:text" o:allowincell="f" fillcolor="#d9d9d9" stroked="f"/>
        </w:pict>
      </w: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</w:t>
      </w:r>
      <w:r>
        <w:rPr>
          <w:rFonts w:cs="Calibri"/>
          <w:b/>
          <w:bCs/>
          <w:sz w:val="18"/>
          <w:szCs w:val="18"/>
        </w:rPr>
        <w:t>CADEMIC</w:t>
      </w:r>
      <w:r>
        <w:rPr>
          <w:rFonts w:cs="Calibri"/>
          <w:b/>
          <w:bCs/>
          <w:sz w:val="24"/>
          <w:szCs w:val="24"/>
        </w:rPr>
        <w:t xml:space="preserve"> A</w:t>
      </w:r>
      <w:r>
        <w:rPr>
          <w:rFonts w:cs="Calibri"/>
          <w:b/>
          <w:bCs/>
          <w:sz w:val="18"/>
          <w:szCs w:val="18"/>
        </w:rPr>
        <w:t>CHIEVEMENTS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4pt;margin-top:2.3pt;width:534.6pt;height:.5pt;z-index:-14" o:allowincell="f">
            <v:imagedata r:id="rId5" o:title=""/>
          </v:shape>
        </w:pict>
      </w: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Ranked Second (2</w:t>
      </w:r>
      <w:r>
        <w:rPr>
          <w:rFonts w:cs="Calibri"/>
          <w:b/>
          <w:bCs/>
          <w:sz w:val="25"/>
          <w:szCs w:val="25"/>
          <w:vertAlign w:val="superscript"/>
        </w:rPr>
        <w:t>nd</w:t>
      </w:r>
      <w:r>
        <w:rPr>
          <w:rFonts w:cs="Calibri"/>
          <w:b/>
          <w:bCs/>
          <w:sz w:val="20"/>
          <w:szCs w:val="20"/>
        </w:rPr>
        <w:t xml:space="preserve">) </w:t>
      </w:r>
      <w:r>
        <w:rPr>
          <w:rFonts w:cs="Calibri"/>
          <w:sz w:val="20"/>
          <w:szCs w:val="20"/>
        </w:rPr>
        <w:t>out of 84 students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Department of Mechanical Engineering, IIT Kanpur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01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Secured </w:t>
      </w:r>
      <w:r>
        <w:rPr>
          <w:rFonts w:cs="Calibri"/>
          <w:b/>
          <w:bCs/>
          <w:sz w:val="20"/>
          <w:szCs w:val="20"/>
        </w:rPr>
        <w:t>State rank Third (3</w:t>
      </w:r>
      <w:r>
        <w:rPr>
          <w:rFonts w:cs="Calibri"/>
          <w:b/>
          <w:bCs/>
          <w:sz w:val="25"/>
          <w:szCs w:val="25"/>
          <w:vertAlign w:val="superscript"/>
        </w:rPr>
        <w:t>rd</w:t>
      </w:r>
      <w:r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in Intermediate Board examination (2009) out of over 2 million students who appeared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0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Stood Sixth (6</w:t>
      </w:r>
      <w:r>
        <w:rPr>
          <w:rFonts w:cs="Calibri"/>
          <w:b/>
          <w:bCs/>
          <w:sz w:val="25"/>
          <w:szCs w:val="25"/>
          <w:vertAlign w:val="superscript"/>
        </w:rPr>
        <w:t>th</w:t>
      </w:r>
      <w:r>
        <w:rPr>
          <w:rFonts w:cs="Calibri"/>
          <w:b/>
          <w:bCs/>
          <w:sz w:val="20"/>
          <w:szCs w:val="20"/>
        </w:rPr>
        <w:t xml:space="preserve">) </w:t>
      </w:r>
      <w:r>
        <w:rPr>
          <w:rFonts w:cs="Calibri"/>
          <w:sz w:val="20"/>
          <w:szCs w:val="20"/>
        </w:rPr>
        <w:t>in UPTU-SEE (State Entrance Examination) 2009 among 400,000 others</w:t>
      </w:r>
      <w:r>
        <w:rPr>
          <w:rFonts w:cs="Calibri"/>
          <w:b/>
          <w:bCs/>
          <w:sz w:val="20"/>
          <w:szCs w:val="20"/>
        </w:rPr>
        <w:t xml:space="preserve"> (99.99 percentile) </w:t>
      </w: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0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Attained </w:t>
      </w:r>
      <w:r>
        <w:rPr>
          <w:rFonts w:cs="Calibri"/>
          <w:b/>
          <w:bCs/>
          <w:sz w:val="20"/>
          <w:szCs w:val="20"/>
        </w:rPr>
        <w:t>12</w:t>
      </w:r>
      <w:r>
        <w:rPr>
          <w:rFonts w:cs="Calibri"/>
          <w:b/>
          <w:bCs/>
          <w:sz w:val="25"/>
          <w:szCs w:val="25"/>
          <w:vertAlign w:val="superscript"/>
        </w:rPr>
        <w:t>th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Rank in State</w:t>
      </w:r>
      <w:r>
        <w:rPr>
          <w:rFonts w:cs="Calibri"/>
          <w:sz w:val="20"/>
          <w:szCs w:val="20"/>
        </w:rPr>
        <w:t xml:space="preserve"> Merit List out of more than 3 million students appeared in High school board exam 2007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Awarded the </w:t>
      </w:r>
      <w:r>
        <w:rPr>
          <w:rFonts w:cs="Calibri"/>
          <w:b/>
          <w:bCs/>
          <w:sz w:val="20"/>
          <w:szCs w:val="20"/>
        </w:rPr>
        <w:t>Academic Excellence Award twice</w:t>
      </w:r>
      <w:r>
        <w:rPr>
          <w:rFonts w:cs="Calibri"/>
          <w:sz w:val="20"/>
          <w:szCs w:val="20"/>
        </w:rPr>
        <w:t xml:space="preserve"> (2009-10 and 2010-11) for being among the </w:t>
      </w:r>
      <w:r>
        <w:rPr>
          <w:rFonts w:cs="Calibri"/>
          <w:b/>
          <w:bCs/>
          <w:sz w:val="20"/>
          <w:szCs w:val="20"/>
        </w:rPr>
        <w:t>top 7%</w:t>
      </w:r>
      <w:r>
        <w:rPr>
          <w:rFonts w:cs="Calibri"/>
          <w:sz w:val="20"/>
          <w:szCs w:val="20"/>
        </w:rPr>
        <w:t xml:space="preserve"> students of the batch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Recipient of the National Talent Search Examination </w:t>
      </w:r>
      <w:r>
        <w:rPr>
          <w:rFonts w:cs="Calibri"/>
          <w:b/>
          <w:bCs/>
          <w:sz w:val="20"/>
          <w:szCs w:val="20"/>
        </w:rPr>
        <w:t>(NTSE) Scholarship</w:t>
      </w:r>
      <w:r>
        <w:rPr>
          <w:rFonts w:cs="Calibri"/>
          <w:sz w:val="20"/>
          <w:szCs w:val="20"/>
        </w:rPr>
        <w:t xml:space="preserve"> (2007) awarded by NCERT </w:t>
      </w:r>
    </w:p>
    <w:p w:rsidR="00E0667E" w:rsidRDefault="00CA749D">
      <w:pPr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Received </w:t>
      </w:r>
      <w:r>
        <w:rPr>
          <w:rFonts w:cs="Calibri"/>
          <w:b/>
          <w:bCs/>
          <w:sz w:val="20"/>
          <w:szCs w:val="20"/>
        </w:rPr>
        <w:t>Letter of Appreciation</w:t>
      </w:r>
      <w:r>
        <w:rPr>
          <w:rFonts w:cs="Calibri"/>
          <w:sz w:val="20"/>
          <w:szCs w:val="20"/>
        </w:rPr>
        <w:t xml:space="preserve"> amongst 65 Manufacturing course projects for </w:t>
      </w:r>
      <w:r>
        <w:rPr>
          <w:rFonts w:cs="Calibri"/>
          <w:b/>
          <w:bCs/>
          <w:sz w:val="20"/>
          <w:szCs w:val="20"/>
        </w:rPr>
        <w:t>Uniqueness in Design,</w:t>
      </w:r>
      <w:r>
        <w:rPr>
          <w:rFonts w:cs="Calibri"/>
          <w:sz w:val="20"/>
          <w:szCs w:val="20"/>
        </w:rPr>
        <w:t xml:space="preserve"> 2010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shape id="_x0000_s1030" type="#_x0000_t75" style="position:absolute;margin-left:-.4pt;margin-top:-38.3pt;width:534.6pt;height:.5pt;z-index:-13" o:allowincell="f">
            <v:imagedata r:id="rId5" o:title=""/>
          </v:shape>
        </w:pict>
      </w:r>
      <w:r w:rsidRPr="00E0667E">
        <w:rPr>
          <w:noProof/>
        </w:rPr>
        <w:pict>
          <v:shape id="_x0000_s1031" type="#_x0000_t75" style="position:absolute;margin-left:-.4pt;margin-top:1.35pt;width:534.6pt;height:.5pt;z-index:-12" o:allowincell="f">
            <v:imagedata r:id="rId5" o:title=""/>
          </v:shape>
        </w:pict>
      </w:r>
      <w:r w:rsidRPr="00E0667E">
        <w:rPr>
          <w:noProof/>
        </w:rPr>
        <w:pict>
          <v:rect id="_x0000_s1032" style="position:absolute;margin-left:-.4pt;margin-top:7.7pt;width:534.5pt;height:14.65pt;z-index:-11" o:allowincell="f" fillcolor="#d9d9d9" stroked="f"/>
        </w:pict>
      </w:r>
    </w:p>
    <w:p w:rsidR="00E0667E" w:rsidRDefault="00CA749D">
      <w:pPr>
        <w:widowControl w:val="0"/>
        <w:tabs>
          <w:tab w:val="left" w:pos="3380"/>
          <w:tab w:val="left" w:pos="9460"/>
        </w:tabs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z w:val="18"/>
          <w:szCs w:val="18"/>
        </w:rPr>
        <w:t>UMMER</w:t>
      </w:r>
      <w:r>
        <w:rPr>
          <w:rFonts w:cs="Calibri"/>
          <w:b/>
          <w:bCs/>
          <w:sz w:val="24"/>
          <w:szCs w:val="24"/>
        </w:rPr>
        <w:t xml:space="preserve"> I</w:t>
      </w:r>
      <w:r>
        <w:rPr>
          <w:rFonts w:cs="Calibri"/>
          <w:b/>
          <w:bCs/>
          <w:sz w:val="18"/>
          <w:szCs w:val="18"/>
        </w:rPr>
        <w:t>NTERNSHIP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TU Darmstadt, Germany (DAAD Scholarship)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i/>
          <w:iCs/>
          <w:sz w:val="17"/>
          <w:szCs w:val="17"/>
        </w:rPr>
        <w:t>(May’12-Jul’12)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“Numerical Investigation of Heat Conduction during Steel Plate Manufacturing”</w:t>
      </w:r>
    </w:p>
    <w:p w:rsidR="00E0667E" w:rsidRDefault="00CA749D">
      <w:pPr>
        <w:widowControl w:val="0"/>
        <w:numPr>
          <w:ilvl w:val="0"/>
          <w:numId w:val="2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6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This study is the </w:t>
      </w:r>
      <w:r>
        <w:rPr>
          <w:rFonts w:cs="Calibri"/>
          <w:b/>
          <w:bCs/>
          <w:sz w:val="20"/>
          <w:szCs w:val="20"/>
        </w:rPr>
        <w:t>first attempt ever</w:t>
      </w:r>
      <w:r>
        <w:rPr>
          <w:rFonts w:cs="Calibri"/>
          <w:sz w:val="20"/>
          <w:szCs w:val="20"/>
        </w:rPr>
        <w:t xml:space="preserve"> to understand the heat transfer during rapid cooling of stainless steel plate in steel industry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2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Performed </w:t>
      </w:r>
      <w:r>
        <w:rPr>
          <w:rFonts w:cs="Calibri"/>
          <w:b/>
          <w:bCs/>
          <w:sz w:val="20"/>
          <w:szCs w:val="20"/>
        </w:rPr>
        <w:t>simulations</w:t>
      </w:r>
      <w:r>
        <w:rPr>
          <w:rFonts w:cs="Calibri"/>
          <w:sz w:val="20"/>
          <w:szCs w:val="20"/>
        </w:rPr>
        <w:t xml:space="preserve"> in </w:t>
      </w:r>
      <w:proofErr w:type="spellStart"/>
      <w:r>
        <w:rPr>
          <w:rFonts w:cs="Calibri"/>
          <w:b/>
          <w:bCs/>
          <w:sz w:val="20"/>
          <w:szCs w:val="20"/>
        </w:rPr>
        <w:t>Ansys</w:t>
      </w:r>
      <w:proofErr w:type="spellEnd"/>
      <w:r>
        <w:rPr>
          <w:rFonts w:cs="Calibri"/>
          <w:b/>
          <w:bCs/>
          <w:sz w:val="20"/>
          <w:szCs w:val="20"/>
        </w:rPr>
        <w:t xml:space="preserve"> Fluent</w:t>
      </w:r>
      <w:r>
        <w:rPr>
          <w:rFonts w:cs="Calibri"/>
          <w:sz w:val="20"/>
          <w:szCs w:val="20"/>
        </w:rPr>
        <w:t xml:space="preserve"> to determine time variation of temperature in cylindrical specimen during jet cooling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2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5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Identified </w:t>
      </w:r>
      <w:r>
        <w:rPr>
          <w:rFonts w:cs="Calibri"/>
          <w:sz w:val="20"/>
          <w:szCs w:val="20"/>
        </w:rPr>
        <w:t>reason for slight disagreement with experimental data and suggested possible alternatives to attain</w:t>
      </w:r>
      <w:r>
        <w:rPr>
          <w:rFonts w:cs="Calibri"/>
          <w:b/>
          <w:bCs/>
          <w:sz w:val="20"/>
          <w:szCs w:val="20"/>
        </w:rPr>
        <w:t xml:space="preserve"> 97 % agreement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rect id="_x0000_s1033" style="position:absolute;margin-left:-.4pt;margin-top:5.25pt;width:534.5pt;height:14.65pt;z-index:-10" o:allowincell="f" fillcolor="#d9d9d9" stroked="f"/>
        </w:pict>
      </w:r>
    </w:p>
    <w:p w:rsidR="00E0667E" w:rsidRDefault="00CA749D">
      <w:pPr>
        <w:widowControl w:val="0"/>
        <w:tabs>
          <w:tab w:val="left" w:pos="4520"/>
          <w:tab w:val="left" w:pos="9420"/>
        </w:tabs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B.T</w:t>
      </w:r>
      <w:r>
        <w:rPr>
          <w:rFonts w:cs="Calibri"/>
          <w:b/>
          <w:bCs/>
          <w:sz w:val="18"/>
          <w:szCs w:val="18"/>
        </w:rPr>
        <w:t>ECH</w:t>
      </w:r>
      <w:r>
        <w:rPr>
          <w:rFonts w:cs="Calibri"/>
          <w:b/>
          <w:bCs/>
          <w:sz w:val="24"/>
          <w:szCs w:val="24"/>
        </w:rPr>
        <w:t>. P</w:t>
      </w:r>
      <w:r>
        <w:rPr>
          <w:rFonts w:cs="Calibri"/>
          <w:b/>
          <w:bCs/>
          <w:sz w:val="18"/>
          <w:szCs w:val="18"/>
        </w:rPr>
        <w:t>ROJECT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DRDO Live Project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i/>
          <w:iCs/>
          <w:sz w:val="17"/>
          <w:szCs w:val="17"/>
        </w:rPr>
        <w:t>(Jul’12- present)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“Development of Cooling System for Laser Weapons”</w:t>
      </w:r>
    </w:p>
    <w:p w:rsidR="00E0667E" w:rsidRDefault="00CA749D">
      <w:pPr>
        <w:widowControl w:val="0"/>
        <w:numPr>
          <w:ilvl w:val="0"/>
          <w:numId w:val="3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Designing and fabricating a compact </w:t>
      </w:r>
      <w:r>
        <w:rPr>
          <w:rFonts w:cs="Calibri"/>
          <w:b/>
          <w:bCs/>
          <w:sz w:val="20"/>
          <w:szCs w:val="20"/>
        </w:rPr>
        <w:t>1.5 kW</w:t>
      </w:r>
      <w:r>
        <w:rPr>
          <w:rFonts w:cs="Calibri"/>
          <w:sz w:val="20"/>
          <w:szCs w:val="20"/>
        </w:rPr>
        <w:t xml:space="preserve"> cooling system to meet weight, size and power requirements of laser weapons </w:t>
      </w:r>
    </w:p>
    <w:p w:rsidR="00E0667E" w:rsidRDefault="00CA749D">
      <w:pPr>
        <w:widowControl w:val="0"/>
        <w:numPr>
          <w:ilvl w:val="0"/>
          <w:numId w:val="3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Enhanced </w:t>
      </w:r>
      <w:r>
        <w:rPr>
          <w:rFonts w:cs="Calibri"/>
          <w:sz w:val="20"/>
          <w:szCs w:val="20"/>
        </w:rPr>
        <w:t>heat transfer coefficient</w:t>
      </w:r>
      <w:r>
        <w:rPr>
          <w:rFonts w:cs="Calibri"/>
          <w:b/>
          <w:bCs/>
          <w:sz w:val="20"/>
          <w:szCs w:val="20"/>
        </w:rPr>
        <w:t xml:space="preserve"> 10 times </w:t>
      </w:r>
      <w:r>
        <w:rPr>
          <w:rFonts w:cs="Calibri"/>
          <w:sz w:val="20"/>
          <w:szCs w:val="20"/>
        </w:rPr>
        <w:t>by replacing conventional sensible cooling from Spray Cooling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rect id="_x0000_s1034" style="position:absolute;margin-left:1pt;margin-top:.35pt;width:85.55pt;height:12.15pt;z-index:-9" o:allowincell="f" fillcolor="#f2f2f2" stroked="f"/>
        </w:pict>
      </w: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Practical Application: </w:t>
      </w:r>
      <w:r>
        <w:rPr>
          <w:rFonts w:cs="Calibri"/>
          <w:b/>
          <w:bCs/>
          <w:sz w:val="20"/>
          <w:szCs w:val="20"/>
        </w:rPr>
        <w:t>Futuristic Defense Weapons,</w:t>
      </w:r>
      <w:r>
        <w:rPr>
          <w:rFonts w:cs="Calibri"/>
          <w:sz w:val="20"/>
          <w:szCs w:val="20"/>
        </w:rPr>
        <w:t xml:space="preserve"> computer electronics and high power cooling systems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rect id="_x0000_s1035" style="position:absolute;margin-left:-.4pt;margin-top:5.15pt;width:534.5pt;height:14.6pt;z-index:-8" o:allowincell="f" fillcolor="#d9d9d9" stroked="f"/>
        </w:pict>
      </w: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z w:val="18"/>
          <w:szCs w:val="18"/>
        </w:rPr>
        <w:t>OSITIONS</w:t>
      </w:r>
      <w:r>
        <w:rPr>
          <w:rFonts w:cs="Calibri"/>
          <w:b/>
          <w:bCs/>
          <w:sz w:val="24"/>
          <w:szCs w:val="24"/>
        </w:rPr>
        <w:t xml:space="preserve"> O</w:t>
      </w:r>
      <w:r>
        <w:rPr>
          <w:rFonts w:cs="Calibri"/>
          <w:b/>
          <w:bCs/>
          <w:sz w:val="18"/>
          <w:szCs w:val="18"/>
        </w:rPr>
        <w:t>F</w:t>
      </w:r>
      <w:r>
        <w:rPr>
          <w:rFonts w:cs="Calibri"/>
          <w:b/>
          <w:bCs/>
          <w:sz w:val="24"/>
          <w:szCs w:val="24"/>
        </w:rPr>
        <w:t xml:space="preserve"> R</w:t>
      </w:r>
      <w:r>
        <w:rPr>
          <w:rFonts w:cs="Calibri"/>
          <w:b/>
          <w:bCs/>
          <w:sz w:val="18"/>
          <w:szCs w:val="18"/>
        </w:rPr>
        <w:t>ESPONSIBILITY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tabs>
          <w:tab w:val="left" w:pos="928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Team Head  Avanti Fellows (Kanpur Chapter)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i/>
          <w:iCs/>
          <w:sz w:val="18"/>
          <w:szCs w:val="18"/>
        </w:rPr>
        <w:t>(Apr’12 – Present)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line id="_x0000_s1036" style="position:absolute;z-index:-7" from=".75pt,2.5pt" to="532.3pt,2.5pt" o:allowincell="f" strokeweight=".48pt"/>
        </w:pict>
      </w:r>
      <w:r w:rsidRPr="00E0667E">
        <w:rPr>
          <w:noProof/>
        </w:rPr>
        <w:pict>
          <v:line id="_x0000_s1037" style="position:absolute;z-index:-6" from="1pt,2.25pt" to="1pt,14.25pt" o:allowincell="f" strokeweight=".48pt"/>
        </w:pict>
      </w:r>
      <w:r w:rsidRPr="00E0667E">
        <w:rPr>
          <w:noProof/>
        </w:rPr>
        <w:pict>
          <v:line id="_x0000_s1038" style="position:absolute;z-index:-5" from="532.05pt,2.25pt" to="532.05pt,14.25pt" o:allowincell="f" strokeweight=".16931mm"/>
        </w:pict>
      </w:r>
    </w:p>
    <w:p w:rsidR="00E0667E" w:rsidRDefault="00CA749D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  <w:sz w:val="18"/>
          <w:szCs w:val="18"/>
        </w:rPr>
        <w:t>Avanti is a Pan IIT initiative and a 2012 Echoing Green Fellow that helps bright, low-income students gain admission to India’s best universities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line id="_x0000_s1039" style="position:absolute;z-index:-4" from=".75pt,.6pt" to="532.3pt,.6pt" o:allowincell="f" strokeweight=".48pt"/>
        </w:pict>
      </w:r>
    </w:p>
    <w:p w:rsidR="00E0667E" w:rsidRDefault="00CA749D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Spearheaded operations </w:t>
      </w:r>
      <w:r>
        <w:rPr>
          <w:rFonts w:cs="Calibri"/>
          <w:sz w:val="20"/>
          <w:szCs w:val="20"/>
        </w:rPr>
        <w:t>by recruiting and leading a</w:t>
      </w:r>
      <w:r>
        <w:rPr>
          <w:rFonts w:cs="Calibri"/>
          <w:b/>
          <w:bCs/>
          <w:sz w:val="20"/>
          <w:szCs w:val="20"/>
        </w:rPr>
        <w:t xml:space="preserve"> 3-tier team </w:t>
      </w:r>
      <w:r>
        <w:rPr>
          <w:rFonts w:cs="Calibri"/>
          <w:sz w:val="20"/>
          <w:szCs w:val="20"/>
        </w:rPr>
        <w:t>of 6 Managers, 25 Mentors and 5 Fellow-search Coordinators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E0667E" w:rsidRDefault="00CA749D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Scoured the city to establish an </w:t>
      </w:r>
      <w:r>
        <w:rPr>
          <w:rFonts w:cs="Calibri"/>
          <w:b/>
          <w:bCs/>
          <w:sz w:val="20"/>
          <w:szCs w:val="20"/>
        </w:rPr>
        <w:t>outreach</w:t>
      </w:r>
      <w:r>
        <w:rPr>
          <w:rFonts w:cs="Calibri"/>
          <w:sz w:val="20"/>
          <w:szCs w:val="20"/>
        </w:rPr>
        <w:t xml:space="preserve"> at </w:t>
      </w:r>
      <w:r>
        <w:rPr>
          <w:rFonts w:cs="Calibri"/>
          <w:b/>
          <w:bCs/>
          <w:sz w:val="20"/>
          <w:szCs w:val="20"/>
        </w:rPr>
        <w:t>80 schools</w:t>
      </w:r>
      <w:r>
        <w:rPr>
          <w:rFonts w:cs="Calibri"/>
          <w:sz w:val="20"/>
          <w:szCs w:val="20"/>
        </w:rPr>
        <w:t xml:space="preserve"> wherefrom </w:t>
      </w:r>
      <w:r>
        <w:rPr>
          <w:rFonts w:cs="Calibri"/>
          <w:b/>
          <w:bCs/>
          <w:sz w:val="20"/>
          <w:szCs w:val="20"/>
        </w:rPr>
        <w:t>1000 underprivileged students</w:t>
      </w:r>
      <w:r>
        <w:rPr>
          <w:rFonts w:cs="Calibri"/>
          <w:sz w:val="20"/>
          <w:szCs w:val="20"/>
        </w:rPr>
        <w:t xml:space="preserve"> were screened rigorously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11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Restructured the fellow selection process by bringing in </w:t>
      </w:r>
      <w:r>
        <w:rPr>
          <w:rFonts w:cs="Calibri"/>
          <w:b/>
          <w:bCs/>
          <w:sz w:val="20"/>
          <w:szCs w:val="20"/>
        </w:rPr>
        <w:t>an in-person assessment stage</w:t>
      </w:r>
      <w:r>
        <w:rPr>
          <w:rFonts w:cs="Calibri"/>
          <w:sz w:val="20"/>
          <w:szCs w:val="20"/>
        </w:rPr>
        <w:t xml:space="preserve"> that focuses on problem-solving approach as opposed to evaluating by final answer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Created and maintained the profiles of </w:t>
      </w:r>
      <w:r>
        <w:rPr>
          <w:rFonts w:cs="Calibri"/>
          <w:b/>
          <w:bCs/>
          <w:sz w:val="20"/>
          <w:szCs w:val="20"/>
        </w:rPr>
        <w:t>all 33 fellows</w:t>
      </w:r>
      <w:r>
        <w:rPr>
          <w:rFonts w:cs="Calibri"/>
          <w:sz w:val="20"/>
          <w:szCs w:val="20"/>
        </w:rPr>
        <w:t xml:space="preserve"> through assessing academic performance, motivation and attendance </w:t>
      </w:r>
    </w:p>
    <w:p w:rsidR="00E0667E" w:rsidRDefault="00CA749D">
      <w:pPr>
        <w:widowControl w:val="0"/>
        <w:numPr>
          <w:ilvl w:val="0"/>
          <w:numId w:val="4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Increased publicity channels by forging partnerships with Rotary Club, Indian Industries Association (IIA), individuals like </w:t>
      </w:r>
    </w:p>
    <w:p w:rsidR="00E0667E" w:rsidRDefault="00CA749D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30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District Magistrate </w:t>
      </w:r>
      <w:r>
        <w:rPr>
          <w:rFonts w:cs="Calibri"/>
          <w:sz w:val="20"/>
          <w:szCs w:val="20"/>
        </w:rPr>
        <w:t>city (in progress) and through articles in</w:t>
      </w:r>
      <w:r>
        <w:rPr>
          <w:rFonts w:cs="Calibri"/>
          <w:b/>
          <w:bCs/>
          <w:sz w:val="20"/>
          <w:szCs w:val="20"/>
        </w:rPr>
        <w:t xml:space="preserve"> 7 newspapers </w:t>
      </w:r>
      <w:r>
        <w:rPr>
          <w:rFonts w:cs="Calibri"/>
          <w:sz w:val="20"/>
          <w:szCs w:val="20"/>
        </w:rPr>
        <w:t>including</w:t>
      </w:r>
      <w:r>
        <w:rPr>
          <w:rFonts w:cs="Calibri"/>
          <w:b/>
          <w:bCs/>
          <w:sz w:val="20"/>
          <w:szCs w:val="20"/>
        </w:rPr>
        <w:t xml:space="preserve"> </w:t>
      </w:r>
      <w:proofErr w:type="spellStart"/>
      <w:r>
        <w:rPr>
          <w:rFonts w:cs="Calibri"/>
          <w:b/>
          <w:bCs/>
          <w:sz w:val="20"/>
          <w:szCs w:val="20"/>
        </w:rPr>
        <w:t>Dainik</w:t>
      </w:r>
      <w:proofErr w:type="spellEnd"/>
      <w:r>
        <w:rPr>
          <w:rFonts w:cs="Calibri"/>
          <w:b/>
          <w:bCs/>
          <w:sz w:val="20"/>
          <w:szCs w:val="20"/>
        </w:rPr>
        <w:t xml:space="preserve"> </w:t>
      </w:r>
      <w:proofErr w:type="spellStart"/>
      <w:r>
        <w:rPr>
          <w:rFonts w:cs="Calibri"/>
          <w:b/>
          <w:bCs/>
          <w:sz w:val="20"/>
          <w:szCs w:val="20"/>
        </w:rPr>
        <w:t>Jagran</w:t>
      </w:r>
      <w:proofErr w:type="spellEnd"/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&amp;</w:t>
      </w:r>
      <w:r>
        <w:rPr>
          <w:rFonts w:cs="Calibri"/>
          <w:b/>
          <w:bCs/>
          <w:sz w:val="20"/>
          <w:szCs w:val="20"/>
        </w:rPr>
        <w:t xml:space="preserve"> Times of India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tabs>
          <w:tab w:val="num" w:pos="1220"/>
          <w:tab w:val="left" w:pos="934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Hindi </w:t>
      </w:r>
      <w:proofErr w:type="spellStart"/>
      <w:r>
        <w:rPr>
          <w:rFonts w:cs="Calibri"/>
          <w:b/>
          <w:bCs/>
          <w:sz w:val="20"/>
          <w:szCs w:val="20"/>
        </w:rPr>
        <w:t>Sahitya</w:t>
      </w:r>
      <w:proofErr w:type="spellEnd"/>
      <w:r>
        <w:rPr>
          <w:rFonts w:cs="Calibri"/>
          <w:b/>
          <w:bCs/>
          <w:sz w:val="20"/>
          <w:szCs w:val="20"/>
        </w:rPr>
        <w:t xml:space="preserve"> </w:t>
      </w:r>
      <w:proofErr w:type="spellStart"/>
      <w:r>
        <w:rPr>
          <w:rFonts w:cs="Calibri"/>
          <w:b/>
          <w:bCs/>
          <w:sz w:val="20"/>
          <w:szCs w:val="20"/>
        </w:rPr>
        <w:t>Sabha</w:t>
      </w:r>
      <w:proofErr w:type="spellEnd"/>
      <w:r>
        <w:rPr>
          <w:rFonts w:cs="Calibri"/>
          <w:b/>
          <w:bCs/>
          <w:sz w:val="20"/>
          <w:szCs w:val="20"/>
        </w:rPr>
        <w:t xml:space="preserve"> (Cultural Council, IIT Kanpur)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i/>
          <w:iCs/>
          <w:sz w:val="17"/>
          <w:szCs w:val="17"/>
        </w:rPr>
        <w:t>(Apr’11 - Mar’12)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shape id="_x0000_s1040" type="#_x0000_t75" style="position:absolute;margin-left:-.4pt;margin-top:1.2pt;width:534.6pt;height:.5pt;z-index:-3" o:allowincell="f">
            <v:imagedata r:id="rId5" o:title=""/>
          </v:shape>
        </w:pict>
      </w:r>
    </w:p>
    <w:p w:rsidR="00E0667E" w:rsidRDefault="00CA749D">
      <w:pPr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Partnered with Hindi Cell to launch </w:t>
      </w:r>
      <w:r>
        <w:rPr>
          <w:rFonts w:cs="Calibri"/>
          <w:b/>
          <w:bCs/>
          <w:sz w:val="20"/>
          <w:szCs w:val="20"/>
        </w:rPr>
        <w:t>IITK’s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first Hindi magazine</w:t>
      </w:r>
      <w:r>
        <w:rPr>
          <w:rFonts w:cs="Calibri"/>
          <w:sz w:val="20"/>
          <w:szCs w:val="20"/>
        </w:rPr>
        <w:t xml:space="preserve"> ‘</w:t>
      </w:r>
      <w:proofErr w:type="spellStart"/>
      <w:r>
        <w:rPr>
          <w:rFonts w:cs="Calibri"/>
          <w:sz w:val="20"/>
          <w:szCs w:val="20"/>
        </w:rPr>
        <w:t>Antas</w:t>
      </w:r>
      <w:proofErr w:type="spellEnd"/>
      <w:r>
        <w:rPr>
          <w:rFonts w:cs="Calibri"/>
          <w:sz w:val="20"/>
          <w:szCs w:val="20"/>
        </w:rPr>
        <w:t xml:space="preserve">’, representing IITK in 200 colleges (including IITs, NITs) </w:t>
      </w:r>
    </w:p>
    <w:p w:rsidR="00E0667E" w:rsidRDefault="00CA749D">
      <w:pPr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17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Produced and aired over </w:t>
      </w:r>
      <w:r>
        <w:rPr>
          <w:rFonts w:cs="Calibri"/>
          <w:b/>
          <w:bCs/>
          <w:sz w:val="20"/>
          <w:szCs w:val="20"/>
        </w:rPr>
        <w:t>30 Radio shows</w:t>
      </w:r>
      <w:r>
        <w:rPr>
          <w:rFonts w:cs="Calibri"/>
          <w:sz w:val="20"/>
          <w:szCs w:val="20"/>
        </w:rPr>
        <w:t xml:space="preserve"> on IITK campus radio</w:t>
      </w:r>
      <w:r>
        <w:rPr>
          <w:rFonts w:cs="Calibri"/>
          <w:b/>
          <w:bCs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with formal acknowledgement by </w:t>
      </w:r>
      <w:r>
        <w:rPr>
          <w:rFonts w:cs="Calibri"/>
          <w:b/>
          <w:bCs/>
          <w:sz w:val="20"/>
          <w:szCs w:val="20"/>
        </w:rPr>
        <w:t>Hindustan Times</w:t>
      </w:r>
      <w:r>
        <w:rPr>
          <w:rFonts w:cs="Calibri"/>
          <w:sz w:val="20"/>
          <w:szCs w:val="20"/>
        </w:rPr>
        <w:t xml:space="preserve">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52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11" w:lineRule="auto"/>
        <w:ind w:left="300" w:right="2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Pioneered innovations </w:t>
      </w:r>
      <w:r>
        <w:rPr>
          <w:rFonts w:cs="Calibri"/>
          <w:sz w:val="20"/>
          <w:szCs w:val="20"/>
        </w:rPr>
        <w:t xml:space="preserve">such as English Terminology classes (in conjunction with Counseling Service), Hindi </w:t>
      </w:r>
      <w:proofErr w:type="spellStart"/>
      <w:r>
        <w:rPr>
          <w:rFonts w:cs="Calibri"/>
          <w:sz w:val="20"/>
          <w:szCs w:val="20"/>
        </w:rPr>
        <w:t>Diwas</w:t>
      </w:r>
      <w:proofErr w:type="spellEnd"/>
      <w:r>
        <w:rPr>
          <w:rFonts w:cs="Calibri"/>
          <w:sz w:val="20"/>
          <w:szCs w:val="20"/>
        </w:rPr>
        <w:t>, Hindi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Learning Classes, online competitions, panel discussions and content documentation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As </w:t>
      </w:r>
      <w:r>
        <w:rPr>
          <w:rFonts w:cs="Calibri"/>
          <w:b/>
          <w:bCs/>
          <w:sz w:val="20"/>
          <w:szCs w:val="20"/>
        </w:rPr>
        <w:t>Coordinator, Hindi Literary Events, Antaragni’11</w:t>
      </w:r>
      <w:r>
        <w:rPr>
          <w:rFonts w:cs="Calibri"/>
          <w:sz w:val="20"/>
          <w:szCs w:val="20"/>
        </w:rPr>
        <w:t xml:space="preserve">, introduced 5 new events and stepped up the budget allocation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0667E" w:rsidRDefault="00CA749D">
      <w:pPr>
        <w:widowControl w:val="0"/>
        <w:tabs>
          <w:tab w:val="left" w:pos="1200"/>
          <w:tab w:val="left" w:pos="934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President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Association of Mechanical Engineering (AME), IIT Kanpur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i/>
          <w:iCs/>
          <w:sz w:val="18"/>
          <w:szCs w:val="18"/>
        </w:rPr>
        <w:t>(Apr’11 - Mar’12)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shape id="_x0000_s1041" type="#_x0000_t75" style="position:absolute;margin-left:-.4pt;margin-top:1.25pt;width:534.6pt;height:.5pt;z-index:-2" o:allowincell="f">
            <v:imagedata r:id="rId5" o:title=""/>
          </v:shape>
        </w:pict>
      </w:r>
    </w:p>
    <w:p w:rsidR="00E0667E" w:rsidRDefault="00CA749D">
      <w:pPr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Overlooked entire logistics for </w:t>
      </w:r>
      <w:r>
        <w:rPr>
          <w:rFonts w:cs="Calibri"/>
          <w:b/>
          <w:bCs/>
          <w:sz w:val="20"/>
          <w:szCs w:val="20"/>
        </w:rPr>
        <w:t>15 days long Industrial Trip</w:t>
      </w:r>
      <w:r>
        <w:rPr>
          <w:rFonts w:cs="Calibri"/>
          <w:sz w:val="20"/>
          <w:szCs w:val="20"/>
        </w:rPr>
        <w:t xml:space="preserve"> (</w:t>
      </w:r>
      <w:proofErr w:type="spellStart"/>
      <w:r>
        <w:rPr>
          <w:rFonts w:cs="Calibri"/>
          <w:sz w:val="20"/>
          <w:szCs w:val="20"/>
        </w:rPr>
        <w:t>Nerolac</w:t>
      </w:r>
      <w:proofErr w:type="spellEnd"/>
      <w:r>
        <w:rPr>
          <w:rFonts w:cs="Calibri"/>
          <w:sz w:val="20"/>
          <w:szCs w:val="20"/>
        </w:rPr>
        <w:t xml:space="preserve"> Paints, ACG) in Mumbai, </w:t>
      </w:r>
      <w:proofErr w:type="spellStart"/>
      <w:r>
        <w:rPr>
          <w:rFonts w:cs="Calibri"/>
          <w:sz w:val="20"/>
          <w:szCs w:val="20"/>
        </w:rPr>
        <w:t>Pune</w:t>
      </w:r>
      <w:proofErr w:type="spellEnd"/>
      <w:r>
        <w:rPr>
          <w:rFonts w:cs="Calibri"/>
          <w:sz w:val="20"/>
          <w:szCs w:val="20"/>
        </w:rPr>
        <w:t xml:space="preserve"> and Goa for 35 students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Convinced </w:t>
      </w:r>
      <w:r>
        <w:rPr>
          <w:rFonts w:cs="Calibri"/>
          <w:sz w:val="20"/>
          <w:szCs w:val="20"/>
        </w:rPr>
        <w:t>the Head of Department to conduct an Industrial Trip for second year students to Delhi, for the</w:t>
      </w:r>
      <w:r>
        <w:rPr>
          <w:rFonts w:cs="Calibri"/>
          <w:b/>
          <w:bCs/>
          <w:sz w:val="20"/>
          <w:szCs w:val="20"/>
        </w:rPr>
        <w:t xml:space="preserve"> first time in AME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E0667E" w:rsidRDefault="00CA749D">
      <w:pPr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9" w:lineRule="auto"/>
        <w:ind w:left="300" w:hanging="28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Increased </w:t>
      </w:r>
      <w:r>
        <w:rPr>
          <w:rFonts w:cs="Calibri"/>
          <w:b/>
          <w:bCs/>
          <w:sz w:val="20"/>
          <w:szCs w:val="20"/>
        </w:rPr>
        <w:t>student faculty interaction</w:t>
      </w:r>
      <w:r>
        <w:rPr>
          <w:rFonts w:cs="Calibri"/>
          <w:sz w:val="20"/>
          <w:szCs w:val="20"/>
        </w:rPr>
        <w:t xml:space="preserve"> through </w:t>
      </w:r>
      <w:r>
        <w:rPr>
          <w:rFonts w:cs="Calibri"/>
          <w:b/>
          <w:bCs/>
          <w:sz w:val="20"/>
          <w:szCs w:val="20"/>
        </w:rPr>
        <w:t>refining</w:t>
      </w:r>
      <w:r>
        <w:rPr>
          <w:rFonts w:cs="Calibri"/>
          <w:sz w:val="20"/>
          <w:szCs w:val="20"/>
        </w:rPr>
        <w:t xml:space="preserve"> Happy Hour, </w:t>
      </w:r>
      <w:proofErr w:type="spellStart"/>
      <w:r>
        <w:rPr>
          <w:rFonts w:cs="Calibri"/>
          <w:sz w:val="20"/>
          <w:szCs w:val="20"/>
        </w:rPr>
        <w:t>Freshers’</w:t>
      </w:r>
      <w:proofErr w:type="spellEnd"/>
      <w:r>
        <w:rPr>
          <w:rFonts w:cs="Calibri"/>
          <w:sz w:val="20"/>
          <w:szCs w:val="20"/>
        </w:rPr>
        <w:t xml:space="preserve"> &amp; Farewell and initiating ME Football league 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/>
          <w:sz w:val="24"/>
          <w:szCs w:val="24"/>
        </w:rPr>
      </w:pPr>
      <w:r w:rsidRPr="00E0667E">
        <w:rPr>
          <w:noProof/>
        </w:rPr>
        <w:pict>
          <v:rect id="_x0000_s1042" style="position:absolute;margin-left:-.4pt;margin-top:5.15pt;width:534.5pt;height:14.65pt;z-index:-1" o:allowincell="f" fillcolor="#d9d9d9" stroked="f"/>
        </w:pict>
      </w:r>
    </w:p>
    <w:p w:rsidR="00E0667E" w:rsidRDefault="00CA749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</w:t>
      </w:r>
      <w:r>
        <w:rPr>
          <w:rFonts w:cs="Calibri"/>
          <w:b/>
          <w:bCs/>
          <w:sz w:val="18"/>
          <w:szCs w:val="18"/>
        </w:rPr>
        <w:t>XTRA</w:t>
      </w:r>
      <w:r>
        <w:rPr>
          <w:rFonts w:cs="Calibri"/>
          <w:b/>
          <w:bCs/>
          <w:sz w:val="24"/>
          <w:szCs w:val="24"/>
        </w:rPr>
        <w:t xml:space="preserve"> C</w:t>
      </w:r>
      <w:r>
        <w:rPr>
          <w:rFonts w:cs="Calibri"/>
          <w:b/>
          <w:bCs/>
          <w:sz w:val="18"/>
          <w:szCs w:val="18"/>
        </w:rPr>
        <w:t>URRICULAR</w:t>
      </w:r>
      <w:r>
        <w:rPr>
          <w:rFonts w:cs="Calibri"/>
          <w:b/>
          <w:bCs/>
          <w:sz w:val="24"/>
          <w:szCs w:val="24"/>
        </w:rPr>
        <w:t xml:space="preserve"> A</w:t>
      </w:r>
      <w:r>
        <w:rPr>
          <w:rFonts w:cs="Calibri"/>
          <w:b/>
          <w:bCs/>
          <w:sz w:val="18"/>
          <w:szCs w:val="18"/>
        </w:rPr>
        <w:t>CTIVITIES</w:t>
      </w:r>
    </w:p>
    <w:p w:rsidR="00E0667E" w:rsidRDefault="00E0667E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1460"/>
        <w:gridCol w:w="9160"/>
      </w:tblGrid>
      <w:tr w:rsidR="00E0667E" w:rsidRPr="00A64D3B">
        <w:trPr>
          <w:trHeight w:val="27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6A6A6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w w:val="98"/>
                <w:sz w:val="20"/>
                <w:szCs w:val="20"/>
              </w:rPr>
              <w:t>Counseling</w:t>
            </w:r>
          </w:p>
        </w:tc>
        <w:tc>
          <w:tcPr>
            <w:tcW w:w="9160" w:type="dxa"/>
            <w:tcBorders>
              <w:top w:val="single" w:sz="8" w:space="0" w:color="A6A6A6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 xml:space="preserve"> Student Guide </w:t>
            </w:r>
            <w:r w:rsidRPr="00A64D3B">
              <w:rPr>
                <w:rFonts w:eastAsiaTheme="minorEastAsia" w:cs="Calibri"/>
                <w:i/>
                <w:iCs/>
                <w:sz w:val="18"/>
                <w:szCs w:val="18"/>
              </w:rPr>
              <w:t>(2010-11)</w:t>
            </w:r>
            <w:r w:rsidRPr="00A64D3B">
              <w:rPr>
                <w:rFonts w:eastAsiaTheme="minorEastAsia" w:cs="Calibri"/>
                <w:sz w:val="20"/>
                <w:szCs w:val="20"/>
              </w:rPr>
              <w:t>: Mentored 7 freshmen &amp; helped them settle comfortably in the IITK environment</w:t>
            </w:r>
          </w:p>
        </w:tc>
      </w:tr>
      <w:tr w:rsidR="00E0667E" w:rsidRPr="00A64D3B">
        <w:trPr>
          <w:trHeight w:val="25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Service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 xml:space="preserve"> Link Student </w:t>
            </w:r>
            <w:r w:rsidRPr="00A64D3B">
              <w:rPr>
                <w:rFonts w:eastAsiaTheme="minorEastAsia" w:cs="Calibri"/>
                <w:i/>
                <w:iCs/>
                <w:sz w:val="18"/>
                <w:szCs w:val="18"/>
              </w:rPr>
              <w:t>(2011-12)</w:t>
            </w:r>
            <w:r w:rsidRPr="00A64D3B">
              <w:rPr>
                <w:rFonts w:eastAsiaTheme="minorEastAsia" w:cs="Calibri"/>
                <w:sz w:val="20"/>
                <w:szCs w:val="20"/>
              </w:rPr>
              <w:t>: Assisted 2 students to come out of academic probation through regular monitoring</w:t>
            </w:r>
          </w:p>
        </w:tc>
      </w:tr>
      <w:tr w:rsidR="00E0667E" w:rsidRPr="00A64D3B">
        <w:trPr>
          <w:trHeight w:val="2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6A6A6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0667E" w:rsidRPr="00A64D3B">
        <w:trPr>
          <w:trHeight w:val="26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  <w:r w:rsidRPr="00A64D3B">
              <w:rPr>
                <w:rFonts w:eastAsiaTheme="minorEastAsia" w:cs="Calibri"/>
                <w:sz w:val="20"/>
                <w:szCs w:val="20"/>
              </w:rPr>
              <w:t xml:space="preserve"> As 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Assistant-Coordinator</w:t>
            </w:r>
            <w:r w:rsidRPr="00A64D3B">
              <w:rPr>
                <w:rFonts w:eastAsiaTheme="minorEastAsia" w:cs="Calibri"/>
                <w:sz w:val="20"/>
                <w:szCs w:val="20"/>
              </w:rPr>
              <w:t xml:space="preserve">, </w:t>
            </w:r>
            <w:proofErr w:type="spellStart"/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Robogames</w:t>
            </w:r>
            <w:proofErr w:type="spellEnd"/>
            <w:r w:rsidRPr="00A64D3B">
              <w:rPr>
                <w:rFonts w:eastAsiaTheme="minorEastAsia" w:cs="Calibri"/>
                <w:sz w:val="20"/>
                <w:szCs w:val="20"/>
              </w:rPr>
              <w:t xml:space="preserve"> conceived an 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original</w:t>
            </w:r>
            <w:r w:rsidRPr="00A64D3B">
              <w:rPr>
                <w:rFonts w:eastAsiaTheme="minorEastAsia" w:cs="Calibri"/>
                <w:sz w:val="20"/>
                <w:szCs w:val="20"/>
              </w:rPr>
              <w:t xml:space="preserve"> ‘Robot’s Got Talent’ event, drafted its rules, in</w:t>
            </w:r>
          </w:p>
        </w:tc>
      </w:tr>
      <w:tr w:rsidR="00E0667E" w:rsidRPr="00A64D3B">
        <w:trPr>
          <w:trHeight w:val="24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Managerial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sz w:val="20"/>
                <w:szCs w:val="20"/>
              </w:rPr>
              <w:t>executing it during Techkriti’11, Annual Technical Festival of IIT Kanpur</w:t>
            </w:r>
          </w:p>
        </w:tc>
      </w:tr>
      <w:tr w:rsidR="00E0667E" w:rsidRPr="00A64D3B">
        <w:trPr>
          <w:trHeight w:val="25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 xml:space="preserve"> Presided </w:t>
            </w:r>
            <w:r w:rsidRPr="00A64D3B">
              <w:rPr>
                <w:rFonts w:eastAsiaTheme="minorEastAsia" w:cs="Calibri"/>
                <w:sz w:val="20"/>
                <w:szCs w:val="20"/>
              </w:rPr>
              <w:t>over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 xml:space="preserve"> </w:t>
            </w:r>
            <w:r w:rsidRPr="00A64D3B">
              <w:rPr>
                <w:rFonts w:eastAsiaTheme="minorEastAsia" w:cs="Calibri"/>
                <w:sz w:val="20"/>
                <w:szCs w:val="20"/>
              </w:rPr>
              <w:t>Students’ Council to conduct various student activities at school (BNSDSN, Kanpur)</w:t>
            </w:r>
          </w:p>
        </w:tc>
      </w:tr>
      <w:tr w:rsidR="00E0667E" w:rsidRPr="00A64D3B">
        <w:trPr>
          <w:trHeight w:val="2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6A6A6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0667E" w:rsidRPr="00A64D3B">
        <w:trPr>
          <w:trHeight w:val="26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6A6A6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eastAsiaTheme="minorEastAsia" w:cs="Calibri"/>
                <w:w w:val="98"/>
                <w:sz w:val="20"/>
                <w:szCs w:val="20"/>
              </w:rPr>
              <w:t>Competitions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67E" w:rsidRPr="00A64D3B" w:rsidRDefault="00CA7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64D3B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  <w:r w:rsidRPr="00A64D3B">
              <w:rPr>
                <w:rFonts w:eastAsiaTheme="minorEastAsia" w:cs="Calibri"/>
                <w:sz w:val="20"/>
                <w:szCs w:val="20"/>
              </w:rPr>
              <w:t xml:space="preserve"> Winner of 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more than 50</w:t>
            </w:r>
            <w:r w:rsidRPr="00A64D3B">
              <w:rPr>
                <w:rFonts w:eastAsiaTheme="minorEastAsia" w:cs="Calibri"/>
                <w:sz w:val="20"/>
                <w:szCs w:val="20"/>
              </w:rPr>
              <w:t xml:space="preserve"> Debate competitions; writing competitions; quiz competitions at </w:t>
            </w:r>
            <w:r w:rsidRPr="00A64D3B">
              <w:rPr>
                <w:rFonts w:eastAsiaTheme="minorEastAsia" w:cs="Calibri"/>
                <w:b/>
                <w:bCs/>
                <w:sz w:val="20"/>
                <w:szCs w:val="20"/>
              </w:rPr>
              <w:t>District/State level</w:t>
            </w:r>
          </w:p>
        </w:tc>
      </w:tr>
      <w:tr w:rsidR="00E0667E" w:rsidRPr="00A64D3B">
        <w:trPr>
          <w:trHeight w:val="26"/>
        </w:trPr>
        <w:tc>
          <w:tcPr>
            <w:tcW w:w="20" w:type="dxa"/>
            <w:tcBorders>
              <w:top w:val="nil"/>
              <w:left w:val="nil"/>
              <w:bottom w:val="single" w:sz="8" w:space="0" w:color="A6A6A6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6A6A6"/>
              <w:right w:val="nil"/>
            </w:tcBorders>
            <w:vAlign w:val="bottom"/>
          </w:tcPr>
          <w:p w:rsidR="00E0667E" w:rsidRPr="00A64D3B" w:rsidRDefault="00E06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E0667E" w:rsidRDefault="00E066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0667E" w:rsidSect="00E0667E">
      <w:type w:val="continuous"/>
      <w:pgSz w:w="11900" w:h="16838"/>
      <w:pgMar w:top="707" w:right="540" w:bottom="698" w:left="700" w:header="720" w:footer="720" w:gutter="0"/>
      <w:cols w:space="3120" w:equalWidth="0">
        <w:col w:w="10660" w:space="31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749D"/>
    <w:rsid w:val="006818BA"/>
    <w:rsid w:val="00771F58"/>
    <w:rsid w:val="00A64D3B"/>
    <w:rsid w:val="00B12AE8"/>
    <w:rsid w:val="00CA749D"/>
    <w:rsid w:val="00E0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7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Gupta</cp:lastModifiedBy>
  <cp:revision>6</cp:revision>
  <dcterms:created xsi:type="dcterms:W3CDTF">2015-03-27T09:05:00Z</dcterms:created>
  <dcterms:modified xsi:type="dcterms:W3CDTF">2015-03-27T12:41:00Z</dcterms:modified>
</cp:coreProperties>
</file>