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1A365D"/>
            <w:tcMar>
              <w:top w:w="200" w:type="dxa"/>
              <w:bottom w:w="200" w:type="dxa"/>
              <w:left w:w="240" w:type="dxa"/>
              <w:right w:w="2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93C5FD"/>
                <w:sz w:val="18"/>
              </w:rPr>
              <w:t>SKILLWALLET MERN FULL-STACK SUBMISSION PACKAGE</w:t>
              <w:br/>
            </w:r>
            <w:r>
              <w:rPr>
                <w:rFonts w:ascii="Arial" w:hAnsi="Arial"/>
                <w:b/>
                <w:color w:val="FFFFFF"/>
                <w:sz w:val="26"/>
              </w:rPr>
              <w:t>EPIC 2: PROJECT SETUP AND CONFIGURATION</w:t>
              <w:br/>
            </w:r>
            <w:r>
              <w:rPr>
                <w:rFonts w:ascii="Arial" w:hAnsi="Arial"/>
                <w:b/>
                <w:color w:val="FFFFFF"/>
                <w:sz w:val="32"/>
              </w:rPr>
              <w:t>TASK 7: CREATING PROJECT FOLDER</w:t>
            </w:r>
          </w:p>
        </w:tc>
      </w:tr>
    </w:tbl>
    <w:p>
      <w:pPr>
        <w:spacing w:before="160" w:after="280"/>
      </w:pPr>
      <w:r>
        <w:rPr>
          <w:b/>
          <w:color w:val="1A365D"/>
        </w:rPr>
        <w:t xml:space="preserve">Project: </w:t>
      </w:r>
      <w:r>
        <w:t xml:space="preserve">HotelPro - Complete hotel booking and management solution (Brand: RoomsForUse)  |  </w:t>
      </w:r>
      <w:r>
        <w:rPr>
          <w:b/>
          <w:color w:val="16A34A"/>
        </w:rPr>
        <w:t xml:space="preserve">Status: </w:t>
      </w:r>
      <w:r>
        <w:t>COMPLETED (100% Verified)</w:t>
      </w:r>
    </w:p>
    <w:p>
      <w:pPr>
        <w:spacing w:before="280" w:after="120"/>
      </w:pPr>
      <w:r>
        <w:rPr>
          <w:rFonts w:ascii="Arial" w:hAnsi="Arial"/>
          <w:b/>
          <w:color w:val="1A365D"/>
          <w:sz w:val="26"/>
        </w:rPr>
        <w:t>1. Monorepo Directory Architecture</w:t>
      </w:r>
    </w:p>
    <w:p>
      <w:pPr>
        <w:spacing w:after="100" w:line="276" w:lineRule="auto"/>
      </w:pPr>
      <w:r>
        <w:rPr>
          <w:rFonts w:ascii="Calibri" w:hAnsi="Calibri"/>
          <w:color w:val="1E293B"/>
          <w:sz w:val="21"/>
        </w:rPr>
        <w:t>The HotelPro solution is structured as a clean, decoupled monorepo workspace. The root directory contains two autonomous subprojects: `client/` for the Vite + React presentation layer, and `server/` for the Node.js + Express backend, alongside automated documentation and seed utilities.</w:t>
      </w:r>
    </w:p>
    <w:p>
      <w:pPr>
        <w:spacing w:before="120" w:after="40"/>
      </w:pPr>
      <w:r>
        <w:rPr>
          <w:rFonts w:ascii="Arial" w:hAnsi="Arial"/>
          <w:b/>
          <w:color w:val="64748B"/>
          <w:sz w:val="18"/>
        </w:rPr>
        <w:t>💻 Clean Monorepo Workspace Structure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HotelPro/</w:t>
              <w:br/>
              <w:t>├── client/                           # React 18 Single Page Application (Vite)</w:t>
              <w:br/>
              <w:t>│   ├── public/                       # Static public assets</w:t>
              <w:br/>
              <w:t>│   ├── src/</w:t>
              <w:br/>
              <w:t>│   │   ├── assets/                   # Images, vector icons, SVG illustrations</w:t>
              <w:br/>
              <w:t>│   │   ├── components/</w:t>
              <w:br/>
              <w:t>│   │   │   ├── common/               # Navbar, Footer, ProtectedRoute, HeroCarousel, RoomCard</w:t>
              <w:br/>
              <w:t>│   │   │   ├── auth/                 # Login, SignUp</w:t>
              <w:br/>
              <w:t>│   │   │   ├── user/                 # UserHome, MyBookings, BookingModal, BookingStatus</w:t>
              <w:br/>
              <w:t>│   │   │   └── admin/                # AdminHome (Tabs: All Bookings, All Rooms, Add Room, Users)</w:t>
              <w:br/>
              <w:t>│   │   ├── context/                  # AuthContext (JWT session state &amp; user profile)</w:t>
              <w:br/>
              <w:t>│   │   ├── services/                 # Axios API Client &amp; centralized endpoint functions</w:t>
              <w:br/>
              <w:t>│   │   ├── App.jsx                   # Central declarative routing definitions</w:t>
              <w:br/>
              <w:t>│   │   ├── main.jsx                  # React DOM root bootstrapping</w:t>
              <w:br/>
              <w:t>│   │   └── index.css                 # Modern CSS tokens, utility classes, and components</w:t>
              <w:br/>
              <w:t>│   ├── index.html                    # HTML5 entry template</w:t>
              <w:br/>
              <w:t>│   ├── package.json                  # Frontend dependencies and run scripts</w:t>
              <w:br/>
              <w:t>│   └── vite.config.js                # Vite build configuration and API reverse proxy</w:t>
              <w:br/>
              <w:t>│</w:t>
              <w:br/>
              <w:t>├── server/                           # Node.js + Express REST API Backend</w:t>
              <w:br/>
              <w:t>│   ├── config/</w:t>
              <w:br/>
              <w:t>│   │   └── db.js                     # Mongoose connection with resilient auto-reconnect loop</w:t>
              <w:br/>
              <w:t>│   ├── controllers/</w:t>
              <w:br/>
              <w:t>│   │   ├── authController.js         # User registration, JWT login, and profile fetching</w:t>
              <w:br/>
              <w:t>│   │   ├── roomController.js         # Room discovery, room creation, and deletion</w:t>
              <w:br/>
              <w:t>│   │   ├── bookingController.js      # Booking reservation, stay math, cancellation logic</w:t>
              <w:br/>
              <w:t>│   │   └── adminController.js        # User registry, booking audit, and KPI metrics</w:t>
              <w:br/>
              <w:t>│   ├── middlewares/</w:t>
              <w:br/>
              <w:t>│   │   ├── fetchUser.js              # Cryptographic JWT authentication middleware</w:t>
              <w:br/>
              <w:t>│   │   └── roleCheck.js              # Admin vs Customer authorization guards</w:t>
              <w:br/>
              <w:t>│   ├── models/</w:t>
              <w:br/>
              <w:t>│   │   ├── userModel.js              # User Mongoose Schema (name, email, password, role)</w:t>
              <w:br/>
              <w:t>│   │   ├── roomModel.js              # Room Schema (roomNumber, count, rent, currentbooking)</w:t>
              <w:br/>
              <w:t>│   │   └── bookingModel.js           # Booking Schema (dates, totaldays, cardDetails)</w:t>
              <w:br/>
              <w:t>│   ├── routes/</w:t>
              <w:br/>
              <w:t>│   │   ├── authRoutes.js             # /api/user/SignUp, /api/user/Login</w:t>
              <w:br/>
              <w:t>│   │   ├── roomRoutes.js             # /api/rooms/getrooms, /api/rooms/addroom</w:t>
              <w:br/>
              <w:t>│   │   ├── bookingRoutes.js          # /api/bookings/bookroom, /cancelbooking</w:t>
              <w:br/>
              <w:t>│   │   └── adminRoutes.js            # /api/admin/allusers, /api/admin/allbookings</w:t>
              <w:br/>
              <w:t>│   ├── seed/</w:t>
              <w:br/>
              <w:t>│   │   └── seedData.js               # Database seeder populating test admin, guest, and rooms</w:t>
              <w:br/>
              <w:t>│   ├── .env                          # Server environment configuration</w:t>
              <w:br/>
              <w:t>│   ├── .env.example                  # Environment template</w:t>
              <w:br/>
              <w:t>│   ├── package.json                  # Backend dependencies and run scripts</w:t>
              <w:br/>
              <w:t>│   └── server.js                     # Express application entry point</w:t>
              <w:br/>
              <w:t>│</w:t>
              <w:br/>
              <w:t>├── SkillWallet_Submissions/          # 19 Task documentation deliverables across 6 Epics</w:t>
              <w:br/>
              <w:t>├── build_skillwallet_docs.py         # Autonomous python-docx generator</w:t>
              <w:br/>
              <w:t>└── README.md                         # Complete project documentation &amp; evaluation guide</w:t>
            </w:r>
          </w:p>
        </w:tc>
      </w:tr>
    </w:tbl>
    <w:p>
      <w:pPr>
        <w:spacing w:after="80"/>
      </w:pPr>
    </w:p>
    <w:p>
      <w:pPr>
        <w:spacing w:before="280" w:after="120"/>
      </w:pPr>
      <w:r>
        <w:rPr>
          <w:rFonts w:ascii="Arial" w:hAnsi="Arial"/>
          <w:b/>
          <w:color w:val="1A365D"/>
          <w:sz w:val="26"/>
        </w:rPr>
        <w:t>2. Workspace Initialization Protocol</w:t>
      </w:r>
    </w:p>
    <w:p>
      <w:pPr>
        <w:spacing w:after="100" w:line="276" w:lineRule="auto"/>
      </w:pPr>
      <w:r>
        <w:rPr>
          <w:rFonts w:ascii="Calibri" w:hAnsi="Calibri"/>
          <w:color w:val="1E293B"/>
          <w:sz w:val="21"/>
        </w:rPr>
        <w:t>To establish the clean project workspace on the developer machine: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A365D"/>
          <w:sz w:val="21"/>
        </w:rPr>
        <w:t xml:space="preserve">Step 1: </w:t>
      </w:r>
      <w:r>
        <w:rPr>
          <w:rFonts w:ascii="Calibri" w:hAnsi="Calibri"/>
          <w:color w:val="1E293B"/>
          <w:sz w:val="21"/>
        </w:rPr>
        <w:t>Create the root folder: `mkdir HotelPro &amp;&amp; cd HotelPro`.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A365D"/>
          <w:sz w:val="21"/>
        </w:rPr>
        <w:t xml:space="preserve">Step 2: </w:t>
      </w:r>
      <w:r>
        <w:rPr>
          <w:rFonts w:ascii="Calibri" w:hAnsi="Calibri"/>
          <w:color w:val="1E293B"/>
          <w:sz w:val="21"/>
        </w:rPr>
        <w:t>Initialize the backend directory: `mkdir server &amp;&amp; cd server &amp;&amp; npm init -y`.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A365D"/>
          <w:sz w:val="21"/>
        </w:rPr>
        <w:t xml:space="preserve">Step 3: </w:t>
      </w:r>
      <w:r>
        <w:rPr>
          <w:rFonts w:ascii="Calibri" w:hAnsi="Calibri"/>
          <w:color w:val="1E293B"/>
          <w:sz w:val="21"/>
        </w:rPr>
        <w:t>Initialize the client directory: `cd .. &amp;&amp; npm create vite@latest client -- --template react`.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A365D"/>
          <w:sz w:val="21"/>
        </w:rPr>
        <w:t xml:space="preserve">Step 4: </w:t>
      </w:r>
      <w:r>
        <w:rPr>
          <w:rFonts w:ascii="Calibri" w:hAnsi="Calibri"/>
          <w:color w:val="1E293B"/>
          <w:sz w:val="21"/>
        </w:rPr>
        <w:t>Open the unified workspace in Visual Studio Code: `code .`.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