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i w:val="1"/>
          <w:color w:val="0000ff"/>
          <w:sz w:val="34"/>
          <w:szCs w:val="34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Product Design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Arushi Mittal, Meghna Mishra, Mihir Bani, Samay Kothari</w:t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both"/>
        <w:rPr>
          <w:b w:val="1"/>
          <w:sz w:val="44"/>
          <w:szCs w:val="44"/>
        </w:rPr>
      </w:pPr>
      <w:bookmarkStart w:colFirst="0" w:colLast="0" w:name="_ww60vlxln6po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Design Overview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f6xn4k95b8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Architectural design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website will serve as a portal which will connect the product created by </w:t>
      </w:r>
      <w:r w:rsidDel="00000000" w:rsidR="00000000" w:rsidRPr="00000000">
        <w:rPr>
          <w:b w:val="1"/>
          <w:rtl w:val="0"/>
        </w:rPr>
        <w:t xml:space="preserve">Ayushman Bhava </w:t>
      </w:r>
      <w:r w:rsidDel="00000000" w:rsidR="00000000" w:rsidRPr="00000000">
        <w:rPr>
          <w:rtl w:val="0"/>
        </w:rPr>
        <w:t xml:space="preserve">with the parties that intend to use it.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device installed on emergency vehicles will detect traffic violations and upload videos as evidence for the same to be verified by the admins/authorities.</w:t>
        <w:br w:type="textWrapping"/>
        <w:t xml:space="preserve">There will be two types of users that can use the website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The admin will be able to access this data and check whether the considered video is a violation or not. If the admin marks it as a violation then it is reported to the traffic authorities.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Citizen</w:t>
      </w:r>
      <w:r w:rsidDel="00000000" w:rsidR="00000000" w:rsidRPr="00000000">
        <w:rPr>
          <w:rtl w:val="0"/>
        </w:rPr>
        <w:t xml:space="preserve">: Citizens can be able to access the portal to upload videos which they think is a potential traffic violation, the videos then uploaded are run through the machine learning model on the server side and then add it to the records.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records will be stored as a video file along with some textual data, Time, Date, Location, Licence Plate of the Vehicle.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omibi70i7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System interfaces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pn4vpmptx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Registration: They will be able to register either as an admin(required to be verified by the super user) or a citizen. The user will be expected to enter, username(unique), unique verified email, mobile number, address, full name and password with optimal strength.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Login: The user will be able to login either using username/email along with the password for their account.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Dashboard: After login the users will be able to access the dashboard according to their role(citizen/admin).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admin dashboard: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admin will be able view the records along with the accompanied details.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will have the option to search, sort and filter according to the attributes which are specified for the records, ex: licence plate, date, location etc.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record can be marked as a violation, shortlisted, or rejected by the admin.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citizen dashboard: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citizen will be able to upload the videos of the speculated traffic violation. 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also be an option to edit/delete the uploaded video.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4shhdkmf7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User class: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Login()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Register()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Email/username validation()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Records class: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Retrieving()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Marking()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Shortlisting()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Deleting()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FuzzySearch()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Video: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Compress_video()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Check_violations()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Upload_video()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Delete_video()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z2z1ho6972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qt8pw7cmv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Model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UML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566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15"/>
        <w:tblGridChange w:id="0">
          <w:tblGrid>
            <w:gridCol w:w="2220"/>
            <w:gridCol w:w="6615"/>
          </w:tblGrid>
        </w:tblGridChange>
      </w:tblGrid>
      <w:tr>
        <w:trPr>
          <w:trHeight w:val="2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State:</w:t>
            </w:r>
          </w:p>
          <w:p w:rsidR="00000000" w:rsidDel="00000000" w:rsidP="00000000" w:rsidRDefault="00000000" w:rsidRPr="00000000" w14:paraId="00000035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Stores the detail about the admin, such as city, username, email, password, email</w:t>
            </w:r>
          </w:p>
          <w:p w:rsidR="00000000" w:rsidDel="00000000" w:rsidP="00000000" w:rsidRDefault="00000000" w:rsidRPr="00000000" w14:paraId="00000037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Behaviour: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 personal Info()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Account()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ApproveViolation()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RejectViolation()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SearchViolation()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Citizen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State:</w:t>
            </w:r>
          </w:p>
          <w:p w:rsidR="00000000" w:rsidDel="00000000" w:rsidP="00000000" w:rsidRDefault="00000000" w:rsidRPr="00000000" w14:paraId="00000040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Stores the detail about the admin, such as mobile number, username, email, password, email</w:t>
            </w:r>
          </w:p>
          <w:p w:rsidR="00000000" w:rsidDel="00000000" w:rsidP="00000000" w:rsidRDefault="00000000" w:rsidRPr="00000000" w14:paraId="00000042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Behaviour: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Edit personal Info()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Delete Account()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 Video()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Remove Video()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State:</w:t>
            </w:r>
          </w:p>
          <w:p w:rsidR="00000000" w:rsidDel="00000000" w:rsidP="00000000" w:rsidRDefault="00000000" w:rsidRPr="00000000" w14:paraId="0000004A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Videos of the violations along with the details such as: geo-tag, date, time, license plate and status.</w:t>
            </w:r>
          </w:p>
          <w:p w:rsidR="00000000" w:rsidDel="00000000" w:rsidP="00000000" w:rsidRDefault="00000000" w:rsidRPr="00000000" w14:paraId="0000004C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Behaviour: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DiscardRecord()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MarkforLater()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MarkasViolation()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ReportViolation()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Uploaded Videos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State:</w:t>
            </w:r>
          </w:p>
          <w:p w:rsidR="00000000" w:rsidDel="00000000" w:rsidP="00000000" w:rsidRDefault="00000000" w:rsidRPr="00000000" w14:paraId="00000054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Raw videos uploaded by the citizens which are to be ran through the ML model in the backend.</w:t>
            </w:r>
          </w:p>
          <w:p w:rsidR="00000000" w:rsidDel="00000000" w:rsidP="00000000" w:rsidRDefault="00000000" w:rsidRPr="00000000" w14:paraId="00000056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560" w:hanging="18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Class Behaviour: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CheckfileSize()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Compress()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CheckViolation()</w:t>
            </w:r>
          </w:p>
        </w:tc>
      </w:tr>
    </w:tbl>
    <w:p w:rsidR="00000000" w:rsidDel="00000000" w:rsidP="00000000" w:rsidRDefault="00000000" w:rsidRPr="00000000" w14:paraId="0000005B">
      <w:pPr>
        <w:spacing w:after="100" w:before="1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jc w:val="both"/>
        <w:rPr>
          <w:i w:val="1"/>
          <w:color w:val="0000ff"/>
        </w:rPr>
      </w:pPr>
      <w:bookmarkStart w:colFirst="0" w:colLast="0" w:name="_4adiw2ompxre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Sequence Diagram(s)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Rule="auto"/>
        <w:rPr>
          <w:color w:val="6666ff"/>
        </w:rPr>
      </w:pPr>
      <w:r w:rsidDel="00000000" w:rsidR="00000000" w:rsidRPr="00000000">
        <w:rPr>
          <w:color w:val="6666ff"/>
        </w:rPr>
        <w:drawing>
          <wp:inline distB="114300" distT="114300" distL="114300" distR="114300">
            <wp:extent cx="5943600" cy="552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avqggc55m0kz" w:id="8"/>
      <w:bookmarkEnd w:id="8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5359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xs62i8c9pau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bookmarkStart w:colFirst="0" w:colLast="0" w:name="_4oxf9y8mb21d" w:id="10"/>
      <w:bookmarkEnd w:id="10"/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6489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684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au7ga2klc5wl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Design Rationale</w:t>
      </w:r>
    </w:p>
    <w:p w:rsidR="00000000" w:rsidDel="00000000" w:rsidP="00000000" w:rsidRDefault="00000000" w:rsidRPr="00000000" w14:paraId="00000063">
      <w:pPr>
        <w:spacing w:after="100" w:before="10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Majority of our time till now was spent on annotation/ML related works instructed by the clients, upon further discussion they gave us this web app development related work.</w:t>
      </w:r>
    </w:p>
    <w:p w:rsidR="00000000" w:rsidDel="00000000" w:rsidP="00000000" w:rsidRDefault="00000000" w:rsidRPr="00000000" w14:paraId="00000065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Since we shifted to this relatively recently, we are currently sticking to the specification provided by the clients.</w:t>
      </w:r>
    </w:p>
    <w:p w:rsidR="00000000" w:rsidDel="00000000" w:rsidP="00000000" w:rsidRDefault="00000000" w:rsidRPr="00000000" w14:paraId="00000066">
      <w:pPr>
        <w:spacing w:after="100" w:before="100" w:lineRule="auto"/>
        <w:rPr/>
      </w:pPr>
      <w:r w:rsidDel="00000000" w:rsidR="00000000" w:rsidRPr="00000000">
        <w:rPr>
          <w:rtl w:val="0"/>
        </w:rPr>
        <w:t xml:space="preserve">There haven’t been changes which are made till now to the idea and requirements to the project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