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2A4A"/>
          <w:sz w:val="72"/>
          <w:szCs w:val="72"/>
        </w:rPr>
        <w:t xml:space="preserve">JanNiti</w:t>
      </w:r>
    </w:p>
    <w:p>
      <w:pPr>
        <w:spacing w:after="120"/>
        <w:jc w:val="center"/>
      </w:pPr>
      <w:r>
        <w:rPr>
          <w:color w:val="F4801E"/>
          <w:sz w:val="36"/>
          <w:szCs w:val="36"/>
        </w:rPr>
        <w:t xml:space="preserve">Government Scheme Knowledge Base</w:t>
      </w:r>
    </w:p>
    <w:p>
      <w:pPr>
        <w:spacing w:after="80"/>
        <w:jc w:val="center"/>
      </w:pPr>
      <w:r>
        <w:rPr>
          <w:i/>
          <w:iCs/>
          <w:color w:val="555555"/>
          <w:sz w:val="24"/>
          <w:szCs w:val="24"/>
        </w:rPr>
        <w:t xml:space="preserve">18 schemes · OCR-verified · machine-readable</w:t>
      </w:r>
    </w:p>
    <w:p>
      <w:pPr>
        <w:jc w:val="center"/>
      </w:pPr>
      <w:r>
        <w:rPr>
          <w:color w:val="777777"/>
          <w:sz w:val="20"/>
          <w:szCs w:val="20"/>
        </w:rPr>
        <w:t xml:space="preserve">Clean text layer between the official PDFs and the LLM. Each scheme below is the exact retrievable content used by the assistant.</w:t>
      </w:r>
    </w:p>
    <w:p>
      <w:r>
        <w:br w:type="page"/>
      </w:r>
    </w:p>
    <w:p>
      <w:pPr>
        <w:pStyle w:val="Heading1"/>
      </w:pPr>
      <w:r>
        <w:rPr>
          <w:b/>
          <w:bCs/>
        </w:rPr>
        <w:t xml:space="preserve">Schemes in this knowledge base</w:t>
      </w:r>
    </w:p>
    <w:p>
      <w:pPr>
        <w:spacing w:after="40"/>
      </w:pPr>
      <w:r>
        <w:rPr>
          <w:sz w:val="22"/>
          <w:szCs w:val="22"/>
        </w:rPr>
        <w:t xml:space="preserve">1.  Cbse Merit Scholarship Scheme For Single Girl Child</w:t>
      </w:r>
    </w:p>
    <w:p>
      <w:pPr>
        <w:spacing w:after="40"/>
      </w:pPr>
      <w:r>
        <w:rPr>
          <w:sz w:val="22"/>
          <w:szCs w:val="22"/>
        </w:rPr>
        <w:t xml:space="preserve">2.  Atal Pension Yojna</w:t>
      </w:r>
    </w:p>
    <w:p>
      <w:pPr>
        <w:spacing w:after="40"/>
      </w:pPr>
      <w:r>
        <w:rPr>
          <w:sz w:val="22"/>
          <w:szCs w:val="22"/>
        </w:rPr>
        <w:t xml:space="preserve">3.  Fasal Bima Yojna</w:t>
      </w:r>
    </w:p>
    <w:p>
      <w:pPr>
        <w:spacing w:after="40"/>
      </w:pPr>
      <w:r>
        <w:rPr>
          <w:sz w:val="22"/>
          <w:szCs w:val="22"/>
        </w:rPr>
        <w:t xml:space="preserve">4.  Junior Research Fellowship In Engineering And Technology</w:t>
      </w:r>
    </w:p>
    <w:p>
      <w:pPr>
        <w:spacing w:after="40"/>
      </w:pPr>
      <w:r>
        <w:rPr>
          <w:sz w:val="22"/>
          <w:szCs w:val="22"/>
        </w:rPr>
        <w:t xml:space="preserve">5.  Kisan Credit Card</w:t>
      </w:r>
    </w:p>
    <w:p>
      <w:pPr>
        <w:spacing w:after="40"/>
      </w:pPr>
      <w:r>
        <w:rPr>
          <w:sz w:val="22"/>
          <w:szCs w:val="22"/>
        </w:rPr>
        <w:t xml:space="preserve">6.  Kissan Samman Nidhi</w:t>
      </w:r>
    </w:p>
    <w:p>
      <w:pPr>
        <w:spacing w:after="40"/>
      </w:pPr>
      <w:r>
        <w:rPr>
          <w:sz w:val="22"/>
          <w:szCs w:val="22"/>
        </w:rPr>
        <w:t xml:space="preserve">7.  National Scholarship For Post Graduate Studies</w:t>
      </w:r>
    </w:p>
    <w:p>
      <w:pPr>
        <w:spacing w:after="40"/>
      </w:pPr>
      <w:r>
        <w:rPr>
          <w:sz w:val="22"/>
          <w:szCs w:val="22"/>
        </w:rPr>
        <w:t xml:space="preserve">8.  National Talent Scholarship Undergraduate</w:t>
      </w:r>
    </w:p>
    <w:p>
      <w:pPr>
        <w:spacing w:after="40"/>
      </w:pPr>
      <w:r>
        <w:rPr>
          <w:sz w:val="22"/>
          <w:szCs w:val="22"/>
        </w:rPr>
        <w:t xml:space="preserve">9.  Pm Kaushal Vikas Yojna</w:t>
      </w:r>
    </w:p>
    <w:p>
      <w:pPr>
        <w:spacing w:after="40"/>
      </w:pPr>
      <w:r>
        <w:rPr>
          <w:sz w:val="22"/>
          <w:szCs w:val="22"/>
        </w:rPr>
        <w:t xml:space="preserve">10.  Post Graduate Scholarship For Single Girl Child</w:t>
      </w:r>
    </w:p>
    <w:p>
      <w:pPr>
        <w:spacing w:after="40"/>
      </w:pPr>
      <w:r>
        <w:rPr>
          <w:sz w:val="22"/>
          <w:szCs w:val="22"/>
        </w:rPr>
        <w:t xml:space="preserve">11.  Pradhan Mantri Garib Kalyan Anna Yojna</w:t>
      </w:r>
    </w:p>
    <w:p>
      <w:pPr>
        <w:spacing w:after="40"/>
      </w:pPr>
      <w:r>
        <w:rPr>
          <w:sz w:val="22"/>
          <w:szCs w:val="22"/>
        </w:rPr>
        <w:t xml:space="preserve">12.  Pradhan Mantri Jan Dhan Dhan Yojna</w:t>
      </w:r>
    </w:p>
    <w:p>
      <w:pPr>
        <w:spacing w:after="40"/>
      </w:pPr>
      <w:r>
        <w:rPr>
          <w:sz w:val="22"/>
          <w:szCs w:val="22"/>
        </w:rPr>
        <w:t xml:space="preserve">13.  Pradhan Mantri Jeevan Jyoti Bima Yojna</w:t>
      </w:r>
    </w:p>
    <w:p>
      <w:pPr>
        <w:spacing w:after="40"/>
      </w:pPr>
      <w:r>
        <w:rPr>
          <w:sz w:val="22"/>
          <w:szCs w:val="22"/>
        </w:rPr>
        <w:t xml:space="preserve">14.  Pradhan Mantri Mudra Yojna</w:t>
      </w:r>
    </w:p>
    <w:p>
      <w:pPr>
        <w:spacing w:after="40"/>
      </w:pPr>
      <w:r>
        <w:rPr>
          <w:sz w:val="22"/>
          <w:szCs w:val="22"/>
        </w:rPr>
        <w:t xml:space="preserve">15.  Pradhan Mantri Viksit Bharat Rozgar Yojna</w:t>
      </w:r>
    </w:p>
    <w:p>
      <w:pPr>
        <w:spacing w:after="40"/>
      </w:pPr>
      <w:r>
        <w:rPr>
          <w:sz w:val="22"/>
          <w:szCs w:val="22"/>
        </w:rPr>
        <w:t xml:space="preserve">16.  Skill Loan Scheme</w:t>
      </w:r>
    </w:p>
    <w:p>
      <w:pPr>
        <w:spacing w:after="40"/>
      </w:pPr>
      <w:r>
        <w:rPr>
          <w:sz w:val="22"/>
          <w:szCs w:val="22"/>
        </w:rPr>
        <w:t xml:space="preserve">17.  Stand Up India Scheme For Buisness</w:t>
      </w:r>
    </w:p>
    <w:p>
      <w:pPr>
        <w:spacing w:after="40"/>
      </w:pPr>
      <w:r>
        <w:rPr>
          <w:sz w:val="22"/>
          <w:szCs w:val="22"/>
        </w:rPr>
        <w:t xml:space="preserve">18.  Suraksha Bina Yojna</w:t>
      </w:r>
    </w:p>
    <w:p>
      <w:r>
        <w:br w:type="page"/>
      </w:r>
    </w:p>
    <w:p>
      <w:pPr>
        <w:pStyle w:val="Heading1"/>
      </w:pPr>
      <w:r>
        <w:rPr>
          <w:b/>
          <w:bCs/>
        </w:rPr>
        <w:t xml:space="preserve">1. Cbse Merit Scholarship Scheme For Single Girl Child</w:t>
      </w:r>
    </w:p>
    <w:p>
      <w:pPr>
        <w:spacing w:after="160"/>
      </w:pPr>
      <w:r>
        <w:rPr>
          <w:i/>
          <w:iCs/>
          <w:color w:val="888888"/>
          <w:sz w:val="18"/>
          <w:szCs w:val="18"/>
        </w:rPr>
        <w:t xml:space="preserve">Source: CBSE merit scholarship scheme for single girl child.pdf</w:t>
      </w:r>
    </w:p>
    <w:p>
      <w:pPr>
        <w:spacing w:after="120"/>
      </w:pPr>
      <w:r>
        <w:rPr>
          <w:sz w:val="22"/>
          <w:szCs w:val="22"/>
        </w:rPr>
        <w:t xml:space="preserve">Ministry of Education CBSE Merit Scholarship Scheme For Single Girl Child Girl Child Meritorious Scholarship Student Check Eligibility Details The “CBSE Merit Scholarship Scheme for Single Girl Child (SGC)” scheme has been launched by the Ministry of Education, Government of India, and implemented by the Central Board of Secondary Education. The scheme aims to promote education among single girl children and encourage meritorious students to continue their studies. Under this scheme, financial assistance is provided to single girl students studying in classes 11th and 12th. It supports students who have demonstrated academic excellence in class 10th examinations and are enrolled in CBSE-affiliated schools. þÿ Benefits</w:t>
      </w:r>
    </w:p>
    <w:p>
      <w:pPr>
        <w:spacing w:after="120"/>
      </w:pPr>
      <w:r>
        <w:rPr>
          <w:sz w:val="22"/>
          <w:szCs w:val="22"/>
        </w:rPr>
        <w:t xml:space="preserve">Financial Assistance</w:t>
      </w:r>
    </w:p>
    <w:p>
      <w:pPr>
        <w:spacing w:after="120"/>
      </w:pPr>
      <w:r>
        <w:rPr>
          <w:sz w:val="22"/>
          <w:szCs w:val="22"/>
        </w:rPr>
        <w:t xml:space="preserve">1,000 per month per student provided for a maximum period of 2 years (classes 11th and 12th)</w:t>
      </w:r>
    </w:p>
    <w:p>
      <w:pPr>
        <w:spacing w:after="120"/>
      </w:pPr>
      <w:r>
        <w:rPr>
          <w:sz w:val="22"/>
          <w:szCs w:val="22"/>
        </w:rPr>
        <w:t xml:space="preserve">Mode of Disbursement</w:t>
      </w:r>
    </w:p>
    <w:p>
      <w:pPr>
        <w:spacing w:after="120"/>
      </w:pPr>
      <w:r>
        <w:rPr>
          <w:sz w:val="22"/>
          <w:szCs w:val="22"/>
        </w:rPr>
        <w:t xml:space="preserve">Direct transfer through ECS (Electronic Clearing Service) / NEFT</w:t>
      </w:r>
    </w:p>
    <w:p>
      <w:pPr>
        <w:spacing w:after="120"/>
      </w:pPr>
      <w:r>
        <w:rPr>
          <w:sz w:val="22"/>
          <w:szCs w:val="22"/>
        </w:rPr>
        <w:t xml:space="preserve">(National Electronic Funds Transfer)</w:t>
      </w:r>
    </w:p>
    <w:p>
      <w:pPr>
        <w:spacing w:after="120"/>
      </w:pPr>
      <w:r>
        <w:rPr>
          <w:sz w:val="22"/>
          <w:szCs w:val="22"/>
        </w:rPr>
        <w:t xml:space="preserve">Validity</w:t>
      </w:r>
    </w:p>
    <w:p>
      <w:pPr>
        <w:spacing w:after="120"/>
      </w:pPr>
      <w:r>
        <w:rPr>
          <w:sz w:val="22"/>
          <w:szCs w:val="22"/>
        </w:rPr>
        <w:t xml:space="preserve">Up to completion of class 12 (maximum 2 years), subject to renewal conditions þÿ Eligibility The applicant should be a single girl child of her parents. The applicant should have secured 70% or more marks in CBSE class 10th examination. The applicant should be studying in Class 11 or 12 in a CBSE-affiliated school. The applicant should have a tuition fee not exceeding 2,500 per month</w:t>
      </w:r>
    </w:p>
    <w:p>
      <w:pPr>
        <w:spacing w:after="120"/>
      </w:pPr>
      <w:r>
        <w:rPr>
          <w:sz w:val="22"/>
          <w:szCs w:val="22"/>
        </w:rPr>
        <w:t xml:space="preserve">in class 10th.</w:t>
      </w:r>
    </w:p>
    <w:p>
      <w:pPr>
        <w:spacing w:after="120"/>
      </w:pPr>
      <w:r>
        <w:rPr>
          <w:sz w:val="22"/>
          <w:szCs w:val="22"/>
        </w:rPr>
        <w:t xml:space="preserve">The applicant should have a tuition fee not exceeding 3,000 per month</w:t>
      </w:r>
    </w:p>
    <w:p>
      <w:pPr>
        <w:spacing w:after="120"/>
      </w:pPr>
      <w:r>
        <w:rPr>
          <w:sz w:val="22"/>
          <w:szCs w:val="22"/>
        </w:rPr>
        <w:t xml:space="preserve">in classes 11th and 12th.</w:t>
      </w:r>
    </w:p>
    <w:p>
      <w:pPr>
        <w:spacing w:after="120"/>
      </w:pPr>
      <w:r>
        <w:rPr>
          <w:sz w:val="22"/>
          <w:szCs w:val="22"/>
        </w:rPr>
        <w:t xml:space="preserve">The applicant should have gross parental/family income not exceeding</w:t>
      </w:r>
    </w:p>
    <w:p>
      <w:pPr>
        <w:spacing w:after="120"/>
      </w:pPr>
      <w:r>
        <w:rPr>
          <w:sz w:val="22"/>
          <w:szCs w:val="22"/>
        </w:rPr>
        <w:t xml:space="preserve">8,00,000 per annum.</w:t>
      </w:r>
    </w:p>
    <w:p>
      <w:pPr>
        <w:spacing w:after="120"/>
      </w:pPr>
      <w:r>
        <w:rPr>
          <w:sz w:val="22"/>
          <w:szCs w:val="22"/>
        </w:rPr>
        <w:t xml:space="preserve">The applicant should be an Indian National.</w:t>
      </w:r>
    </w:p>
    <w:p>
      <w:pPr>
        <w:spacing w:after="120"/>
      </w:pPr>
      <w:r>
        <w:rPr>
          <w:sz w:val="22"/>
          <w:szCs w:val="22"/>
        </w:rPr>
        <w:t xml:space="preserve">The applicant should continue her studies in classes 11th and 12th.</w:t>
      </w:r>
    </w:p>
    <w:p>
      <w:pPr>
        <w:spacing w:after="120"/>
      </w:pPr>
      <w:r>
        <w:rPr>
          <w:sz w:val="22"/>
          <w:szCs w:val="22"/>
        </w:rPr>
        <w:t xml:space="preserve">All children born together (such as twins) are considered a single girl child.</w:t>
      </w:r>
    </w:p>
    <w:p>
      <w:pPr>
        <w:spacing w:after="120"/>
      </w:pPr>
      <w:r>
        <w:rPr>
          <w:sz w:val="22"/>
          <w:szCs w:val="22"/>
        </w:rPr>
        <w:t xml:space="preserve">NRI students are eligible and their tuition fee should not exceed 6,000</w:t>
      </w:r>
    </w:p>
    <w:p>
      <w:pPr>
        <w:spacing w:after="120"/>
      </w:pPr>
      <w:r>
        <w:rPr>
          <w:sz w:val="22"/>
          <w:szCs w:val="22"/>
        </w:rPr>
        <w:t xml:space="preserve">per month.</w:t>
      </w:r>
    </w:p>
    <w:p>
      <w:pPr>
        <w:spacing w:after="120"/>
      </w:pPr>
      <w:r>
        <w:rPr>
          <w:sz w:val="22"/>
          <w:szCs w:val="22"/>
        </w:rPr>
        <w:t xml:space="preserve">py</w:t>
      </w:r>
    </w:p>
    <w:p>
      <w:pPr>
        <w:spacing w:after="120"/>
      </w:pPr>
      <w:r>
        <w:rPr>
          <w:sz w:val="22"/>
          <w:szCs w:val="22"/>
        </w:rPr>
        <w:t xml:space="preserve">Application Process</w:t>
      </w:r>
    </w:p>
    <w:p>
      <w:pPr>
        <w:spacing w:after="120"/>
      </w:pPr>
      <w:r>
        <w:rPr>
          <w:sz w:val="22"/>
          <w:szCs w:val="22"/>
        </w:rPr>
        <w:t xml:space="preserve">Online</w:t>
      </w:r>
    </w:p>
    <w:p>
      <w:pPr>
        <w:spacing w:after="120"/>
      </w:pPr>
      <w:r>
        <w:rPr>
          <w:sz w:val="22"/>
          <w:szCs w:val="22"/>
        </w:rPr>
        <w:t xml:space="preserve">The interested applicant visits the CBSE official website.</w:t>
      </w:r>
    </w:p>
    <w:p>
      <w:pPr>
        <w:spacing w:after="120"/>
      </w:pPr>
      <w:r>
        <w:rPr>
          <w:sz w:val="22"/>
          <w:szCs w:val="22"/>
        </w:rPr>
        <w:t xml:space="preserve">Click on ‘New user Registration’ or ‘Renewal’.</w:t>
      </w:r>
    </w:p>
    <w:p>
      <w:pPr>
        <w:spacing w:after="120"/>
      </w:pPr>
      <w:r>
        <w:rPr>
          <w:sz w:val="22"/>
          <w:szCs w:val="22"/>
        </w:rPr>
        <w:t xml:space="preserve">Read all the instructions on the official website and then hit 'Continue.' After that, fill in the roll number, and DOB (as mentioned class 10 mark</w:t>
      </w:r>
    </w:p>
    <w:p>
      <w:pPr>
        <w:spacing w:after="120"/>
      </w:pPr>
      <w:r>
        <w:rPr>
          <w:sz w:val="22"/>
          <w:szCs w:val="22"/>
        </w:rPr>
        <w:t xml:space="preserve">sheet). Now click on ‘Continue’.</w:t>
      </w:r>
    </w:p>
    <w:p>
      <w:pPr>
        <w:spacing w:after="120"/>
      </w:pPr>
      <w:r>
        <w:rPr>
          <w:sz w:val="22"/>
          <w:szCs w:val="22"/>
        </w:rPr>
        <w:t xml:space="preserve">Print the undertaking mentioned on the ‘Guidelines’ document. After that, fill it out, paste the photo, and get the same attested from school. Make an affidavit as mentioned in the ‘Guidelines’. Now, scan the undertaking and affidavit. The files must be in PDF format, not exceeding 1 MB. Please note that the PDF must contain all pages. Finally, select ‘Upload Document’ to upload both of these documents. After that, print the confirmation page. Please Note: Only in case of a successful application, a confirmation page will appear. In case of renewal, courier the duly filled and signed confirmation page to the below address: Assistant Secretary (Scholarship), CBSE, Shiksha Kendra, 2 Community Centre, Preet Vihar, Delhi - 110 092. NOTE: The applicant’s application must be verified by the school. The applicant must maintain good conduct and regular attendance. þÿ Documents Required Passport Size Photograph and Scanned Signature Aadhaar Card Admission Proof</w:t>
      </w:r>
    </w:p>
    <w:p>
      <w:pPr>
        <w:spacing w:after="120"/>
      </w:pPr>
      <w:r>
        <w:rPr>
          <w:sz w:val="22"/>
          <w:szCs w:val="22"/>
        </w:rPr>
        <w:t xml:space="preserve">Student’s ID card</w:t>
      </w:r>
    </w:p>
    <w:p>
      <w:pPr>
        <w:spacing w:after="120"/>
      </w:pPr>
      <w:r>
        <w:rPr>
          <w:sz w:val="22"/>
          <w:szCs w:val="22"/>
        </w:rPr>
        <w:t xml:space="preserve">Class 10th Mark Sheet</w:t>
      </w:r>
    </w:p>
    <w:p>
      <w:pPr>
        <w:spacing w:after="120"/>
      </w:pPr>
      <w:r>
        <w:rPr>
          <w:sz w:val="22"/>
          <w:szCs w:val="22"/>
        </w:rPr>
        <w:t xml:space="preserve">Class 11th Mark Sheet (For Renewal Cases)</w:t>
      </w:r>
    </w:p>
    <w:p>
      <w:pPr>
        <w:spacing w:after="120"/>
      </w:pPr>
      <w:r>
        <w:rPr>
          <w:sz w:val="22"/>
          <w:szCs w:val="22"/>
        </w:rPr>
        <w:t xml:space="preserve">Bank Account Details (Aadhaar-Linked)</w:t>
      </w:r>
    </w:p>
    <w:p>
      <w:pPr>
        <w:spacing w:after="120"/>
      </w:pPr>
      <w:r>
        <w:rPr>
          <w:sz w:val="22"/>
          <w:szCs w:val="22"/>
        </w:rPr>
        <w:t xml:space="preserve">Fee Receipt Verified By School Principal</w:t>
      </w:r>
    </w:p>
    <w:p>
      <w:pPr>
        <w:spacing w:after="120"/>
      </w:pPr>
      <w:r>
        <w:rPr>
          <w:sz w:val="22"/>
          <w:szCs w:val="22"/>
        </w:rPr>
        <w:t xml:space="preserve">Income AffidavitOn 50 Stamp Paper (Self-Declaration By Parent)</w:t>
      </w:r>
    </w:p>
    <w:p>
      <w:pPr>
        <w:spacing w:after="120"/>
      </w:pPr>
      <w:r>
        <w:rPr>
          <w:sz w:val="22"/>
          <w:szCs w:val="22"/>
        </w:rPr>
        <w:t xml:space="preserve">Affidavit Attested By Gazetted Officer / Sub-Divisional Magistrate / First-Class Magistrate þÿ</w:t>
      </w:r>
    </w:p>
    <w:p>
      <w:r>
        <w:br w:type="page"/>
      </w:r>
    </w:p>
    <w:p>
      <w:pPr>
        <w:pStyle w:val="Heading1"/>
      </w:pPr>
      <w:r>
        <w:rPr>
          <w:b/>
          <w:bCs/>
        </w:rPr>
        <w:t xml:space="preserve">2. Atal Pension Yojna</w:t>
      </w:r>
    </w:p>
    <w:p>
      <w:pPr>
        <w:spacing w:after="160"/>
      </w:pPr>
      <w:r>
        <w:rPr>
          <w:i/>
          <w:iCs/>
          <w:color w:val="888888"/>
          <w:sz w:val="18"/>
          <w:szCs w:val="18"/>
        </w:rPr>
        <w:t xml:space="preserve">Source: atal pension yojna.pdf</w:t>
      </w:r>
    </w:p>
    <w:p>
      <w:pPr>
        <w:spacing w:after="120"/>
      </w:pPr>
      <w:r>
        <w:rPr>
          <w:sz w:val="22"/>
          <w:szCs w:val="22"/>
        </w:rPr>
        <w:t xml:space="preserve">Ministry Of Finance Atal Pension Yojana Bank Account Holders Pension Unorganized Workers Check Eligibility Details Atal Pension Yojana (APY) is an old age income security scheme for a savings account holder in the age group of 18-40 years who is not an income tax-payee. The scheme helps in addressing the longevity risks among the workers in the unorganized sector and encourages the workers to voluntarily save for their retirement. Focus of APY The scheme is mainly targeted at the poor, the under-privileged and workers in the unorganized sector. APY Subscriber Contribution Chart by https://www.npscra.nsdl.co.in/nsdl/scheme-details/APY_ Subscribers _ Contribution_Chart_1.pdfpypy</w:t>
      </w:r>
    </w:p>
    <w:p>
      <w:pPr>
        <w:spacing w:after="120"/>
      </w:pPr>
      <w:r>
        <w:rPr>
          <w:sz w:val="22"/>
          <w:szCs w:val="22"/>
        </w:rPr>
        <w:t xml:space="preserve">py</w:t>
      </w:r>
    </w:p>
    <w:p>
      <w:pPr>
        <w:spacing w:after="120"/>
      </w:pPr>
      <w:r>
        <w:rPr>
          <w:sz w:val="22"/>
          <w:szCs w:val="22"/>
        </w:rPr>
        <w:t xml:space="preserve">Charges and fees and overdue interest under APY:</w:t>
      </w:r>
    </w:p>
    <w:p>
      <w:pPr>
        <w:spacing w:after="120"/>
      </w:pPr>
      <w:r>
        <w:rPr>
          <w:sz w:val="22"/>
          <w:szCs w:val="22"/>
        </w:rPr>
        <w:t xml:space="preserve">The charges and fees and the overdue interest for non-payment or delayed payment of prescribed contribution amount shall be levied on the subscribers of APY. These charges and their method of application shall be prescribed by PFRDA from time to time, in consultation with the</w:t>
      </w:r>
    </w:p>
    <w:p>
      <w:pPr>
        <w:spacing w:after="120"/>
      </w:pPr>
      <w:r>
        <w:rPr>
          <w:sz w:val="22"/>
          <w:szCs w:val="22"/>
        </w:rPr>
        <w:t xml:space="preserve">Central Government. Raising Grievance Under APY</w:t>
      </w:r>
    </w:p>
    <w:p>
      <w:pPr>
        <w:spacing w:after="120"/>
      </w:pPr>
      <w:r>
        <w:rPr>
          <w:sz w:val="22"/>
          <w:szCs w:val="22"/>
        </w:rPr>
        <w:t xml:space="preserve">A subscriber can raise grievance anytime free of cost from anywhere by</w:t>
      </w:r>
    </w:p>
    <w:p>
      <w:pPr>
        <w:spacing w:after="120"/>
      </w:pPr>
      <w:r>
        <w:rPr>
          <w:sz w:val="22"/>
          <w:szCs w:val="22"/>
        </w:rPr>
        <w:t xml:space="preserve">visiting: www.npscra.nsdl.co.in</w:t>
      </w:r>
    </w:p>
    <w:p>
      <w:pPr>
        <w:spacing w:after="120"/>
      </w:pPr>
      <w:r>
        <w:rPr>
          <w:sz w:val="22"/>
          <w:szCs w:val="22"/>
        </w:rPr>
        <w:t xml:space="preserve">&gt;&gt;Home &gt;&gt; select: NPS-Lite or through CGMS Subscriber raising the grievance will be allotted a token number against the grievance raised. Subscriber may check the status of the grievance under “Check the status of Grievance / Enquiry already registered”.py</w:t>
      </w:r>
    </w:p>
    <w:p>
      <w:pPr>
        <w:spacing w:after="120"/>
      </w:pPr>
      <w:r>
        <w:rPr>
          <w:sz w:val="22"/>
          <w:szCs w:val="22"/>
        </w:rPr>
        <w:t xml:space="preserve">pypy</w:t>
      </w:r>
    </w:p>
    <w:p>
      <w:pPr>
        <w:spacing w:after="120"/>
      </w:pPr>
      <w:r>
        <w:rPr>
          <w:sz w:val="22"/>
          <w:szCs w:val="22"/>
        </w:rPr>
        <w:t xml:space="preserve">py</w:t>
      </w:r>
    </w:p>
    <w:p>
      <w:pPr>
        <w:spacing w:after="120"/>
      </w:pPr>
      <w:r>
        <w:rPr>
          <w:sz w:val="22"/>
          <w:szCs w:val="22"/>
        </w:rPr>
        <w:t xml:space="preserve">Benefits</w:t>
      </w:r>
    </w:p>
    <w:p>
      <w:pPr>
        <w:spacing w:after="120"/>
      </w:pPr>
      <w:r>
        <w:rPr>
          <w:sz w:val="22"/>
          <w:szCs w:val="22"/>
        </w:rPr>
        <w:t xml:space="preserve">Upon exit on attaining 60 years</w:t>
      </w:r>
    </w:p>
    <w:p>
      <w:pPr>
        <w:spacing w:after="120"/>
      </w:pPr>
      <w:r>
        <w:rPr>
          <w:sz w:val="22"/>
          <w:szCs w:val="22"/>
        </w:rPr>
        <w:t xml:space="preserve">The subscriber shall receive the following three benefits on attaining the age of 60: (i) Guaranteed minimum pension amount: Each subscriber under APY shall receive a guaranteed minimum pension of Rs. 1000/- per month or Rs. 2000/- per month or Rs. 3000/- per month or Rs. 4000/- per month or Rs. 5000/- per month, after the age of 60 years until death. (ii) Guaranteed minimum pension amount to the spouse: After the subscriber’s demise, the spouse of the subscriber shall be entitled to receive the same pension amount as that of the subscriber,until death. (iii) Return of the pension wealth to the nominee of the subscriber: After the demise of both the subscriber and the spouse, the nominee of the subscriber shall be entitled to receive the pension wealth, as accumulated till the subscriber's age of 60 years. Contributions to the Atal Pension Yojana (APY) are eligible for tax benefits similar to the National Pension System (NPS) under section 80CCD(1). Voluntary exit (Exit before 60 Years of age): The subscriber shall be refunded only the contributions made by him to APY alongwith the net actual accrued income earned on his contributions (after deducting the account maintenance charges). However, in case of subscribers who joined the scheme before 31st March 2016 and have received the Government Co-Contribution, shall not receive the same including the accrued income earned thereon. For death before 60 years Option 1: In case of death of the subscriber before 60 years, option will be available to the spouse of the subscriber to continue contribution in the APY account of the subscriber, which can be maintained in the spouse’s name, for the remaining vesting period, till the original subscriber would have attained the age of 60 years. The spouse of the subscriber shall be entitled to receive the same pension amount as the subscriber until death of the spouse. Such APY account and pension amount would be in addition even if the spouse has his/her APY account and pension amount in own name. Option 2: The entire accumulated pension corpus till date under APY will be returned to the spouse / nominee. Eligibility Age of joining and contribution period The minimum age of joining APY is 18 years and maximum is 40 years. The age of exit and start of pension is 60 years. Subscriber contribution to APY shall be made through the facility of ‘auto-debit’ of the prescribed contribution amount from the savings bank account of the subscriber on monthly, quarterly or half-yearly basis. The subscribers are required to contribute the prescribed contribution amount from the age of joining APY till the age of 60 years. Exclusions From 1st October, 2022, any citizen who is or has been an income tax payer, shall not be eligible to join APY. Application Process Online Offline Process 1: One can also open an APY account online using one's Net banking facility. The applicant can login into his/her internet banking account and search for APY on dashboard. Customer has to fill basic and Nominee details. Customer has to give consent for auto debit of premium from the account and submit the form. Process 2: Visit website “https://enps.nsdl.com/eNPS/NationalPensionSystem.html “ and select “Atal Pension Yojana”. Select “APY Registration” Fill the basic details in the form. One can complete KYC through 3 options – Offline KYC – Where one has to upload XML file of Aadhaar Aadhaar – Where KYC is done through OTP verification on Mobile Number register with Aadhaar Virtual ID – Where Aadhaar virtual ID is created for KYC Citizen can select either one of three options. Once the basic details are filled, an acknowledgement number is generated. Citizen then has to fill personal details and decide the pension amount he/she wants after 60 years. The Citizen also has to decide the frequency of contribution for the scheme. Once the citizen “confirms” for personal details, he/she has to then fill nominee details. After submitting the personal and Nominee details, Citizen is redirected to NSDL website for eSign. Once Aadhaar is OTP verified, Citizen gets successfully registered in APY. One can also join digitally through e-APY portal or through web portal of banks providing such facility. Visit website “https://enps.nsdl.com/eNPS/NationalPensionSystem.html “ and select “Atal Pension Yojana”. Helpline Number - - Toll Free Helpline number for APY Scheme is 1800-110-069 Documents Required KYC details are fetched from active Bank/Post Office Savings account. þÿ</w:t>
      </w:r>
    </w:p>
    <w:p>
      <w:r>
        <w:br w:type="page"/>
      </w:r>
    </w:p>
    <w:p>
      <w:pPr>
        <w:pStyle w:val="Heading1"/>
      </w:pPr>
      <w:r>
        <w:rPr>
          <w:b/>
          <w:bCs/>
        </w:rPr>
        <w:t xml:space="preserve">3. Fasal Bima Yojna</w:t>
      </w:r>
    </w:p>
    <w:p>
      <w:pPr>
        <w:spacing w:after="160"/>
      </w:pPr>
      <w:r>
        <w:rPr>
          <w:i/>
          <w:iCs/>
          <w:color w:val="888888"/>
          <w:sz w:val="18"/>
          <w:szCs w:val="18"/>
        </w:rPr>
        <w:t xml:space="preserve">Source: fasal bima yojna.pdf</w:t>
      </w:r>
    </w:p>
    <w:p>
      <w:pPr>
        <w:spacing w:after="120"/>
      </w:pPr>
      <w:r>
        <w:rPr>
          <w:sz w:val="22"/>
          <w:szCs w:val="22"/>
        </w:rPr>
        <w:t xml:space="preserve">Ministry Of Agriculture and Farmers Welfare Pradhan Mantri Fasal Bima Yojna (PMFBY) Agriculture Crop Farmer Insurance Premium Check Eligibility Details Launched on 18th February 2016, "Pradhan Mantri Fasal Bima Yojana" is a crop insurance scheme by the Department of Agriculture, Cooperation and Farmers’ Welfare, Ministry of Agriculture. PMFBY aims to provide financial protection to farmers against crop loss due to natural disasters (hail, drought, famine), pests, and diseases. PMFBY provides crop insurance at a cost-effective premium to all Indian farmers. PMFBY is an affordable crop insurance product implemented through a network of insurance companies and banks. The scheme covers over 50 crore farmers and provides insurance coverage for over 50 different crops. Objectives To provide financial assistance and support to farmers suffering from crop damage or loss arising out of unforeseen events. To stabilise the income of farmers and ensure continuance in farming. To encourage the farmers to adopt modern and innovative agricultural practices. To ensure crop diversification, and credit-worthiness of the farmers, enhance growth and competitiveness of the agriculture sector and protect the farmers from production risks. Benefits Affordable Premiums: The maximum premium payable by the farmer will be 2% for the Kharif food and oilseed crops. For rabi food and oilseeds crop, it is 1.5% and for yearly commercial or horticultural crops it will be 5%. The remaining premium is subsidized by the government. * For the farmers in North-Eastern States, Jammu, Kashmir, and Himachal Pradesh, the government also pays the entire premium. Comprehensive Coverage: The scheme covers natural disasters (droughts, floods), pests, and diseases. Post-harvest losses due to local risks like hailstorms and landslides are also included. Timely Compensation: PMFBY aims to process claims within two months of the harvest to ensure that farmers get the compensation quickly, preventing them from falling into debt traps. Technology-Driven Implementation: PMFBY integrates advanced technologies like satellite imaging, drones, and mobile apps for precise estimation of crop loss, ensuring accurate claim settlements. þÿ RISKS COVERED Yield Losses (Standing Crops): The Government provides this insurance coverage for yield losses that fall under the non-preventable risks, such as Natural Fire and Lightning: Storm, Hailstorm, Tornado etc.: Flood, Inundation and Landslide; Pests/ Diseases, etc.; Drought etc. Prevented Sowing: Cases may arise where most of the farmers (insured )of notified areas may want to plant or sow. In such cases, they have to bear the expenditure for that cause and are restricted from planting or sowing insured crops because of unfavourable weather conditions. These farmers will then become eligible for the indemnity claims of up to a maximum of 25% of the sum insured. Post-harvest Losses: The Government provides for post-harvest losses on an individual farm basis. The Government offers coverage of up to 14 days (maximum) from harvesting for crops that are stored in “cut and spread” condition. It means that the Government covers farmers who have put the crops to become sun-baked in the field after harvesting that have been destroyed due to cyclone or cyclonic rains occurred across the country. Localised Calamities: The Government provides for localised calamities on an individual farm basis. Risks such as loss or damage arising from identified localised hazards, such as hailstorms, landslides, and inundation impacting separated farmlands in the notified area comes under this coverage. Eligibility All farmers, including tenant farmers and sharecroppers growing notified crops in notified areas. Farmers must have an insurable interest in the insured crops. Farmers must possess a valid and authenticated land ownership certificate or a valid land tenure agreement. The farmer must be a cultivator or sharecropper on the insured land. The farmer must apply for insurance coverage within the prescribed time frame, usually within 2 weeks of the start of the sowing season. Farmers must not have received compensation for the same crop loss from any other medium or source. Exclusions Non-Notified Areas PMFBY applies to notified areas, and crop losses in non-notified areas are generally not covered. Farmers in areas not designated under the scheme may not receive compensation. Losses Outside the Crop Cycle Crop losses occurring outside the specified crop cycle are often excluded from coverage. If a loss is not directly related to the growing season, it may not be eligible for compensation. Negligence and Non-Compliance Losses resulting from farmer negligence, non-compliance with recommended agricultural practices, or failure to protect the crop adequately may be excluded. Losses Beyond Specified Limits Some losses beyond specified limits or thresholds may not be covered. The scheme may have predefined criteria for determining the extent of loss that qualifies for compensation. Non-Premium Payment Farmers who fail to pay their premium contributions as required may not be eligible for coverage. Non-payment of premiums can result in the cancellation of insurance. Application Process Online Offline Online - via CSCs Step 1: Visit the Official Website of "Pradhan Mantri Fasal Bima Yojana". Step 2: At the top right corner of the homepage, click "Farmer Corner". In the popup window, click "Guest Farmer". You will be taken to the Online Registration Form. *If already registered, skip to Step: 4. Step 3: In the Registration Form, fill in the following mandatory fields (marked with a red asterisk): "FARMER DETAILS" Section: Full Name, Passbook Name, Relationship, Relative Name, Mobile No., Age, Caste Category, Gender, Farmer Type, Farmer Category, "RESIDENTIAL DETAILS" Section: State, District, Sub District, Residential Village/ Town, Address, PIN Code "FARMER ID" Section: ID Type, ID No, "ACCOUNT DETAILS" Section: IFSC, Bank Name, Branch Name, Savings Bank A/C No., Confirm Savings Bank A/C No.. At the bottom of the registration form, fill in the Captcha Code and click "Create User". Step 4: Upon successful registration, click "Farmer Corner (Apply for Crop Insurance Yourself)". In the popup window, click "Login for Farmer". You will be taken to the Login Page. https://pmfby.gov.in/farmerLogin Step 5: On the Login Page, provide your Mobile Number, fill the Captcha Code, then click "Request for OTP". Enter the OTP received on your registered Mobile Number, and click "Submit". You will be taken to the "Farmer Application Form". Step 6: Fill in all the mandatory fields of the Application Form and upload all the mandatory documents in the specified format and size. Click "Preview" to carefully review all the information provided and the uploaded documents. Click "Submit" to submit your application. You'll receive a confirmation message. Step 7: In the popup window, the following options will be displayed: "Pay Later" and "Make Payment". Select "Pay Later" if you intend to pay for the insurance at a later stage. Else, select "Make Payment". Step 8: Upon successful payment, you may print the receipt of the payment. Track Your Application You can track the application status on the PMFBY website through the ‘Application Status’ option on the home page. Documents Required Passport–sized Photograph Passbook Identity Proof (Aadhaar Card/PAN Card/Voter ID/Bank Passbook with Photo, Kisan Photo Book/NREGA Job Card) Address Proof (Aadhaar Card/PAN Card/Voter ID/Electricity Bill/Bank Passbook with Photo). Evidence of Land records, as per the State Records of Right (RoR), Land Possession Certificate (LPC), and other applicable agreements, contracts notified or permitted by the state. Declaration about the crop sown/intended to be sown.</w:t>
      </w:r>
    </w:p>
    <w:p>
      <w:r>
        <w:br w:type="page"/>
      </w:r>
    </w:p>
    <w:p>
      <w:pPr>
        <w:pStyle w:val="Heading1"/>
      </w:pPr>
      <w:r>
        <w:rPr>
          <w:b/>
          <w:bCs/>
        </w:rPr>
        <w:t xml:space="preserve">4. Junior Research Fellowship In Engineering And Technology</w:t>
      </w:r>
    </w:p>
    <w:p>
      <w:pPr>
        <w:spacing w:after="160"/>
      </w:pPr>
      <w:r>
        <w:rPr>
          <w:i/>
          <w:iCs/>
          <w:color w:val="888888"/>
          <w:sz w:val="18"/>
          <w:szCs w:val="18"/>
        </w:rPr>
        <w:t xml:space="preserve">Source: junior research fellowship in engineering and technology.pdf</w:t>
      </w:r>
    </w:p>
    <w:p>
      <w:pPr>
        <w:spacing w:after="120"/>
      </w:pPr>
      <w:r>
        <w:rPr>
          <w:sz w:val="22"/>
          <w:szCs w:val="22"/>
        </w:rPr>
        <w:t xml:space="preserve">Ministry of Education Junior Research Fellowship In Engineering &amp; Technology Fellowship Science Check Eligibility Details INTRODUCTION The scheme "Junior Research Fellowship in Engineering &amp; Technology" by the University Grants Commission (UGC), Department of Higher Education is meant for candidates who wish to pursue research leading to a Ph.D. degree in engineering and technology. As of date, the University Grants Commission (UGC) or the Council of Scientific and Industrial Research (CSIR) are not conducting National Education Testing (NET) examinations in these fields. Therefore, M.Pharma and M.E., M.Tech. students are given this opportunity, through direct interviews conducted by the Commission. There are 50 slots under this scheme per year. þÿ OBJECTIVES The objective of this scheme is to provide an opportunity to research scholars to undertake advanced study and research in engineering and technology, and agricultural engineering, leading to Ph.D. Subjects like geology and geo-physics are not considered under this scheme. Benefits NATURE OF ASSISTANCE The tenure of the fellowship is initially for a period of two years as a Junior Research Fellowship (JRF). After the expiry of two years the work of the fellow will be evaluated by experts and if found satisfactory, his/her tenure will be extended for a further period of three years with enhanced emoluments as a Senior Research Fellowship (SRF). In case the work of the fellow for the first two years is not found satisfactory, one more year will be given to him/her for improvement, but during this period he/she will be designated as a Junior Research Fellow. In such cases work will again be evaluated after three years, and if the improvement is found, the fellow will get two more years under the SRF. Thus, the total period of fellowship (JRF and SRF) is five years, which is non-extendable. The awardee can avail research fellowship for the full tenure of the fellowship or up to the date of award of the Ph.D. degree, whichever is earlier. þÿ þÿ The assistance available under the scheme is: Fellowship @ Rs. 14,000/- p.m. for the initial two years, @ Rs.15,000/for the remaining period Contingency @ Rs.12,000/- p.a. for the initial two years, @Rs.25,000/p.a. for the remaining period Departmental Assistance @ Rs. 3,000/- p.a. per student to the host institute for providing, infrastructure to the researcher Escorts/Reader Assistance @Rs.2,000/- p.m. in cases of physically handicapped and blind candidates HRA As per the rule of the concerned institution þÿ House Rent Allowance: Suitable single-seated hostel accommodation in the institutions may be provided to the Fellow, failing which HRA as per rules of the university/institution will be paid, subject to the submission of the HRA certificate through the registrar/principal. Research Fellows provided with accommodation in hostels recognized/maintained by the institutions may be reimbursed the hostel fee, excluding mess, electricity and water charges, etc. A certificate to this effect is to be furnished through the registrar/principal (Annexure I). If the Fellow makes his/her own arrangements of accommodation, he/she may be entitled to draw HRA as per the categorization of cities by the Government of India. The Fellow will submit a certificate to UGC for claiming HRA through the concerned university/institution/college. þÿ Medical: No separate/fixed medical assistance is provided. However, the fellow may avail the medical facilities available in the institution/university. þÿ Leave: Research Fellows are entitled to a maximum period of 30 days leave in a year in addition to public holidays. They are not entitled to any other leave, for example, summer, winter, pooja vacations, etc. Women candidates are eligible for maternity leave of 135 days at full rates of fellowship once during the tenure of their award. þÿ Note-1: The Research Fellow, in special cases, may be allowed by the Commission, to leave without fellowship for up to one academic year during the entire tenure of the award for accepting teaching assignments on a temporary basis, provided the assignment is in the same city/town. Note-2: In other cases, leave without fellowship will be restricted to a period not exceeding three months during the tenure of the award on the recommendations of the supervisor and the head of the institution. Note-3: The period of leave without fellowship will be counted towards the total tenure of the fellowship. Note-4: Fellows are advised to apply for leave through their university/institution/college well in advance for the approval of the Commission. Eligibility All Minimum qualifications are a master's degree in engineering/technology/pharmacy, with 55 percent marks. GATE is not a mandatory condition for getting a research fellowship to pursue Ph.D. Candidates need to hold an M.E./M.Tech. degree. The age limit is 40 years as on 1 July of the year of the award, extendable by five years for women and SC/ST candidates. A total of 22.5 percent of the fellowships are reserved for candidates belonging to SC/ST who fulfill the requisite qualifications laid down for the award. In case of the non-availability of SC/ST candidates, these slots will be made available to general candidates. Exclusions CANCELLATION OF AWARD The fellowship is liable to cancellation, in the case of: • Misconduct • Unsatisfactory progress of research work Failure in any of the examinations related to Ph.D. • Candidate found ineligible later. Application Process Online PROCEDURE FOR APPLYING FOR THE SCHEME Applications are invited in the prescribed format (Annexure II) once in a year through advertisements in leading newspapers and the AIU Newsletter for the award of a research fellowship in engineering and technology for pursuing research leading to a Ph.D. Selection will be made on the basis of merit, and candidates will be interviewed by an expert committee appointed by the Commission. þÿ PROCEDURE FOR APPROVAL OF THE UGC Received applications will be scrutinized, and short-listed candidates will be called to appear before the selection committee, constituted by the Commission. No TA/DA will be paid for attending the interview. The decision of the Commission will be final and binding. The Commission reserves the right to withdraw/cancel the award without assigning any reason. On completion of the above formalities, the Joining Report of the candidate, duly signed by the supervisor/head of department is to be sent to the UGC through the registrar/principal. On receipt of the Joining Report and other required documents (Annexure III), the admissible grant for the first year will be released or the concerned university will be informed to release the grant from the funds already sanctioned. Documents Required Duly Filled Application Form Aadhaar Number Proof of DOB (Birth Certificate or Class 10th Marksheet) Proof of Address Proof of educational qualifications (mark sheets, certificates, diplomas, etc.) Certificate from the head of the department/institution A brief abstract not exceeding 500 words on the proposed research work methods of approach, etc. must be sent along with the application. Proof reg. Employment Status (if currently employed) Declaration Basic Data Sheet Caste certificate (if applicable) Minority certificate (if applicable) Physical disability certificate (if applicable) Bank Details ID proof provided by the government</w:t>
      </w:r>
    </w:p>
    <w:p>
      <w:r>
        <w:br w:type="page"/>
      </w:r>
    </w:p>
    <w:p>
      <w:pPr>
        <w:pStyle w:val="Heading1"/>
      </w:pPr>
      <w:r>
        <w:rPr>
          <w:b/>
          <w:bCs/>
        </w:rPr>
        <w:t xml:space="preserve">5. Kisan Credit Card</w:t>
      </w:r>
    </w:p>
    <w:p>
      <w:pPr>
        <w:spacing w:after="160"/>
      </w:pPr>
      <w:r>
        <w:rPr>
          <w:i/>
          <w:iCs/>
          <w:color w:val="888888"/>
          <w:sz w:val="18"/>
          <w:szCs w:val="18"/>
        </w:rPr>
        <w:t xml:space="preserve">Source: kisan credit card.pdf</w:t>
      </w:r>
    </w:p>
    <w:p>
      <w:pPr>
        <w:spacing w:after="120"/>
      </w:pPr>
      <w:r>
        <w:rPr>
          <w:sz w:val="22"/>
          <w:szCs w:val="22"/>
        </w:rPr>
        <w:t xml:space="preserve">Ministry Of Agriculture and Farmers Welfare Kisan Credit Card Banking Credit Card Farmer Farming Kisan Check Eligibility Details The KCC Scheme was introduced with the objective of providing adequate and timely credit to the farmers for their agricultural operations. The Government of India provides interest subvention of 2% and Prompt Repayment Incentive of 3% to the farmers, thus making the credit available at a very subsidized rate of 4% per annum. The scheme was further extended for the investment credit requirement of farmers viz. allied and non-farm activities in the year 2004 and further revisited in 2012 by a working Group under the Chairmanship of Shri T. M. Bhasin, CMD, Indian Bank with a view to simplify the scheme and facilitate issue of Electronic Kisan Credit Cards. The scheme provides broad guidelines to banks for operationalizing the KCC scheme. Implementing banks will have the discretion to adopt the same to suit institution/location-specific requirements. Objective / Purpose The Kisan Credit Card scheme aims at providing adequate and timely credit support from the banking system under a single window with the flexible and simplified procedures to the farmers for their cultivation and other needs as indicated below : To meet the short term credit requirements for the cultivation of crops; Post-harvest expenses; Produce marketing loan; Consumption requirements of farmer household; Working capital for maintenance of farm assets and activities allied to agriculture; Investment credit requirement for agriculture and allied activities Type of Card A magnetic stripe card with PIN (Personal Identification Number) with an ISO IIN (International Standards Organization International Identification Number) to enable access to all banks ATMs and micro ATMs In cases where the Banks would want to utilize the centralized biometric authentication infrastructure of the UIDAI (Aadhaar authentication), debit cards with magnetic stripe and PIN with ISO IIN with biometric authentication of UIDAI can be provided. Debit Cards with magnetic stripes and only biometric authentication can also be provided depending on the customer base of the bank. Till such time, UIDAI becomes widespread, if the banks want to get started without inter-operability using their existing centralized bio metric infrastructure, banks may do so. Banks may choose to issue EMV (Europay, MasterCard and VISA, a global standard for the interoperation of integrated circuit cards) and RUPAY compliant chip cards with magnetic stripe and pin with ISO IIN. Further, biometric authentication and smart cards may follow the common open standards prescribed by IDRBT and IBA. This will enable them to transact seamlessly with input dealers and also enable them to have the sales proceeds credited to their accounts when they sell their output at mandies, procurement centres, etc þÿ Delivery Channels : The following delivery channels shall be put in place to start with so that the Kisan Credit Card is used by the farmers to effectively transact their operations in their KCC account. Withdrawal through ATMs / Micro ATM Withdrawal through BCs using smart cards. PoS machine through input dealers Mobile Banking with IMPS capabilities / IVR Aadhaar enabled Cards þÿ þÿ Benefits Fixation of credit limit/Loan amount The short-term limit to arrive for the first year: For farmers raising a single crop in a year: Scale of finance for the crop (as decided by District Level Technical Committee) x Extent of area cultivated + 10% of limit towards post-harvest / household/consumption requirements + 20% of limit towards repairs and maintenance expenses of farm assets + crop insurance, PAIS &amp; asset insurance. Limit for second &amp; subsequent year: First-year limit for crop cultivation purposes arrived at as above plus 10% of the limit towards cost escalation/increase in the scale of finance for every successive year ( 2nd, 3rd, 4th and 5th year) and estimated Term loan component for the tenure of Kisan Credit Card, i.e., five years. For farmers raising more than one crop in a year, the limit is to be fixed as above depending upon the crops cultivated as per the proposed cropping pattern for the first year and an additional 10% of the limit towards cost escalation/increase in the scale of finance for every successive year (2nd, 3rd, 4th and 5th year). It is assumed that the farmer adopts the same cropping pattern for the remaining four years also. In case the cropping pattern adopted by the farmer is changed in the subsequent year, the limit may be reworked. Term loans for investments towards land development, minor irrigation, purchase of farm equipment and allied agricultural activities. The banks may fix the quantum of credit for the term and working capital limit for agricultural and allied activities, etc., based on the unit cost of the asset/s proposed to be acquired by the farmer, the allied activities already being undertaken on the farm, the bank’s judgment on repayment capacity vis-a-vis total loan burden devolving on the farmer, including existing loan obligations. The long-term loan limit is based on the proposed investments during the five-year period and the bank’s perception of the repaying capacity of the farmer Maximum Permissible Limit: The short-term loan limit arrived for the 5th year plus the estimated long-term loan requirement will be the Maximum Permissible Limit (MPL) and treated as the Kisan Credit Card Limit. Fixation of Sub-limits for other than Marginal Farmers: Short-term loans and term loans are governed by different interest rates. Besides, at present, short-term crop loans are covered under Interest Subvention Scheme/ Prompt Repayment Incentive scheme. Further, repayment schedules and norms are different for short-term and term loans. Hence, in order to have operational and accounting convenience, the card limit is to be bifurcated into separate sub-limits for short-term cash credit limit cum savings account and term loans. The drawing limit for short-term cash credit should be fixed based on the cropping pattern and the amounts for crop production, repairs and maintenance of farm assets and consumption may be allowed to be drawn at the convenience of the farmer. In case the revision of the scale of finance for any year by the district-level committee exceeds the notional hike of 10% contemplated while fixing the five-year limit, a revised drawable limit may be fixed and the farmer is advised about the same. In case such revisions require the card limit itself to be enhanced (4th or 5th year), the same may be done and the farmer be so advised. For term loans, instalments may be allowed to be withdrawn based on the nature of the investment and the repayment schedule drawn as per the economic life of the proposed investments. It is to be ensured that at any point in time, the total liability should be within the drawing limit of the concerned year. Wherever the card limit/liability so arrived warrants additional security, the banks may take suitable collateral as per their policy. Eligibility Farmers - individual/joint borrowers who are owner cultivators; Tenant farmers, oral lessees &amp; share croppers; Self Help Groups (SHGs) or Joint Liability Groups (JLGs) of farmers including tenant farmers, share croppers etc þÿ þÿ Application Process Online Offline Visit the website of the bank you wish to apply for the kisan credit card scheme. From the list of options, choose the Kisan Credit Card. On clicking the option of ‘Apply’, the website will redirect you to the application page. Fill the form with the required details and click on ‘Submit’. On doing so, an application reference number will be sent. If you are eligible, the bank will get back to you for the further process within 3-4 working days. þÿ Documents Required Application Form. Two Passport Size Photographs. ID proof such as Driving License / Aadhar Card / Voter Identity Card / Passport. Address Proof such as Driving License, Aadhar Card. Proof of landholding duly certified by the revenue authorities. Cropping pattern (Crops grown) with acreage. Security documents for loan limit above Rs.1.60 lakhs / Rs.3.00 lakhs, as applicable. Any other document as per sanction. þÿ</w:t>
      </w:r>
    </w:p>
    <w:p>
      <w:r>
        <w:br w:type="page"/>
      </w:r>
    </w:p>
    <w:p>
      <w:pPr>
        <w:pStyle w:val="Heading1"/>
      </w:pPr>
      <w:r>
        <w:rPr>
          <w:b/>
          <w:bCs/>
        </w:rPr>
        <w:t xml:space="preserve">6. Kissan Samman Nidhi</w:t>
      </w:r>
    </w:p>
    <w:p>
      <w:pPr>
        <w:spacing w:after="160"/>
      </w:pPr>
      <w:r>
        <w:rPr>
          <w:i/>
          <w:iCs/>
          <w:color w:val="888888"/>
          <w:sz w:val="18"/>
          <w:szCs w:val="18"/>
        </w:rPr>
        <w:t xml:space="preserve">Source: kissan samman nidhi.pdf</w:t>
      </w:r>
    </w:p>
    <w:p>
      <w:pPr>
        <w:spacing w:after="120"/>
      </w:pPr>
      <w:r>
        <w:rPr>
          <w:sz w:val="22"/>
          <w:szCs w:val="22"/>
        </w:rPr>
        <w:t xml:space="preserve">Ministry Of Agriculture and Farmers Welfare</w:t>
      </w:r>
    </w:p>
    <w:p>
      <w:pPr>
        <w:spacing w:after="120"/>
      </w:pPr>
      <w:r>
        <w:rPr>
          <w:sz w:val="22"/>
          <w:szCs w:val="22"/>
        </w:rPr>
        <w:t xml:space="preserve">Pradhan Mantri Kisan Samman Nidhi (PM-KISAN)</w:t>
      </w:r>
    </w:p>
    <w:p>
      <w:pPr>
        <w:spacing w:after="120"/>
      </w:pPr>
      <w:r>
        <w:rPr>
          <w:sz w:val="22"/>
          <w:szCs w:val="22"/>
        </w:rPr>
        <w:t xml:space="preserve">Agricultural Inputs</w:t>
      </w:r>
    </w:p>
    <w:p>
      <w:pPr>
        <w:spacing w:after="120"/>
      </w:pPr>
      <w:r>
        <w:rPr>
          <w:sz w:val="22"/>
          <w:szCs w:val="22"/>
        </w:rPr>
        <w:t xml:space="preserve">Agriculture</w:t>
      </w:r>
    </w:p>
    <w:p>
      <w:pPr>
        <w:spacing w:after="120"/>
      </w:pPr>
      <w:r>
        <w:rPr>
          <w:sz w:val="22"/>
          <w:szCs w:val="22"/>
        </w:rPr>
        <w:t xml:space="preserve">Farmers</w:t>
      </w:r>
    </w:p>
    <w:p>
      <w:pPr>
        <w:spacing w:after="120"/>
      </w:pPr>
      <w:r>
        <w:rPr>
          <w:sz w:val="22"/>
          <w:szCs w:val="22"/>
        </w:rPr>
        <w:t xml:space="preserve">Income Support</w:t>
      </w:r>
    </w:p>
    <w:p>
      <w:pPr>
        <w:spacing w:after="120"/>
      </w:pPr>
      <w:r>
        <w:rPr>
          <w:sz w:val="22"/>
          <w:szCs w:val="22"/>
        </w:rPr>
        <w:t xml:space="preserve">Kisan</w:t>
      </w:r>
    </w:p>
    <w:p>
      <w:pPr>
        <w:spacing w:after="120"/>
      </w:pPr>
      <w:r>
        <w:rPr>
          <w:sz w:val="22"/>
          <w:szCs w:val="22"/>
        </w:rPr>
        <w:t xml:space="preserve">Check EligibilitySign in to apply</w:t>
      </w:r>
    </w:p>
    <w:p>
      <w:pPr>
        <w:spacing w:after="120"/>
      </w:pPr>
      <w:r>
        <w:rPr>
          <w:sz w:val="22"/>
          <w:szCs w:val="22"/>
        </w:rPr>
        <w:t xml:space="preserve">Details</w:t>
      </w:r>
    </w:p>
    <w:p>
      <w:pPr>
        <w:spacing w:after="120"/>
      </w:pPr>
      <w:r>
        <w:rPr>
          <w:sz w:val="22"/>
          <w:szCs w:val="22"/>
        </w:rPr>
        <w:t xml:space="preserve">The scheme "Pradhan Mantri Kisan Samman Nidhi (PM-KISAN)" implemented by the Department of Agriculture, Cooperation &amp; Farmers’ Welfare, Ministry of Agriculture and Farmers Welfare, aims to supplement the financial needs of all landholding farmers’ families by procuring various inputs to ensure proper crop health and appropriate yields, commensurate with the anticipated farm income as well as for domestic needs. Under the scheme, an amount of 6,000/- per year is</w:t>
      </w:r>
    </w:p>
    <w:p>
      <w:pPr>
        <w:spacing w:after="120"/>
      </w:pPr>
      <w:r>
        <w:rPr>
          <w:sz w:val="22"/>
          <w:szCs w:val="22"/>
        </w:rPr>
        <w:t xml:space="preserve">released by the Central Government online directly into the bank</w:t>
      </w:r>
    </w:p>
    <w:p>
      <w:pPr>
        <w:spacing w:after="120"/>
      </w:pPr>
      <w:r>
        <w:rPr>
          <w:sz w:val="22"/>
          <w:szCs w:val="22"/>
        </w:rPr>
        <w:t xml:space="preserve">accounts of the eligible farmers under the Direct Benefit Transfer mode,</w:t>
      </w:r>
    </w:p>
    <w:p>
      <w:pPr>
        <w:spacing w:after="120"/>
      </w:pPr>
      <w:r>
        <w:rPr>
          <w:sz w:val="22"/>
          <w:szCs w:val="22"/>
        </w:rPr>
        <w:t xml:space="preserve">subject to certain exclusions.</w:t>
      </w:r>
    </w:p>
    <w:p>
      <w:pPr>
        <w:spacing w:after="120"/>
      </w:pPr>
      <w:r>
        <w:rPr>
          <w:sz w:val="22"/>
          <w:szCs w:val="22"/>
        </w:rPr>
        <w:t xml:space="preserve">py</w:t>
      </w:r>
    </w:p>
    <w:p>
      <w:pPr>
        <w:spacing w:after="120"/>
      </w:pPr>
      <w:r>
        <w:rPr>
          <w:sz w:val="22"/>
          <w:szCs w:val="22"/>
        </w:rPr>
        <w:t xml:space="preserve">Benefits</w:t>
      </w:r>
    </w:p>
    <w:p>
      <w:pPr>
        <w:spacing w:after="120"/>
      </w:pPr>
      <w:r>
        <w:rPr>
          <w:sz w:val="22"/>
          <w:szCs w:val="22"/>
        </w:rPr>
        <w:t xml:space="preserve">Financial Assistance: An amount of 6,000/- per year in 3 equal installments of 2,000/- every four months is provided to each eligible</w:t>
      </w:r>
    </w:p>
    <w:p>
      <w:pPr>
        <w:spacing w:after="120"/>
      </w:pPr>
      <w:r>
        <w:rPr>
          <w:sz w:val="22"/>
          <w:szCs w:val="22"/>
        </w:rPr>
        <w:t xml:space="preserve">family.</w:t>
      </w:r>
    </w:p>
    <w:p>
      <w:pPr>
        <w:spacing w:after="120"/>
      </w:pPr>
      <w:r>
        <w:rPr>
          <w:sz w:val="22"/>
          <w:szCs w:val="22"/>
        </w:rPr>
        <w:t xml:space="preserve">py</w:t>
      </w:r>
    </w:p>
    <w:p>
      <w:pPr>
        <w:spacing w:after="120"/>
      </w:pPr>
      <w:r>
        <w:rPr>
          <w:sz w:val="22"/>
          <w:szCs w:val="22"/>
        </w:rPr>
        <w:t xml:space="preserve">Eligibility</w:t>
      </w:r>
    </w:p>
    <w:p>
      <w:pPr>
        <w:spacing w:after="120"/>
      </w:pPr>
      <w:r>
        <w:rPr>
          <w:sz w:val="22"/>
          <w:szCs w:val="22"/>
        </w:rPr>
        <w:t xml:space="preserve">All landholding farmers' families, which have cultivable land holding in</w:t>
      </w:r>
    </w:p>
    <w:p>
      <w:pPr>
        <w:spacing w:after="120"/>
      </w:pPr>
      <w:r>
        <w:rPr>
          <w:sz w:val="22"/>
          <w:szCs w:val="22"/>
        </w:rPr>
        <w:t xml:space="preserve">their names are eligible to get benefit under the scheme.</w:t>
      </w:r>
    </w:p>
    <w:p>
      <w:pPr>
        <w:spacing w:after="120"/>
      </w:pPr>
      <w:r>
        <w:rPr>
          <w:sz w:val="22"/>
          <w:szCs w:val="22"/>
        </w:rPr>
        <w:t xml:space="preserve">þÿ Exclusions The following categories of beneficiaries of higher economic status shall not be eligible for benefit under the scheme: All Institutional Land holders. Farmer families in which one or more of its members belong to following categories Former and present holders of constitutional posts Former and present Ministers/ State Ministers and former/present Members of LokSabha/ RajyaSabha/ State Legislative Assemblies/ State Legislative Councils,former and present Mayors of Municipal Corporations, former and present Chairpersons of District Panchayats. All serving or retired officers and employees of Central/ State Government Ministries /Offices/Departments and its field units Central or State PSEs and Attached offices /Autonomous Institutions under Government as well as regular employees of the Local Bodies (Excluding Multi Tasking Staff /Class IV/Group D employees) All superannuated/retired pensioners whose monthly pension is Rs.10,000/-or more (Excluding Multi Tasking Staff / Class IV/Group D employees) of above category All Persons who paid Income Tax in last assessment year Professionals like Doctors, Engineers, Lawyers, Chartered Accountants, and Architects registered with Professional bodies and carrying out profession by undertaking practices. Application Process Online Online - via CSCs Step 1: Visit the PM-KISAN Portal. Step 2: Click on "New Farmer Registration" option. Step 3: Enter Your Aadhaar Number and Mobile Number. Step 4: Enter the received OTP to authenticate your Aadhaar with UIDAI. Step 5: Fill in the required information and upload the mandatory documents. Step 6: Click on "Submit". Know Your Status: Click here. þÿ Apply Now Documents Required Aadhaar Card. Landholding papers. Savings Bank Account. þÿ</w:t>
      </w:r>
    </w:p>
    <w:p>
      <w:r>
        <w:br w:type="page"/>
      </w:r>
    </w:p>
    <w:p>
      <w:pPr>
        <w:pStyle w:val="Heading1"/>
      </w:pPr>
      <w:r>
        <w:rPr>
          <w:b/>
          <w:bCs/>
        </w:rPr>
        <w:t xml:space="preserve">7. National Scholarship For Post Graduate Studies</w:t>
      </w:r>
    </w:p>
    <w:p>
      <w:pPr>
        <w:spacing w:after="160"/>
      </w:pPr>
      <w:r>
        <w:rPr>
          <w:i/>
          <w:iCs/>
          <w:color w:val="888888"/>
          <w:sz w:val="18"/>
          <w:szCs w:val="18"/>
        </w:rPr>
        <w:t xml:space="preserve">Source: national scholarship for post graduate studies.pdf</w:t>
      </w:r>
    </w:p>
    <w:p>
      <w:pPr>
        <w:spacing w:after="120"/>
      </w:pPr>
      <w:r>
        <w:rPr>
          <w:sz w:val="22"/>
          <w:szCs w:val="22"/>
        </w:rPr>
        <w:t xml:space="preserve">Ministry of Education National Scholarship For Post Graduate Studies Education Scholarship Student Finance Check Eligibility Details The National Scholarship for Post-Graduate Studies (NSPG) scheme was established by the Ministry of Education, Government of India. The scheme was initially launched with the aim of providing financial assistance to meritorious students from economically weaker sections of society to pursue postgraduate studies in India. Benefits Scholarships of Rs.15,000/- per month for 10 months in a year. Eligibility Applicant must be pursuing first postgraduate degree. Applicant who have already completed a postgraduate degree are not eligible to apply. Applicant must be enrolled in first year of postgraduate program. Applicant must be under 30 years old. Applicant must be enrolled in full-time program. Applicant must be pursuing recognized postgraduate degree program. Application Process Online New Registration: Step 1: Visit the New Registration page of the National Scholarships Portal. Step 2: Guidelines for Registration will appear. Scroll to the bottom. Read the undertaking carefully and Accept the Terms. Click “Next”. Step 3: In the next window, enter your mobile number and OTP. Then click “Verify”. Step 4: After successful verification, continue with e-KYC process (as applicable). Step 5: Once completed, your reference number will be generated and the same will be sent to your registered phone number. Process for OTR ID Number Generation: Step 1: Download and install AadhaarFaceRD services in the android device. Step 2: Download and install the NSP OTR App from the Google Play Store. Step 3: After opening the mobile app Select the option “eKYC with FaceAuth” highlighted in red. Step 4: Enter the allotted reference number and click on “Send OTP” to receive OTP on your mobile no. Step 5: Enter the received OTP and captcha in the screen and click Next. Step 6: Click on “Proceed for Face Authentication” button highlighted in red. Step 7: UIDAI AadhaarFaceRD services will be invoked for face authentication. Ensure AadhaarFaceRD services are preinstalled on your device. Step 8: On Successful completion of face-authentication OTR no. will be generated and will also be sent on your registered mobile no. Fresh Application: Step 1: Visit the applicant Login page of the National Scholarships Portal Enter your One Time Registration (OTR) number and password. Step 2: Type the Captcha and click “Login”. Step 3: On the next screen, provide the OTP received on your registered mobile number. You will be directed to the Password Reset screen. Create a new password and confirm. Step 4: Click “Submit”. You will be directed to the “Applicant’s Dashboard”. Step 5: On the left pane, click “Application Form”. The fields marked as * are compulsory. Fill in the details and upload the documents. Step 6: You can either click on “Save as Draft” to complete the application later. Else, click “Final Submit” to submit the application. Track Payment Status: The student can track their payment status from the template “Know Your Payment” in the Public Financial Management System (PFMS) Portal either by indicating their Aadhaar Number, Bank Account number or NSP Application ID. NOTE 1: The National Scholarships Portal will provide the timelines for opening &amp; closing of the portal. NOTE 2: Online applications will be verified at two levels i.e. by the Institute, where the student is studying and thereafter by the concerned State Higher Education Department or any other Agency/ Official nominated by the State as State Nodal Agency (both for fresh and renewal applicants). NOTE 3: Students will not be permanently debarred for scholarships due to delay in renewal or verification. However, students will have to submit renewal applications within a cut-off date. Renewal for that year will not be allowed if an applicant misses this deadline. þÿ Documents Required Attested copies of mark sheets and certificates from class IX onwards. Attested copy of the provisional or final admission letter to the PG course. Proof of identity (Aadhaar card, Voter ID card, Passport, PAN Card, Driving License). Bank details. Two recent passport size photographs.</w:t>
      </w:r>
    </w:p>
    <w:p>
      <w:r>
        <w:br w:type="page"/>
      </w:r>
    </w:p>
    <w:p>
      <w:pPr>
        <w:pStyle w:val="Heading1"/>
      </w:pPr>
      <w:r>
        <w:rPr>
          <w:b/>
          <w:bCs/>
        </w:rPr>
        <w:t xml:space="preserve">8. National Talent Scholarship Undergraduate</w:t>
      </w:r>
    </w:p>
    <w:p>
      <w:pPr>
        <w:spacing w:after="160"/>
      </w:pPr>
      <w:r>
        <w:rPr>
          <w:i/>
          <w:iCs/>
          <w:color w:val="888888"/>
          <w:sz w:val="18"/>
          <w:szCs w:val="18"/>
        </w:rPr>
        <w:t xml:space="preserve">Source: national talent scholarship undergraduate.pdf</w:t>
      </w:r>
    </w:p>
    <w:p>
      <w:pPr>
        <w:spacing w:after="120"/>
      </w:pPr>
      <w:r>
        <w:rPr>
          <w:sz w:val="22"/>
          <w:szCs w:val="22"/>
        </w:rPr>
        <w:t xml:space="preserve">Ministry Of Agriculture and Farmers Welfare National Talent Scholarship Undergraduate Agriculture Education Scholarship Student Check Eligibility Details The National Talent Scholarship (NTS) is implemented by the Indian Council of Agricultural Research (ICAR) under the scheme "Strengthening and Development of Higher Agricultural Education in India". The scholarship is awarded to students pursuing a Bachelor's degree in Agriculture and allied disciplines who have secured admission through the All India Entrance Examination (AIEE) and are studying in an ICAR-funded Agricultural University located outside their State of domicile. þÿ The scholarship aims to support meritorious students by providing financial assistance during their undergraduate studies. The scholarship is initially awarded for one year from the date of admission and is renewable for the remaining duration of the degree programme, subject to satisfactory academic performance and conduct as prescribed by the</w:t>
      </w:r>
    </w:p>
    <w:p>
      <w:pPr>
        <w:spacing w:after="120"/>
      </w:pPr>
      <w:r>
        <w:rPr>
          <w:sz w:val="22"/>
          <w:szCs w:val="22"/>
        </w:rPr>
        <w:t xml:space="preserve">concerned university.</w:t>
      </w:r>
    </w:p>
    <w:p>
      <w:pPr>
        <w:spacing w:after="120"/>
      </w:pPr>
      <w:r>
        <w:rPr>
          <w:sz w:val="22"/>
          <w:szCs w:val="22"/>
        </w:rPr>
        <w:t xml:space="preserve">py</w:t>
      </w:r>
    </w:p>
    <w:p>
      <w:pPr>
        <w:spacing w:after="120"/>
      </w:pPr>
      <w:r>
        <w:rPr>
          <w:sz w:val="22"/>
          <w:szCs w:val="22"/>
        </w:rPr>
        <w:t xml:space="preserve">Benefits</w:t>
      </w:r>
    </w:p>
    <w:p>
      <w:pPr>
        <w:spacing w:after="120"/>
      </w:pPr>
      <w:r>
        <w:rPr>
          <w:sz w:val="22"/>
          <w:szCs w:val="22"/>
        </w:rPr>
        <w:t xml:space="preserve">3,000 per month as scholarship assistance during the Bachelor's</w:t>
      </w:r>
    </w:p>
    <w:p>
      <w:pPr>
        <w:spacing w:after="120"/>
      </w:pPr>
      <w:r>
        <w:rPr>
          <w:sz w:val="22"/>
          <w:szCs w:val="22"/>
        </w:rPr>
        <w:t xml:space="preserve">degree programme.</w:t>
      </w:r>
    </w:p>
    <w:p>
      <w:pPr>
        <w:spacing w:after="120"/>
      </w:pPr>
      <w:r>
        <w:rPr>
          <w:sz w:val="22"/>
          <w:szCs w:val="22"/>
        </w:rPr>
        <w:t xml:space="preserve">Note: No contingency grant is provided under the scheme.</w:t>
      </w:r>
    </w:p>
    <w:p>
      <w:pPr>
        <w:spacing w:after="120"/>
      </w:pPr>
      <w:r>
        <w:rPr>
          <w:sz w:val="22"/>
          <w:szCs w:val="22"/>
        </w:rPr>
        <w:t xml:space="preserve">py</w:t>
      </w:r>
    </w:p>
    <w:p>
      <w:pPr>
        <w:spacing w:after="120"/>
      </w:pPr>
      <w:r>
        <w:rPr>
          <w:sz w:val="22"/>
          <w:szCs w:val="22"/>
        </w:rPr>
        <w:t xml:space="preserve">Eligibility The applicant should be pursuing a Bachelor's degree programme in Agriculture or allied disciplines. The applicant should have secured admission through the All India Entrance Examination (AIEE) conducted for ICAR admissions. The applicant should be enrolled in an Agricultural University located outside his/her State of domicile. The applicant should be studying in an Agricultural University funded under the ICAR scheme "Strengthening and Development of Higher Agricultural Education in India". Conditions for Continuation of Scholarship The student must maintain merit and good conduct as certified by the Head of the College/University/Institution. The student must attend classes regularly and not remain absent without prior permission. The student must not participate in strikes, agitations, or activities that disrupt academic studies. The student must pursue studies on a full-time basis and not undertake any part-time or full-time employment. The student must not receive any other scholarship or financial assistance during the course of study. The student must not leave the course within one month of admission. The student must not change the discipline/subject initially allotted for which the scholarship was awarded. The student must not change the University during the tenure of the scholarship. The student must secure a minimum OGPA/CGPA of 7.00 out of 10.00 at the end of the first year (6.50 out of 10.00 for SC/ST students). The student must clear all papers in every semester and appear in regular examinations. þÿ Application Process Online New Registration: Step 1: Visit the New Registration page of the National Scholarships Portal. Step 2: Guidelines for Registration will appear. Scroll to the bottom. Read the undertaking carefully and Accept the Terms. Click “Next”. Step 3: In the next window, enter your mobile number and OTP. Then click “Verify”. Step 4: After successful verification, continue with e-KYC process (as applicable). Step 5: Once completed, your reference number will be generated and the same will be sent to your registered phone number. Process for OTR ID Number Generation: Step 1: Download and install AadhaarFaceRD services in the android device. Step 2: Download and install the NSP OTR App from the Google Play Store. Step 3: After opening the mobile app Select the option “eKYC with FaceAuth” highlighted in red. Step 4: Enter the allotted reference number and click on “Send OTP” to receive OTP on your mobile no. Step 5: Enter the received OTP and captcha in the screen and click Next. Step 6: Click on “Proceed for Face Authentication” button highlighted in red. Step 7: UIDAI AadhaarFaceRD services will be invoked for face authentication. Ensure AadhaarFaceRD services are preinstalled on your device. Step 8: On Successful completion of face-authentication OTR no. will be generated and will also be sent on your registered mobile no. Fresh Application: Step 1: Visit the applicant Login page of the National Scholarships Portal Enter your One Time Registration (OTR) number and password. Step 2: Type the Captcha and click “Login”. Step 3: On the next screen, provide the OTP received on your registered mobile number. You will be directed to the Password Reset screen. Create a new password and confirm. Step 4: Click “Submit”. You will be directed to the “Applicant’s Dashboard”. Step 5: On the left pane, click “Application Form”. The fields marked as * are compulsory. Fill in the details and upload the documents. Step 6: You can either click on “Save as Draft” to complete the application later. Else, click “Final Submit” to submit the application. Track Payment Status: The student can track their payment status from the template “Know Your Payment” in the Public Financial Management System (PFMS) Portal either by indicating their Aadhaar Number, Bank Account number or NSP Application ID. NOTE 1: The National Scholarships Portal will provide the timelines for opening &amp; closing of the portal. NOTE 2: Online applications will be verified at two levels i.e. by the Institute, where the student is studying and thereafter by the concerned State Higher Education Department or any other Agency/ Official nominated by the State as State Nodal Agency (both for fresh and renewal applicants). NOTE 3: Students will not be permanently debarred for scholarships due to delay in renewal or verification. However, students will have to submit renewal applications within a cut-off date. Renewal for that year will not be allowed if an applicant misses this deadline. þÿ Documents Required Recent passport-size photograph. Signature. Thumb impression. Admission proof through AIEE. Aadhaar number. Aadhaar-linked bank account details. Any other documents prescribed by ICAR or the concerned University. þÿ</w:t>
      </w:r>
    </w:p>
    <w:p>
      <w:r>
        <w:br w:type="page"/>
      </w:r>
    </w:p>
    <w:p>
      <w:pPr>
        <w:pStyle w:val="Heading1"/>
      </w:pPr>
      <w:r>
        <w:rPr>
          <w:b/>
          <w:bCs/>
        </w:rPr>
        <w:t xml:space="preserve">9. Pm Kaushal Vikas Yojna</w:t>
      </w:r>
    </w:p>
    <w:p>
      <w:pPr>
        <w:spacing w:after="160"/>
      </w:pPr>
      <w:r>
        <w:rPr>
          <w:i/>
          <w:iCs/>
          <w:color w:val="888888"/>
          <w:sz w:val="18"/>
          <w:szCs w:val="18"/>
        </w:rPr>
        <w:t xml:space="preserve">Source: pm kaushal vikas yojna.pdf</w:t>
      </w:r>
    </w:p>
    <w:p>
      <w:pPr>
        <w:spacing w:after="120"/>
      </w:pPr>
      <w:r>
        <w:rPr>
          <w:sz w:val="22"/>
          <w:szCs w:val="22"/>
        </w:rPr>
        <w:t xml:space="preserve">Ministry Of Skill Development And Entrepreneurship Pradhan Mantri Kaushal Vikas Yojana - Short Term Training Counselling Dropout Kaushal Placement Skill Training Unemployed Vikas Check Eligibility Details STT component imparted at PMKVY Training Centres (TC) is expected to benefit candidates of Indian nationality who are either school/college dropouts or unemployed. Apart from providing training according to the National Skills Qualification Framework (NSQF), TCs also impart training in soft skills, entrepreneurship, financial and digital literacy. Upon successful completion of assessment, candidates are provided placement assistance by training providers. þÿ The Short-Term Training (STT) shall be implemented under both Central and State component of the scheme. STT shall have provision for both fresh skilling for trainees who are first time learners and reskilling for the trainees/existing workforce who have already undergone formal/informal skilling and need additional skill sets þÿ Apart from providing training according to the National Skills Qualification Framework (NSQF), additional training shall also be imparted in English, Employability &amp; Entrepreneurship (EEE) modules. Process shall be initiated for imparting add-on Bridge courses and language courses for making schemes compatible to international standards and requirements. This will enhance the potential for international employment of the Indian youth þÿ Duration of the training shall vary as per job role þÿ The scheme shall promote fee-based courses in higher level skills and courses that are NSQF level 5 and above. Review of the courses under PMKVY 3.0 shall be carried out for introducing fees in popular courses with higher industry demand and above average wages. However, PMKVY 3.0 would continue to support weaker and marginalized sections of the society Benefits Counselling: Online Information / Counselling Platform Through Counselling Helpline Through District-level skill information centre Training: Digital Content Training in Soft Skills, Entrepreneurship, Financial and Digital Literacy Additional Support Accidental Insurance One-time incentive to all certified candidates Boarding and lodging cost support Conveyance cost Post Placement Stipend Additional support to PwD candidates Induction kit and participant handbook Yearly incentive to Training Provider One-time placement travel cost Career progression support Special Incentive for foreign placements Post Placement Tracking Allowance Placement Post Training Support The scheme will be compatible with the international standards by provisioning add-on bridge courses and language courses þÿ The scheme will be compatible with the international standards by provisioning add-on bridge courses and language courses. þÿ Note: It is mandatory for the candidates to have an Aadhaar ID during the enrolment process. It is also mandatory for the students to maintain 70% attendance to be eligible to appear in the assessments þÿ Eligibility This scheme is applicable to any candidate of Indian nationality who: þÿ Is aged between 15-45 years Possesses an Aadhaar card and an Aadhaar linked bank account Fulfils other criteria for the respective job role as defined by the awarding body Application Process Offline The interested candidate can contact the nearest Training Center to apply. Training Center: https://www.pmkvyofficial.org/trainingcenter þÿ Documents Required As required for the job role.</w:t>
      </w:r>
    </w:p>
    <w:p>
      <w:r>
        <w:br w:type="page"/>
      </w:r>
    </w:p>
    <w:p>
      <w:pPr>
        <w:pStyle w:val="Heading1"/>
      </w:pPr>
      <w:r>
        <w:rPr>
          <w:b/>
          <w:bCs/>
        </w:rPr>
        <w:t xml:space="preserve">10. Post Graduate Scholarship For Single Girl Child</w:t>
      </w:r>
    </w:p>
    <w:p>
      <w:pPr>
        <w:spacing w:after="160"/>
      </w:pPr>
      <w:r>
        <w:rPr>
          <w:i/>
          <w:iCs/>
          <w:color w:val="888888"/>
          <w:sz w:val="18"/>
          <w:szCs w:val="18"/>
        </w:rPr>
        <w:t xml:space="preserve">Source: post graduate scholarship for single girl child.pdf</w:t>
      </w:r>
    </w:p>
    <w:p>
      <w:pPr>
        <w:spacing w:after="120"/>
      </w:pPr>
      <w:r>
        <w:rPr>
          <w:sz w:val="22"/>
          <w:szCs w:val="22"/>
        </w:rPr>
        <w:t xml:space="preserve">Ministry of Education</w:t>
      </w:r>
    </w:p>
    <w:p>
      <w:pPr>
        <w:spacing w:after="120"/>
      </w:pPr>
      <w:r>
        <w:rPr>
          <w:sz w:val="22"/>
          <w:szCs w:val="22"/>
        </w:rPr>
        <w:t xml:space="preserve">Post Graduate Indira Gandhi Scholarship For Single Girl Child</w:t>
      </w:r>
    </w:p>
    <w:p>
      <w:pPr>
        <w:spacing w:after="120"/>
      </w:pPr>
      <w:r>
        <w:rPr>
          <w:sz w:val="22"/>
          <w:szCs w:val="22"/>
        </w:rPr>
        <w:t xml:space="preserve">Girl Child</w:t>
      </w:r>
    </w:p>
    <w:p>
      <w:pPr>
        <w:spacing w:after="120"/>
      </w:pPr>
      <w:r>
        <w:rPr>
          <w:sz w:val="22"/>
          <w:szCs w:val="22"/>
        </w:rPr>
        <w:t xml:space="preserve">Scholarship</w:t>
      </w:r>
    </w:p>
    <w:p>
      <w:pPr>
        <w:spacing w:after="120"/>
      </w:pPr>
      <w:r>
        <w:rPr>
          <w:sz w:val="22"/>
          <w:szCs w:val="22"/>
        </w:rPr>
        <w:t xml:space="preserve">Check Eligibility</w:t>
      </w:r>
    </w:p>
    <w:p>
      <w:pPr>
        <w:spacing w:after="120"/>
      </w:pPr>
      <w:r>
        <w:rPr>
          <w:sz w:val="22"/>
          <w:szCs w:val="22"/>
        </w:rPr>
        <w:t xml:space="preserve">Details</w:t>
      </w:r>
    </w:p>
    <w:p>
      <w:pPr>
        <w:spacing w:after="120"/>
      </w:pPr>
      <w:r>
        <w:rPr>
          <w:sz w:val="22"/>
          <w:szCs w:val="22"/>
        </w:rPr>
        <w:t xml:space="preserve">A scholarship scheme by the University Grants Commission for Girl students who are admitted in the first year of PG courses in any designated university or a postgraduate college, and happen to be the only girl child in the family. The amount of fellowship is 36,200/- p.a. for the full duration of a PG course. The scheme has been introduced with an aim to compensate direct costs of girl education at all levels,</w:t>
      </w:r>
    </w:p>
    <w:p>
      <w:pPr>
        <w:spacing w:after="120"/>
      </w:pPr>
      <w:r>
        <w:rPr>
          <w:sz w:val="22"/>
          <w:szCs w:val="22"/>
        </w:rPr>
        <w:t xml:space="preserve">especially for such girls who happen to be the only girl child in their</w:t>
      </w:r>
    </w:p>
    <w:p>
      <w:pPr>
        <w:spacing w:after="120"/>
      </w:pPr>
      <w:r>
        <w:rPr>
          <w:sz w:val="22"/>
          <w:szCs w:val="22"/>
        </w:rPr>
        <w:t xml:space="preserve">families.</w:t>
      </w:r>
    </w:p>
    <w:p>
      <w:pPr>
        <w:spacing w:after="120"/>
      </w:pPr>
      <w:r>
        <w:rPr>
          <w:sz w:val="22"/>
          <w:szCs w:val="22"/>
        </w:rPr>
        <w:t xml:space="preserve">py</w:t>
      </w:r>
    </w:p>
    <w:p>
      <w:pPr>
        <w:spacing w:after="120"/>
      </w:pPr>
      <w:r>
        <w:rPr>
          <w:sz w:val="22"/>
          <w:szCs w:val="22"/>
        </w:rPr>
        <w:t xml:space="preserve">The objectives of the proposed scheme are:</w:t>
      </w:r>
    </w:p>
    <w:p>
      <w:pPr>
        <w:spacing w:after="120"/>
      </w:pPr>
      <w:r>
        <w:rPr>
          <w:sz w:val="22"/>
          <w:szCs w:val="22"/>
        </w:rPr>
        <w:t xml:space="preserve">a) To support the postgraduate education of single girl children in</w:t>
      </w:r>
    </w:p>
    <w:p>
      <w:pPr>
        <w:spacing w:after="120"/>
      </w:pPr>
      <w:r>
        <w:rPr>
          <w:sz w:val="22"/>
          <w:szCs w:val="22"/>
        </w:rPr>
        <w:t xml:space="preserve">postgraduate courses only.</w:t>
      </w:r>
    </w:p>
    <w:p>
      <w:pPr>
        <w:spacing w:after="120"/>
      </w:pPr>
      <w:r>
        <w:rPr>
          <w:sz w:val="22"/>
          <w:szCs w:val="22"/>
        </w:rPr>
        <w:t xml:space="preserve">b) To recognize the value of observance of the small family norms.</w:t>
      </w:r>
    </w:p>
    <w:p>
      <w:pPr>
        <w:spacing w:after="120"/>
      </w:pPr>
      <w:r>
        <w:rPr>
          <w:sz w:val="22"/>
          <w:szCs w:val="22"/>
        </w:rPr>
        <w:t xml:space="preserve">py</w:t>
      </w:r>
    </w:p>
    <w:p>
      <w:pPr>
        <w:spacing w:after="120"/>
      </w:pPr>
      <w:r>
        <w:rPr>
          <w:sz w:val="22"/>
          <w:szCs w:val="22"/>
        </w:rPr>
        <w:t xml:space="preserve">The candidates are required to apply online on National Scholarship Portal after initiation of the application process and notice to be published on the UGC website. 3,000 fresh scholarships will be awarded</w:t>
      </w:r>
    </w:p>
    <w:p>
      <w:pPr>
        <w:spacing w:after="120"/>
      </w:pPr>
      <w:r>
        <w:rPr>
          <w:sz w:val="22"/>
          <w:szCs w:val="22"/>
        </w:rPr>
        <w:t xml:space="preserve">every year and will be paid on DBT mode on annual basis.</w:t>
      </w:r>
    </w:p>
    <w:p>
      <w:pPr>
        <w:spacing w:after="120"/>
      </w:pPr>
      <w:r>
        <w:rPr>
          <w:sz w:val="22"/>
          <w:szCs w:val="22"/>
        </w:rPr>
        <w:t xml:space="preserve">Benefits</w:t>
      </w:r>
    </w:p>
    <w:p>
      <w:pPr>
        <w:spacing w:after="120"/>
      </w:pPr>
      <w:r>
        <w:rPr>
          <w:sz w:val="22"/>
          <w:szCs w:val="22"/>
        </w:rPr>
        <w:t xml:space="preserve">Nature of Assistance Available Under the Scheme</w:t>
      </w:r>
    </w:p>
    <w:p>
      <w:pPr>
        <w:spacing w:after="120"/>
      </w:pPr>
      <w:r>
        <w:rPr>
          <w:sz w:val="22"/>
          <w:szCs w:val="22"/>
        </w:rPr>
        <w:t xml:space="preserve">Amount of fellowship: 36,200/- per annum for a period of two years</w:t>
      </w:r>
    </w:p>
    <w:p>
      <w:pPr>
        <w:spacing w:after="120"/>
      </w:pPr>
      <w:r>
        <w:rPr>
          <w:sz w:val="22"/>
          <w:szCs w:val="22"/>
        </w:rPr>
        <w:t xml:space="preserve">only i.e. full duration of a PG course.</w:t>
      </w:r>
    </w:p>
    <w:p>
      <w:pPr>
        <w:spacing w:after="120"/>
      </w:pPr>
      <w:r>
        <w:rPr>
          <w:sz w:val="22"/>
          <w:szCs w:val="22"/>
        </w:rPr>
        <w:t xml:space="preserve">3,000 fresh scholarships will be awarded every year and will be paid on</w:t>
      </w:r>
    </w:p>
    <w:p>
      <w:pPr>
        <w:spacing w:after="120"/>
      </w:pPr>
      <w:r>
        <w:rPr>
          <w:sz w:val="22"/>
          <w:szCs w:val="22"/>
        </w:rPr>
        <w:t xml:space="preserve">DBT mode on annual basis.</w:t>
      </w:r>
    </w:p>
    <w:p>
      <w:pPr>
        <w:spacing w:after="120"/>
      </w:pPr>
      <w:r>
        <w:rPr>
          <w:sz w:val="22"/>
          <w:szCs w:val="22"/>
        </w:rPr>
        <w:t xml:space="preserve">py</w:t>
      </w:r>
    </w:p>
    <w:p>
      <w:pPr>
        <w:spacing w:after="120"/>
      </w:pPr>
      <w:r>
        <w:rPr>
          <w:sz w:val="22"/>
          <w:szCs w:val="22"/>
        </w:rPr>
        <w:t xml:space="preserve">Note No other additional grant will be payable in lieu of hostel charges and medical charges, etc. Eligibility The applicant must be a citizen of India. The applicant must be the only girl child in the family. Girl students without having any brothers or the girl student who are twin daughters/ fraternal daughters may also apply The age of the applicant should not be more than 30 years at the time of admission in the first year of PG course. The applicant must have taken admission to regular, full-time first-year master's degree courses in any designated university or a postgraduate college. The candidate should be pursuing a non-professional course and be taking regular classes from a recognized institution. The applicant must not be pursuing education through distance education mode. This scholarship is available to PG-I year students only. þÿ þÿ Exclusions 1. Admission to PG Course in Distance education mode is not covered under the scheme. 2. Those Deemed Universities which do not receive funds from the Central/ State Government are not eligible institutions under the scheme. 3. In a family if one son and one daughter are available then the girl child will not be considered for scholarship under the scheme. Application Process Online Procedure for Applying New Registration: Step 1: Visit the New Registration page of the National Scholarships Portal. Step 2: Guidelines for Registration will appear. Scroll to the bottom. Read the undertaking carefully and Accept the Terms. Click “Next”. Step 3: In the next window, enter your mobile number and OTP. Then click “Verify”. Step 4: After successful verification, continue with e-KYC process (as applicable). Step 5: Once completed, your reference number will be generated and the same will be sent to your registered phone number. Process for OTR ID Number Generation: Step 1: Download and install AadhaarFaceRD services in the android device. Step 2: Download and install the NSP OTR App from the Google Play Store. Step 3: After opening the mobile app Select the option “eKYC with FaceAuth” highlighted in red. Step 4: Enter the allotted reference number and click on “Send OTP” to receive OTP on your mobile no. Step 5: Enter the received OTP and captcha in the screen and click Next. Step 6: Click on “Proceed for Face Authentication” button highlighted in red. Step 7: UIDAI AadhaarFaceRD services will be invoked for face authentication. Ensure AadhaarFaceRD services are preinstalled on your device. Step 8: On Successful completion of face-authentication OTR no. will be generated and will also be sent on your registered mobile no. Fresh Application: Step 1: Visit the applicant Login page of the National Scholarships Portal Enter your One Time Registration (OTR) number and password. Step 2: Type the Captcha and click “Login”. Step 3: On the next screen, provide the OTP received on your registered mobile number. You will be directed to the Password Reset screen. Create a new password and confirm. Step 4: Click “Submit”. You will be directed to the “Applicant’s Dashboard”. Step 5: On the left pane, click “Application Form”. The fields marked as * are compulsory. Fill in the details and upload the documents. Step 6: You can either click on “Save as Draft” to complete the application later. Else, click “Final Submit” to submit the application. Track Payment Status: The student can track their payment status from the template “Know Your Payment” in the Public Financial Management System (PFMS) Portal either by indicating their Aadhaar Number, Bank Account number or NSP Application ID. þÿ Notes Applications will be invited once a year on the National e-Scholarship Portal of the Government of India. 2. Short notifications will also be uploaded on the UGC website. Incomplete applications will be summarily rejected. Only verified online applications will be considered for the award of scholarship. An affidavit regarding the single girl child status may be uploaded as per the format given in Annexure-II. The joining report as per Annexure-I has to be uploaded. þÿ þÿ Documents Required To be submitted by the Student 1. Aadhaar Card 2. Proof of admission into a recognized Master’s degree course in an institute located in India and recognized by the UGC. 3. Joining report (as per format given in Annexure-I) 4. Affidavit regarding Single girl child status (as per format given in Annexure-II) 5. Copy of the Bank Passbook 6. Birth Certificate or Class 10th Marksheet þÿ To be submitted by the Institution 1. A progress Report after the completion of the first year along with the percentage of marks obtained by the candidates needs to be submitted by the institution. 2. Funds Utilization Certificate also needs to be submitted by the Institution Authorities after completion of the First Year.</w:t>
      </w:r>
    </w:p>
    <w:p>
      <w:r>
        <w:br w:type="page"/>
      </w:r>
    </w:p>
    <w:p>
      <w:pPr>
        <w:pStyle w:val="Heading1"/>
      </w:pPr>
      <w:r>
        <w:rPr>
          <w:b/>
          <w:bCs/>
        </w:rPr>
        <w:t xml:space="preserve">11. Pradhan Mantri Garib Kalyan Anna Yojna</w:t>
      </w:r>
    </w:p>
    <w:p>
      <w:pPr>
        <w:spacing w:after="160"/>
      </w:pPr>
      <w:r>
        <w:rPr>
          <w:i/>
          <w:iCs/>
          <w:color w:val="888888"/>
          <w:sz w:val="18"/>
          <w:szCs w:val="18"/>
        </w:rPr>
        <w:t xml:space="preserve">Source: pradhan mantri garib kalyan anna yojna.pdf</w:t>
      </w:r>
    </w:p>
    <w:p>
      <w:pPr>
        <w:spacing w:after="120"/>
      </w:pPr>
      <w:r>
        <w:rPr>
          <w:sz w:val="22"/>
          <w:szCs w:val="22"/>
        </w:rPr>
        <w:t xml:space="preserve">Ministry Of Finance Pradhan Mantri Garib Kalyan Anna Yojana Anna Food Grains Ration Rice Wheat Check Eligibility Details Pradhan Mantri Garib Kalyan Anna Yojana (PM-GKAY) is a scheme as part of Atmanirbhar Bharat to supply free food grains to migrants and poor. Phase-I and Phase-II of this scheme were operational from April to June, 2020 and July to November, 2020 respectively. Phase III of the scheme was operational from May to June, 2021. Phase-IV of the scheme during July-November, 2021 and Phase V from December 2021 till March, 2022 . Under this scheme, the center provides 5kg of free food grains per month to the poor. This is in addition to the subsidized (Rs 2-3 per kg) ration provided under the National Food Security Act (NFSA) to families covered under the Public Distribution System (PDS). The food grain and the amount may be variable. Phase VI: The PMGKAY scheme for Phase VI from April-September, 2022 would entail an estimated additional food subsidy of Rs. 80,000 Crore. Note: Check One Nation One Ration Card Scheme which provides an option to all eligible ration cardholders or beneficiaries covered under the National Food Security Act (NFSA), 2013 for accessing their entitlements from anywhere in India. Benefits PMGKAY provides 5 kg of food grain to each family holding a ration card free of cost and the 5 kg of subsidized food grain already offered through the Public Distribution System (PDS). Wheat has been allocated to 6 States/UTs, - Punjab, Haryana, Rajasthan, Chandigarh, Delhi, and Gujarat, and rice has been provided to the remaining States/UTs. Eligibility Families belonging to Antyodaya Anna Yojana (AAY) and Priority Households (PHH) categories will be eligible for the scheme. PHH are to be identified by State Governments/Union Territory Administrations as per criteria evolved by them. AAY families are to be identified by States/UTs as per the criteria prescribed by the Central Government: Households headed by widows or terminally ill persons or disabled persons or persons aged 60 years or more with no assured means of subsistence or societal support. Widows or terminally ill persons or disabled persons or persons aged 60 years or more or single women or single men with no family or societal support or assured means of subsistence. All primitive tribal households. Landless agriculture labourers, marginal farmers, rural artisans/craftsmen such as potters, tanners, weavers, blacksmiths, carpenters, slum dwellers, and persons earning their livelihood on daily basis in the informal sector like porters, coolies, rickshaw pullers, hand cart pullers, fruit and flower sellers, snake charmers, rag pickers, cobblers, destitutes and other similar categories in both rural and urban areas. All eligible Below Poverty Line families of HIV positive persons Application Process Offline Interested persons shall visit the nearest Fair Price Shop with the Ration Card: Beneficiaries can quote either their ration card number or the Aadhaar number to any Fair Price Shop dealer across the country. Beneficiaries can undergo Aadhaar authentication by using their fingerprints or iris-based identification. Documents Required Ration Card Aadhar Card (if seeded with Ration Card)</w:t>
      </w:r>
    </w:p>
    <w:p>
      <w:r>
        <w:br w:type="page"/>
      </w:r>
    </w:p>
    <w:p>
      <w:pPr>
        <w:pStyle w:val="Heading1"/>
      </w:pPr>
      <w:r>
        <w:rPr>
          <w:b/>
          <w:bCs/>
        </w:rPr>
        <w:t xml:space="preserve">12. Pradhan Mantri Jan Dhan Dhan Yojna</w:t>
      </w:r>
    </w:p>
    <w:p>
      <w:pPr>
        <w:spacing w:after="160"/>
      </w:pPr>
      <w:r>
        <w:rPr>
          <w:i/>
          <w:iCs/>
          <w:color w:val="888888"/>
          <w:sz w:val="18"/>
          <w:szCs w:val="18"/>
        </w:rPr>
        <w:t xml:space="preserve">Source: pradhan mantri jan dhan dhan yojna.pdf</w:t>
      </w:r>
    </w:p>
    <w:p>
      <w:pPr>
        <w:spacing w:after="120"/>
      </w:pPr>
      <w:r>
        <w:rPr>
          <w:sz w:val="22"/>
          <w:szCs w:val="22"/>
        </w:rPr>
        <w:t xml:space="preserve">Ministry Of Finance Pradhan Mantri Jan Dhan Yojana Bank Chota Khata Insurance Jan Dhan Check Eligibility Details A National Mission for Financial Inclusion (NMFI), namely, Pradhan Mantri Jan Dhan Yojana (PMJDY) was launched across the Country in August, 2014 by the Prime Minister with the idea to ensure that citizens envisage their financial activities. PMJDY provides universal banking services for every unbanked household, based on the guiding principles of banking the unbanked, securing the unsecured, funding the unfunded and serving unserved and underserved areas. In order to give impetus to financial inclusion initiatives of the Government, PMJDY scheme was extended beyond 14.08.2018 with the focus on opening of accounts shifting from “every household” to “every unbanked adult”. The scheme has been made more attractive with upward revision in (i) OD limit from Rs. 5,000/- to Rs. 10,000/- and (ii) Accidental insurance cover on RuPay card holders from Rs.1 lakh to Rs.2 lakhs. PMJDY has been successful in increasing banking penetration and promoting financial inclusion across the country. The scheme has ensured access to various financial services like availability of basic savings bank account, access to need based credit, remittances facility, insurance and pension to the excluded sections i.e. weaker sections &amp; low-income groups. Benefits Basic Savings Bank Deposit Account (BSBDA) Any Indian citizen eligible to open a regular bank account can open a BSBDA. Such an account does not require any minimum balance maintenance. The account holders can use both bank branches, ATMs and Banking Correspondents (BCs) for depositing and withdrawing cash. However, one cannot withdraw cash more than four times a month. Small Account/Chota Khata Under Jan Dhan Yojana, people can open small bank accounts without presenting legal documents. These accounts would be valid normally for a period of twelve months. Thereafter, such accounts would be allowed to a continue for a further period of twelve more months, if the account-holder provides a document showing that he/she has applied for any of the Officially Valid Document, within 12 months of opening the small account. RuPay Debit Card with inbuilt accident insurance Under PMJDY, a free Rupay debit card, with inbuilt accident insurance cover of Rs.2 lakhs (Rs 1 lakh for accounts opened before 28.08.2018), is issued to all beneficiaries. Overdraft Facility Under PMJDY, beneficiaries can avail OD facility upto Rs. 10,000/-. Business Correspondents (BCs)/Bank Mitras BCs/Bank Mitras are retail agents engaged by banks for providing banking services at locations other than a bank branch/ATM. It is mainly meant for the rural areas, where bank branches are far-flung. BCs/Bank Mitras connect with the residents and guide them with banking solutions such as savings accounts, deposits, payments and withdrawals, mini account statements, etc. Banks with their strong network of BCs/Bank Mitras are providing hassle free services to the customers in remote / rural areas. Eligibility The applicant should be an Indian National. If minors above ten years apply, they will require support from their legal guardians for administering their PMJDY account. Application Process Offline Step 1- Go to the official portal of PMJDY. Step 2- Under the "e-documents" section, you will find live links for "Account Opening Form". Applicants can access this in both English and Hindi languages. Click on the appropriate language option. Step 3- This will open the form in PDF format. Download it and get a printout. Step 4- Fill the form manually with all your bank and personal data, including bank branch, name of town/village, block/district, Aadhaar number, profession, annual income, details of Kisan credit card, and others. Step 5- Once you fill it out, visit your nearest bank branch and submit it. While submitting the form, you will need to produce certain documents along with your Mobile number or email Id to qualify for the Jan Dhan Yojana. Documents Required 1. AADHAAR 2. Government ID proofs (Voter Card/PAN Card/Ration card) 3. Permanent Address proof (Passport/Driving License/Electricity Bill/Telephone Bill/Water Bill) 4. Passport size photograph 5. Filled and Signed PMJDY Account opening form 6. Any other document as notified by the Central Government in consultation with the Regulator.</w:t>
      </w:r>
    </w:p>
    <w:p>
      <w:r>
        <w:br w:type="page"/>
      </w:r>
    </w:p>
    <w:p>
      <w:pPr>
        <w:pStyle w:val="Heading1"/>
      </w:pPr>
      <w:r>
        <w:rPr>
          <w:b/>
          <w:bCs/>
        </w:rPr>
        <w:t xml:space="preserve">13. Pradhan Mantri Jeevan Jyoti Bima Yojna</w:t>
      </w:r>
    </w:p>
    <w:p>
      <w:pPr>
        <w:spacing w:after="160"/>
      </w:pPr>
      <w:r>
        <w:rPr>
          <w:i/>
          <w:iCs/>
          <w:color w:val="888888"/>
          <w:sz w:val="18"/>
          <w:szCs w:val="18"/>
        </w:rPr>
        <w:t xml:space="preserve">Source: pradhan mantri jeevan jyoti bima yojna.pdf</w:t>
      </w:r>
    </w:p>
    <w:p>
      <w:pPr>
        <w:spacing w:after="120"/>
      </w:pPr>
      <w:r>
        <w:rPr>
          <w:sz w:val="22"/>
          <w:szCs w:val="22"/>
        </w:rPr>
        <w:t xml:space="preserve">Ministry Of Finance Pradhan Mantri Jeevan Jyoti Bima Yojana Claim Form Consent Jansuraksha LIC Check Eligibility Details Pradhan Mantri Jeevan Jyoti Bima Yojana (PMJJBY) is an insurance scheme offering life insurance cover for death due to any reason. It is a one-year cover, renewable from year to year. The scheme is offered by banks/post offices and administered through life insurance companies. All individuals who are account holders of participating banks/ post office in the age group of 18 to 50 years are entitled to join. Benefits PMJJBY offers one- year term life cover of 2.00 Lakh to all the</w:t>
      </w:r>
    </w:p>
    <w:p>
      <w:pPr>
        <w:spacing w:after="120"/>
      </w:pPr>
      <w:r>
        <w:rPr>
          <w:sz w:val="22"/>
          <w:szCs w:val="22"/>
        </w:rPr>
        <w:t xml:space="preserve">subscribers in the age group of 18-50 years.</w:t>
      </w:r>
    </w:p>
    <w:p>
      <w:pPr>
        <w:spacing w:after="120"/>
      </w:pPr>
      <w:r>
        <w:rPr>
          <w:sz w:val="22"/>
          <w:szCs w:val="22"/>
        </w:rPr>
        <w:t xml:space="preserve">It covers death due to any reason.</w:t>
      </w:r>
    </w:p>
    <w:p>
      <w:pPr>
        <w:spacing w:after="120"/>
      </w:pPr>
      <w:r>
        <w:rPr>
          <w:sz w:val="22"/>
          <w:szCs w:val="22"/>
        </w:rPr>
        <w:t xml:space="preserve">Premium payable is 436/- per annum per subscriber, to be auto</w:t>
      </w:r>
    </w:p>
    <w:p>
      <w:pPr>
        <w:spacing w:after="120"/>
      </w:pPr>
      <w:r>
        <w:rPr>
          <w:sz w:val="22"/>
          <w:szCs w:val="22"/>
        </w:rPr>
        <w:t xml:space="preserve">debited from the subscriber’s bank/post office account.</w:t>
      </w:r>
    </w:p>
    <w:p>
      <w:pPr>
        <w:spacing w:after="120"/>
      </w:pPr>
      <w:r>
        <w:rPr>
          <w:sz w:val="22"/>
          <w:szCs w:val="22"/>
        </w:rPr>
        <w:t xml:space="preserve">Eligibility</w:t>
      </w:r>
    </w:p>
    <w:p>
      <w:pPr>
        <w:spacing w:after="120"/>
      </w:pPr>
      <w:r>
        <w:rPr>
          <w:sz w:val="22"/>
          <w:szCs w:val="22"/>
        </w:rPr>
        <w:t xml:space="preserve">The age of the applicant must be between 18 to 50 Years.</w:t>
      </w:r>
    </w:p>
    <w:p>
      <w:pPr>
        <w:spacing w:after="120"/>
      </w:pPr>
      <w:r>
        <w:rPr>
          <w:sz w:val="22"/>
          <w:szCs w:val="22"/>
        </w:rPr>
        <w:t xml:space="preserve">The applicant must hold an individual bank / post office account.</w:t>
      </w:r>
    </w:p>
    <w:p>
      <w:pPr>
        <w:spacing w:after="120"/>
      </w:pPr>
      <w:r>
        <w:rPr>
          <w:sz w:val="22"/>
          <w:szCs w:val="22"/>
        </w:rPr>
        <w:t xml:space="preserve">Application Process</w:t>
      </w:r>
    </w:p>
    <w:p>
      <w:pPr>
        <w:spacing w:after="120"/>
      </w:pPr>
      <w:r>
        <w:rPr>
          <w:sz w:val="22"/>
          <w:szCs w:val="22"/>
        </w:rPr>
        <w:t xml:space="preserve">Offline Online Offline Step 01: Download and take print of the “CONSENT-CUM-DECLARATION FORM” given in the link below: https:/ /www.jansuraksha.gov.in/Files/PMJJBY/English/ApplicationForm.pdf#zo om=250 Step 02: Duly fill and sign the application form, attach the self-attested copies of the required documents, and submit the case to the authorised official of Bank / Post Office. The official will return you the “ACKNOWLEDGEMENT SLIP CUM CERTIFICATE OF INSURANCE”. Documents Required þÿ</w:t>
      </w:r>
    </w:p>
    <w:p>
      <w:r>
        <w:br w:type="page"/>
      </w:r>
    </w:p>
    <w:p>
      <w:pPr>
        <w:pStyle w:val="Heading1"/>
      </w:pPr>
      <w:r>
        <w:rPr>
          <w:b/>
          <w:bCs/>
        </w:rPr>
        <w:t xml:space="preserve">14. Pradhan Mantri Mudra Yojna</w:t>
      </w:r>
    </w:p>
    <w:p>
      <w:pPr>
        <w:spacing w:after="160"/>
      </w:pPr>
      <w:r>
        <w:rPr>
          <w:i/>
          <w:iCs/>
          <w:color w:val="888888"/>
          <w:sz w:val="18"/>
          <w:szCs w:val="18"/>
        </w:rPr>
        <w:t xml:space="preserve">Source: pradhan mantri mudra yojna.pdf</w:t>
      </w:r>
    </w:p>
    <w:p>
      <w:pPr>
        <w:spacing w:after="120"/>
      </w:pPr>
      <w:r>
        <w:rPr>
          <w:sz w:val="22"/>
          <w:szCs w:val="22"/>
        </w:rPr>
        <w:t xml:space="preserve">Ministry Of Finance Pradhan Mantri Mudra Yojana Business Loan MUDRA Check EligibilitySign in to apply Details Pradhan Mantri Mudra Yojana (PMMY) is a flagship scheme of Government of India. The scheme facilitates micro credit/Loan up to Rs. 20 lakhs to income generating micro enterprises engaged in the non farm sector in manufacturing, trading or service sectors including activities allied to agriculture such as poultry, dairy, beekeeping, etc. The Scheme provides financial assistance extended by Member Lending Institutions to the non-corporate, non-farm sector income generating activities of micro and small entities. These micro and small entities comprise of millions of proprietorship / partnership firms running as small manufacturing units, service sector units, shopkeepers, fruits / vegetable vendors, truck operators, food-service units, repair shops, machine operators, small industries, artisans, food processors and others. The loans under Pradhan Mantri Mudra Yojana can be availed through eligible Member Lending Institutions (MLIs), which include: Public Sector Banks Private Sector Banks State operated cooperative banks Rural banks from regional sector Micro Finance Institution (MFI) Non-Banking Finance Company (NBFC) Small Finance Banks (SFBs) Other financial intermediary approved by Mudra Ltd. as member financial institutions Interest rate The interest rates are declared by Member Lending Institutions from time to time as per Reserve Bank of India guidelines based on which applicable interest rate is determined. Upfront fee/Processing charges Banks may consider charging of upfront fee as per their internal guidelines. The upfront fee/processing charges for Shishu loans (Covering loans upto Rs. 50,000/-) are waived by most Banks. Note : There are no agents or middleman engaged by MUDRA for availing of Mudra Loans. The borrowers are advised to keep away from persons posing as Agents/ facilitators of MUDRA/PMMY. Benefits The scheme has been classified under four categories as 'SHISHU', 'KISHORE' , 'TARUN' and 'TARUN PLUS' to signify the stage of growth / development and funding needs of the beneficiary micro unit/ entrepreneur. Shishu: Covering loans upto Rs.50,000/-. Kishore: Covering loans above Rs.50,000/- and upto Rs. 5 lakhs. Tarun: Covering loans above Rs. 5 lakhs and upto Rs. 10 lakhs. Tarun Plus : Loans up to Rs. 20 lakh for enterpreneurs who have successfully repaid previous loans under the 'Tarun' category. Eligibility Eligible borrowers Individuals Proprietary concern. Partnership Firm. Private Ltd. Company. Public Company. Any other legal forms. Note 01:The applicant should not be a defaulter to any bank or financial institution and should have a satisfactory credit track record. Note 02: The individual borrowers may be required to possess the necessary skills/experience/ knowledge to undertake the proposed activity. Note 03: The need for educational qualification, if any, is assessed based on the nature of the proposed activity and its requirement. Application Process Online The following are the pre-requisites for the enrolment process: ID Proof Address Proof</w:t>
      </w:r>
    </w:p>
    <w:p>
      <w:pPr>
        <w:spacing w:after="120"/>
      </w:pPr>
      <w:r>
        <w:rPr>
          <w:sz w:val="22"/>
          <w:szCs w:val="22"/>
        </w:rPr>
        <w:t xml:space="preserve">Passport size photograph</w:t>
      </w:r>
    </w:p>
    <w:p>
      <w:pPr>
        <w:spacing w:after="120"/>
      </w:pPr>
      <w:r>
        <w:rPr>
          <w:sz w:val="22"/>
          <w:szCs w:val="22"/>
        </w:rPr>
        <w:t xml:space="preserve">Applicant Signature</w:t>
      </w:r>
    </w:p>
    <w:p>
      <w:pPr>
        <w:spacing w:after="120"/>
      </w:pPr>
      <w:r>
        <w:rPr>
          <w:sz w:val="22"/>
          <w:szCs w:val="22"/>
        </w:rPr>
        <w:t xml:space="preserve">Proof of Identity / Address of Business Enterprises</w:t>
      </w:r>
    </w:p>
    <w:p>
      <w:pPr>
        <w:spacing w:after="120"/>
      </w:pPr>
      <w:r>
        <w:rPr>
          <w:sz w:val="22"/>
          <w:szCs w:val="22"/>
        </w:rPr>
        <w:t xml:space="preserve">Step 01: Go to PM MUDRA official website and py after that select the Udyamimitra portal bypy</w:t>
      </w:r>
    </w:p>
    <w:p>
      <w:pPr>
        <w:spacing w:after="120"/>
      </w:pPr>
      <w:r>
        <w:rPr>
          <w:sz w:val="22"/>
          <w:szCs w:val="22"/>
        </w:rPr>
        <w:t xml:space="preserve">py</w:t>
      </w:r>
    </w:p>
    <w:p>
      <w:pPr>
        <w:spacing w:after="120"/>
      </w:pPr>
      <w:r>
        <w:rPr>
          <w:sz w:val="22"/>
          <w:szCs w:val="22"/>
        </w:rPr>
        <w:t xml:space="preserve">Step 02: Click on Mudra loan "Apply Now"</w:t>
      </w:r>
    </w:p>
    <w:p>
      <w:pPr>
        <w:spacing w:after="120"/>
      </w:pPr>
      <w:r>
        <w:rPr>
          <w:sz w:val="22"/>
          <w:szCs w:val="22"/>
        </w:rPr>
        <w:t xml:space="preserve">Step 03: Select one of the following : New entrepreneur/ Existing</w:t>
      </w:r>
    </w:p>
    <w:p>
      <w:pPr>
        <w:spacing w:after="120"/>
      </w:pPr>
      <w:r>
        <w:rPr>
          <w:sz w:val="22"/>
          <w:szCs w:val="22"/>
        </w:rPr>
        <w:t xml:space="preserve">Entrepreneur/Self-employed professional</w:t>
      </w:r>
    </w:p>
    <w:p>
      <w:pPr>
        <w:spacing w:after="120"/>
      </w:pPr>
      <w:r>
        <w:rPr>
          <w:sz w:val="22"/>
          <w:szCs w:val="22"/>
        </w:rPr>
        <w:t xml:space="preserve">Step 04: Then fill in the name of the applicant, email and Mobile number</w:t>
      </w:r>
    </w:p>
    <w:p>
      <w:pPr>
        <w:spacing w:after="120"/>
      </w:pPr>
      <w:r>
        <w:rPr>
          <w:sz w:val="22"/>
          <w:szCs w:val="22"/>
        </w:rPr>
        <w:t xml:space="preserve">and Generate OTP After Successful Registration Step 01: Fill in Personal Details and Professional Details. Step 02: Select hand-holding agencies if any help is required for preparing project proposals etc., otherwise click "Loan Application Center" and apply. Step 03: Select the category of loan required - Mudra Shishu / Mudra Kishore/ Mudra Tarun. Step 04: The applicant then needs to fill in the Business Information like business name, business activity, etc. and select industry type like Manufacturing, Service, Trading or activities allied to agriculture. Step 05: Fill in other information like owner details, existing Banking/ Credit facilities, proposed credit facilities, future estimates and preferred lender. Step 06: Attach all required Documents i.e. ID proof, Address proof, Applicant photo, Applicant Signature, Proof of Identity/ Address of Business Enterprise, etc. Step 07: Once the application is submitted, an Application Number gets generated which needs to be kept for future reference. Apply Now Jan Samarth Documents Required For Shishu Loan Proof of Identity – Self- attested copy of Voter’s ID Card / Driving Licence / PAN Card / Aadhaar Card / Passport / Photo IDs issued by Govt. authority etc. Proof of Residence: Recent telephone bill / electricity bill / property tax receipt (not older than 2 months) / Voter’s ID Card / Aadhar Card / Passport of Individual / Proprietor / Partners Bank passbook or latest account statement duly attested by Bank Officials / Domicile Certificate / Certificate issued by Govt. Authority / Local Panchayat / Municipality etc. Applicant’s recent coloured Photograph (2 copies) not older than 6 months. Quotation of Machinery / other items to be purchased. Name of supplier / details of machinery / price of machinery and / or items to be purchased. Proof of Identity / Address of the Business Enterprise – Copies of relevant Licences / Registration Certificates / Other Documents pertaining to the ownership, identity of address of business unit, if any. For Kishore, Tarun and Tarun Plus Loan Proof of Identity - Self attested copy of Voter’s ID card / Driving License / PAN Card / Aadhar Card/Passport. Proof of Residence - Recent telephone bill, electricity bill, property tax receipt (not older than 2 months), Voter’s ID card, Aadhar Card &amp; Passport of Proprietor/Partners/Directors. Applicant’s recent coloured Photograph (2 copies) not older than 6 months. Proof of Identity/Address of the Business Enterprise -Copies of relevant licenses/registration certificates/other documents pertaining to the ownership, identity and address of business unit. Applicant should not be defaulter in any Bank/Financial institution. Statement of accounts (for the last six months), from the existing banker, if any. Last two years balance sheets of the units along with income tax/sales tax return etc. (Applicable for all cases from Rs.2 Lacs and above). Projected balance sheets for one year in case of working capital limits and for the period of the loan in case of term loan (Applicable for all cases from Rs.2 Lacs and above). Sales achieved during the current financial year up to the date of submission of application. Project report (for the proposed project) containing details of technical &amp; economic viability. Memorandum and Articles of Association of the company/Partnership Deed of Partners etc. In absence of third party guarantee, Asset &amp; Liability statement from the borrower including Directors &amp; Partners may be sought to know the net-worth.</w:t>
      </w:r>
    </w:p>
    <w:p>
      <w:r>
        <w:br w:type="page"/>
      </w:r>
    </w:p>
    <w:p>
      <w:pPr>
        <w:pStyle w:val="Heading1"/>
      </w:pPr>
      <w:r>
        <w:rPr>
          <w:b/>
          <w:bCs/>
        </w:rPr>
        <w:t xml:space="preserve">15. Pradhan Mantri Viksit Bharat Rozgar Yojna</w:t>
      </w:r>
    </w:p>
    <w:p>
      <w:pPr>
        <w:spacing w:after="160"/>
      </w:pPr>
      <w:r>
        <w:rPr>
          <w:i/>
          <w:iCs/>
          <w:color w:val="888888"/>
          <w:sz w:val="18"/>
          <w:szCs w:val="18"/>
        </w:rPr>
        <w:t xml:space="preserve">Source: pradhan mantri viksit bharat rozgar yojna.pdf</w:t>
      </w:r>
    </w:p>
    <w:p>
      <w:pPr>
        <w:spacing w:after="120"/>
      </w:pPr>
      <w:r>
        <w:rPr>
          <w:sz w:val="22"/>
          <w:szCs w:val="22"/>
        </w:rPr>
        <w:t xml:space="preserve">Ministry Of Labour and Employment Pradhan Mantri Viksit Bharat Rozgar Yojana Employee Employment Incentive Literacy Manufacturer Subsidy Details The scheme "Pradhan Mantri Viksit Bharat Rozgar Yojana" was launched by the Ministry of Labour and Employment, Government of India. The scheme aims to promote the generation of sustained additional employment, increase the formalization of the workforce, and enhance employability. The scheme provides comprehensive financial assistance to first-time employees to navigate their learning curve and incentivizes eligible establishments, particularly in the manufacturing sector, for generating sustained additional employment over their established baseline. The applicant must regularly file the Electronic Challan-cum-Return along with provident fund contributions and fulfill the defined threshold criteria for new employment generation. The scheme is implemented by the Employees' Provident Fund Organisation. The applications for this scheme are accepted continuously during the registration period from 01.08.2025 to 31.07.2027 through the online updating of establishment details and</w:t>
      </w:r>
    </w:p>
    <w:p>
      <w:pPr>
        <w:spacing w:after="120"/>
      </w:pPr>
      <w:r>
        <w:rPr>
          <w:sz w:val="22"/>
          <w:szCs w:val="22"/>
        </w:rPr>
        <w:t xml:space="preserve">employee Aadhaar authentication on the official portal.</w:t>
      </w:r>
    </w:p>
    <w:p>
      <w:pPr>
        <w:spacing w:after="120"/>
      </w:pPr>
      <w:r>
        <w:rPr>
          <w:sz w:val="22"/>
          <w:szCs w:val="22"/>
        </w:rPr>
        <w:t xml:space="preserve">py</w:t>
      </w:r>
    </w:p>
    <w:p>
      <w:pPr>
        <w:spacing w:after="120"/>
      </w:pPr>
      <w:r>
        <w:rPr>
          <w:sz w:val="22"/>
          <w:szCs w:val="22"/>
        </w:rPr>
        <w:t xml:space="preserve">Benefits</w:t>
      </w:r>
    </w:p>
    <w:p>
      <w:pPr>
        <w:spacing w:after="120"/>
      </w:pPr>
      <w:r>
        <w:rPr>
          <w:sz w:val="22"/>
          <w:szCs w:val="22"/>
        </w:rPr>
        <w:t xml:space="preserve">Part A: First-Timer Benefits</w:t>
      </w:r>
    </w:p>
    <w:p>
      <w:pPr>
        <w:spacing w:after="120"/>
      </w:pPr>
      <w:r>
        <w:rPr>
          <w:sz w:val="22"/>
          <w:szCs w:val="22"/>
        </w:rPr>
        <w:t xml:space="preserve">The scheme provides a one-time incentive of up to 15,000/- to assist</w:t>
      </w:r>
    </w:p>
    <w:p>
      <w:pPr>
        <w:spacing w:after="120"/>
      </w:pPr>
      <w:r>
        <w:rPr>
          <w:sz w:val="22"/>
          <w:szCs w:val="22"/>
        </w:rPr>
        <w:t xml:space="preserve">first-time employees.</w:t>
      </w:r>
    </w:p>
    <w:p>
      <w:pPr>
        <w:spacing w:after="120"/>
      </w:pPr>
      <w:r>
        <w:rPr>
          <w:sz w:val="22"/>
          <w:szCs w:val="22"/>
        </w:rPr>
        <w:t xml:space="preserve">The first installment is up to a maximum of 7,500/-, calculated as half of the average Employees’ Provident Fund wage for six continuous</w:t>
      </w:r>
    </w:p>
    <w:p>
      <w:pPr>
        <w:spacing w:after="120"/>
      </w:pPr>
      <w:r>
        <w:rPr>
          <w:sz w:val="22"/>
          <w:szCs w:val="22"/>
        </w:rPr>
        <w:t xml:space="preserve">completed months.</w:t>
      </w:r>
    </w:p>
    <w:p>
      <w:pPr>
        <w:spacing w:after="120"/>
      </w:pPr>
      <w:r>
        <w:rPr>
          <w:sz w:val="22"/>
          <w:szCs w:val="22"/>
        </w:rPr>
        <w:t xml:space="preserve">The second installment is equal to the average of the twelve completed months' Employees' Provident Fund wage reduced by the first</w:t>
      </w:r>
    </w:p>
    <w:p>
      <w:pPr>
        <w:spacing w:after="120"/>
      </w:pPr>
      <w:r>
        <w:rPr>
          <w:sz w:val="22"/>
          <w:szCs w:val="22"/>
        </w:rPr>
        <w:t xml:space="preserve">installment, restricted to a total incentive of 15,000/-.</w:t>
      </w:r>
    </w:p>
    <w:p>
      <w:pPr>
        <w:spacing w:after="120"/>
      </w:pPr>
      <w:r>
        <w:rPr>
          <w:sz w:val="22"/>
          <w:szCs w:val="22"/>
        </w:rPr>
        <w:t xml:space="preserve">The second installment will be kept in an appropriate saving instrument</w:t>
      </w:r>
    </w:p>
    <w:p>
      <w:pPr>
        <w:spacing w:after="120"/>
      </w:pPr>
      <w:r>
        <w:rPr>
          <w:sz w:val="22"/>
          <w:szCs w:val="22"/>
        </w:rPr>
        <w:t xml:space="preserve">or deposit account for a specified period.</w:t>
      </w:r>
    </w:p>
    <w:p>
      <w:pPr>
        <w:spacing w:after="120"/>
      </w:pPr>
      <w:r>
        <w:rPr>
          <w:sz w:val="22"/>
          <w:szCs w:val="22"/>
        </w:rPr>
        <w:t xml:space="preserve">The incentives to the employees shall be paid through Direct Benefit Transfer using the Aadhaar Bridge Payment System to their</w:t>
      </w:r>
    </w:p>
    <w:p>
      <w:pPr>
        <w:spacing w:after="120"/>
      </w:pPr>
      <w:r>
        <w:rPr>
          <w:sz w:val="22"/>
          <w:szCs w:val="22"/>
        </w:rPr>
        <w:t xml:space="preserve">Aadhaar-seeded bank accounts.</w:t>
      </w:r>
    </w:p>
    <w:p>
      <w:pPr>
        <w:spacing w:after="120"/>
      </w:pPr>
      <w:r>
        <w:rPr>
          <w:sz w:val="22"/>
          <w:szCs w:val="22"/>
        </w:rPr>
        <w:t xml:space="preserve">The incentive shall be disbursed within 45 days after fulfilling the</w:t>
      </w:r>
    </w:p>
    <w:p>
      <w:pPr>
        <w:spacing w:after="120"/>
      </w:pPr>
      <w:r>
        <w:rPr>
          <w:sz w:val="22"/>
          <w:szCs w:val="22"/>
        </w:rPr>
        <w:t xml:space="preserve">eligibility condition and filing of the paid Electronic Challan-cum-Return.</w:t>
      </w:r>
    </w:p>
    <w:p>
      <w:pPr>
        <w:spacing w:after="120"/>
      </w:pPr>
      <w:r>
        <w:rPr>
          <w:sz w:val="22"/>
          <w:szCs w:val="22"/>
        </w:rPr>
        <w:t xml:space="preserve">py</w:t>
      </w:r>
    </w:p>
    <w:p>
      <w:pPr>
        <w:spacing w:after="120"/>
      </w:pPr>
      <w:r>
        <w:rPr>
          <w:sz w:val="22"/>
          <w:szCs w:val="22"/>
        </w:rPr>
        <w:t xml:space="preserve">Part B: Support to Employers</w:t>
      </w:r>
    </w:p>
    <w:p>
      <w:pPr>
        <w:spacing w:after="120"/>
      </w:pPr>
      <w:r>
        <w:rPr>
          <w:sz w:val="22"/>
          <w:szCs w:val="22"/>
        </w:rPr>
        <w:t xml:space="preserve">The scheme provides incentives to the employer for two years in</w:t>
      </w:r>
    </w:p>
    <w:p>
      <w:pPr>
        <w:spacing w:after="120"/>
      </w:pPr>
      <w:r>
        <w:rPr>
          <w:sz w:val="22"/>
          <w:szCs w:val="22"/>
        </w:rPr>
        <w:t xml:space="preserve">respect of employment generated over and above the baseline.</w:t>
      </w:r>
    </w:p>
    <w:p>
      <w:pPr>
        <w:spacing w:after="120"/>
      </w:pPr>
      <w:r>
        <w:rPr>
          <w:sz w:val="22"/>
          <w:szCs w:val="22"/>
        </w:rPr>
        <w:t xml:space="preserve">For the manufacturing sector, the incentive to the employer will continue</w:t>
      </w:r>
    </w:p>
    <w:p>
      <w:pPr>
        <w:spacing w:after="120"/>
      </w:pPr>
      <w:r>
        <w:rPr>
          <w:sz w:val="22"/>
          <w:szCs w:val="22"/>
        </w:rPr>
        <w:t xml:space="preserve">for the third and the fourth year.</w:t>
      </w:r>
    </w:p>
    <w:p>
      <w:pPr>
        <w:spacing w:after="120"/>
      </w:pPr>
      <w:r>
        <w:rPr>
          <w:sz w:val="22"/>
          <w:szCs w:val="22"/>
        </w:rPr>
        <w:t xml:space="preserve">For additional employees with an Employees' Provident Fund wage less than or equal to 10,000/-, the benefit to the employer is up to 1,000/-</w:t>
      </w:r>
    </w:p>
    <w:p>
      <w:pPr>
        <w:spacing w:after="120"/>
      </w:pPr>
      <w:r>
        <w:rPr>
          <w:sz w:val="22"/>
          <w:szCs w:val="22"/>
        </w:rPr>
        <w:t xml:space="preserve">per additional employment per month.</w:t>
      </w:r>
    </w:p>
    <w:p>
      <w:pPr>
        <w:spacing w:after="120"/>
      </w:pPr>
      <w:r>
        <w:rPr>
          <w:sz w:val="22"/>
          <w:szCs w:val="22"/>
        </w:rPr>
        <w:t xml:space="preserve">In respect of employees getting Employees' Provident Fund wages below 10,000/-, the incentive at the rate of 10 percent of the Employees' Provident Fund wage will be provided as an additional risk</w:t>
      </w:r>
    </w:p>
    <w:p>
      <w:pPr>
        <w:spacing w:after="120"/>
      </w:pPr>
      <w:r>
        <w:rPr>
          <w:sz w:val="22"/>
          <w:szCs w:val="22"/>
        </w:rPr>
        <w:t xml:space="preserve">mitigation measure.</w:t>
      </w:r>
    </w:p>
    <w:p>
      <w:pPr>
        <w:spacing w:after="120"/>
      </w:pPr>
      <w:r>
        <w:rPr>
          <w:sz w:val="22"/>
          <w:szCs w:val="22"/>
        </w:rPr>
        <w:t xml:space="preserve">For additional employees with an Employees' Provident Fund wage greater than 10,000/-andupto 20,000/-, the benefit is 2,000/- per</w:t>
      </w:r>
    </w:p>
    <w:p>
      <w:pPr>
        <w:spacing w:after="120"/>
      </w:pPr>
      <w:r>
        <w:rPr>
          <w:sz w:val="22"/>
          <w:szCs w:val="22"/>
        </w:rPr>
        <w:t xml:space="preserve">additional employment per month.</w:t>
      </w:r>
    </w:p>
    <w:p>
      <w:pPr>
        <w:spacing w:after="120"/>
      </w:pPr>
      <w:r>
        <w:rPr>
          <w:sz w:val="22"/>
          <w:szCs w:val="22"/>
        </w:rPr>
        <w:t xml:space="preserve">For additional employees with an Employees' Provident Fund wage greater than 20,000/-andupto 1,00,000/-, the benefit is 3,000/- per</w:t>
      </w:r>
    </w:p>
    <w:p>
      <w:pPr>
        <w:spacing w:after="120"/>
      </w:pPr>
      <w:r>
        <w:rPr>
          <w:sz w:val="22"/>
          <w:szCs w:val="22"/>
        </w:rPr>
        <w:t xml:space="preserve">additional employment per month.</w:t>
      </w:r>
    </w:p>
    <w:p>
      <w:pPr>
        <w:spacing w:after="120"/>
      </w:pPr>
      <w:r>
        <w:rPr>
          <w:sz w:val="22"/>
          <w:szCs w:val="22"/>
        </w:rPr>
        <w:t xml:space="preserve">The benefits will be provided to all eligible establishments on a six-monthly lump-sum basis after the filing of six completed months'</w:t>
      </w:r>
    </w:p>
    <w:p>
      <w:pPr>
        <w:spacing w:after="120"/>
      </w:pPr>
      <w:r>
        <w:rPr>
          <w:sz w:val="22"/>
          <w:szCs w:val="22"/>
        </w:rPr>
        <w:t xml:space="preserve">Electronic Challan-cum-Returns.</w:t>
      </w:r>
    </w:p>
    <w:p>
      <w:pPr>
        <w:spacing w:after="120"/>
      </w:pPr>
      <w:r>
        <w:rPr>
          <w:sz w:val="22"/>
          <w:szCs w:val="22"/>
        </w:rPr>
        <w:t xml:space="preserve">The incentive to the establishment shall be provided as a Direct Benefit Transfer to the Permanent Account Number-linked bank account of the</w:t>
      </w:r>
    </w:p>
    <w:p>
      <w:pPr>
        <w:spacing w:after="120"/>
      </w:pPr>
      <w:r>
        <w:rPr>
          <w:sz w:val="22"/>
          <w:szCs w:val="22"/>
        </w:rPr>
        <w:t xml:space="preserve">establishment.</w:t>
      </w:r>
    </w:p>
    <w:p>
      <w:pPr>
        <w:spacing w:after="120"/>
      </w:pPr>
      <w:r>
        <w:rPr>
          <w:sz w:val="22"/>
          <w:szCs w:val="22"/>
        </w:rPr>
        <w:t xml:space="preserve">py</w:t>
      </w:r>
    </w:p>
    <w:p>
      <w:pPr>
        <w:spacing w:after="120"/>
      </w:pPr>
      <w:r>
        <w:rPr>
          <w:sz w:val="22"/>
          <w:szCs w:val="22"/>
        </w:rPr>
        <w:t xml:space="preserve">Conditions</w:t>
      </w:r>
    </w:p>
    <w:p>
      <w:pPr>
        <w:spacing w:after="120"/>
      </w:pPr>
      <w:r>
        <w:rPr>
          <w:sz w:val="22"/>
          <w:szCs w:val="22"/>
        </w:rPr>
        <w:t xml:space="preserve">The employer must fulfill the threshold limit continuously, generating at least 2 additional employments with a baseline of less than 50, and at least 5 additional employments with a baseline of 50 or above. The first-time employee must successfully complete the mandatory Financial Literacy Course available through the Employees' Provident Fund Organisation Employee portal to receive the second installment. The benefits to the employer will not accrue for any month in which the employer is not eligible as per the threshold criteria laid out in the Scheme. þÿ Eligibility Eligibility for Employees (First Timers) The applicant must not have been a contributing member of the Employees' Provident Fund Organisation or an Exempted Trust prior to</w:t>
      </w:r>
    </w:p>
    <w:p>
      <w:pPr>
        <w:spacing w:after="120"/>
      </w:pPr>
      <w:r>
        <w:rPr>
          <w:sz w:val="22"/>
          <w:szCs w:val="22"/>
        </w:rPr>
        <w:t xml:space="preserve">the commencement of the scheme.</w:t>
      </w:r>
    </w:p>
    <w:p>
      <w:pPr>
        <w:spacing w:after="120"/>
      </w:pPr>
      <w:r>
        <w:rPr>
          <w:sz w:val="22"/>
          <w:szCs w:val="22"/>
        </w:rPr>
        <w:t xml:space="preserve">The applicant must join an establishment during the scheme registration period from 01.08.2025 to 31.07.2027.</w:t>
      </w:r>
    </w:p>
    <w:p>
      <w:pPr>
        <w:spacing w:after="120"/>
      </w:pPr>
      <w:r>
        <w:rPr>
          <w:sz w:val="22"/>
          <w:szCs w:val="22"/>
        </w:rPr>
        <w:t xml:space="preserve">The applicant must have their Universal Account Number authenticated</w:t>
      </w:r>
    </w:p>
    <w:p>
      <w:pPr>
        <w:spacing w:after="120"/>
      </w:pPr>
      <w:r>
        <w:rPr>
          <w:sz w:val="22"/>
          <w:szCs w:val="22"/>
        </w:rPr>
        <w:t xml:space="preserve">by Face Authentication Technology on the UMANG Application.</w:t>
      </w:r>
    </w:p>
    <w:p>
      <w:pPr>
        <w:spacing w:after="120"/>
      </w:pPr>
      <w:r>
        <w:rPr>
          <w:sz w:val="22"/>
          <w:szCs w:val="22"/>
        </w:rPr>
        <w:t xml:space="preserve">The applicant must have gross wages up to 1,00,000/- per month at</w:t>
      </w:r>
    </w:p>
    <w:p>
      <w:pPr>
        <w:spacing w:after="120"/>
      </w:pPr>
      <w:r>
        <w:rPr>
          <w:sz w:val="22"/>
          <w:szCs w:val="22"/>
        </w:rPr>
        <w:t xml:space="preserve">the time of joining the establishment.</w:t>
      </w:r>
    </w:p>
    <w:p>
      <w:pPr>
        <w:spacing w:after="120"/>
      </w:pPr>
      <w:r>
        <w:rPr>
          <w:sz w:val="22"/>
          <w:szCs w:val="22"/>
        </w:rPr>
        <w:t xml:space="preserve">The applicant must have Electronic Challan-cum-Returns along with</w:t>
      </w:r>
    </w:p>
    <w:p>
      <w:pPr>
        <w:spacing w:after="120"/>
      </w:pPr>
      <w:r>
        <w:rPr>
          <w:sz w:val="22"/>
          <w:szCs w:val="22"/>
        </w:rPr>
        <w:t xml:space="preserve">contributions filed for six continuous months. The applicant must continue with the same establishment for the entire period of six months if they are employed in a seasonal industry. Eligibility for Employees (Re-joinees) The applicant must have a previous contributory membership of the Employees' Provident Fund. The applicant must join an establishment registered with the Employees' Provident Fund Organisation or an exempted trust during the scheme registration period. The applicant must have a Universal Account Number, which is Aadhaar-authenticated using biometric or face authentication technology. Eligibility for Establishments (Employers) The applicant must be covered under the Employees' Provident Funds and Miscellaneous Provisions Act, 1952. The applicant must have a unique Permanent Account Number. The applicant must file the Electronic Challan-cum-Return along with contributions regularly. The applicant must generate additional employment meeting the threshold of at least 2 additional employments if their baseline is less than 50. The applicant must generate additional employment meeting the threshold of at least 5 additional employments if their baseline is 50 or above. The applicant must provide details of their Permanent Account Number, Goods and Services Tax Network, and a Permanent Account Number linked Bank Account Number. þÿ Exclusions The applicant must not be an old employee who joined the establishment before 01.08.2025. The applicant must not have pending inquiries under Section 7A, 7B, or 7C of the Employees' Provident Funds and Miscellaneous Provisions Act, 1952. The applicant must not have a First Information Report filed against them by the Employees' Provident Fund Organisation for fraudulent practices. The applicant must not have pending or decided inquiries relating to irregularities under the Atmanirbhar Bharat Rojgar Yojana scheme. þÿ Application Process Online Registration Process For Establishments Step 1: The employer must access the official portal of the Employees' Provident Fund Organisation to initiate the deemed registration process for their existing or newly covered establishment. The establishment must ensure its standard records are fully compliant with current statutory mandates. Step 2: The employer must update and accurately provide their unique Permanent Account Number, Goods and Services Tax Network details, and a Permanent Account Number linked Bank Account Number within the portal to facilitate direct benefit transfers. þÿ Registration Process For Employees Step 1: The employee must download and access the official UMANG Mobile Application on their smartphone to begin the registration process and securely generate a Universal Account Number for the scheme. Step 2: The employee must utilize the Facial Authentication Technology facility provided within the UMANG Application to authenticate their identity and successfully link their Aadhaar to the new Universal Account Number. þÿ Application Process For Benefits Disbursement Step 1: The establishment must accurately file the monthly Electronic Challan-cum-Return along with the prescribed amount of provident fund contributions for all eligible newly joined employees and re-joinees through the designated online return portal. Step 2: The establishment must ensure the continuous filing of the Electronic Challan-cum-Return for six completed wage months to successfully trigger the automated six-monthly lump sum benefit calculation and subsequent disbursement process. þÿ Post-Application Processes Step 1: The first-time employee must log in to the Employees' Provident Fund Organisation employee portal and successfully complete the mandatory online Financial Literacy Course to become fully eligible for the second installment of their designated incentive. Step 2: The applicant can track their application and file any grievances related to eligibility or non-receipt of incentives using the online grievance redressal facility and escalation matrix provided by the Employees' Provident Fund Organisation, ensuring resolution within fifteen days. þÿ Grievance Redressal / Help &amp; Support The Employees' Provident Fund Organisation provides an online facility and a dedicated call center for the Pradhan Mantri Viksit Bharat Rozgar Yojana to assist stakeholders and resolve grievances within fifteen days. (Note: A specific internet "SOURCES" table was omitted as all information was exclusively derived from the provided document guidelines.) þÿ Documents Required Documents Required at Application and Registration Stage Unique Permanent Account Number (PAN) Details. Goods and Services Tax Network (GSTN) Details. Registration Certificate of the Establishment (to Verify Manufacturing Status). Documents Required for Benefit Disbursal Stage Monthly Electronic Challan-Cum-Return (ECR) with the Prescribed Amount of Contributions. Permanent Account Number (PAN) Linked Bank Account Details (for Establishment Disbursement). Aadhaar Seeded Bank Account Details (for Employee Disbursement). Aadhaar Authenticated Universal Account Number (UAN) Details. Facial Authentication Technology (FAT) Registration on the UMANG Application (for First Timers). þÿ</w:t>
      </w:r>
    </w:p>
    <w:p>
      <w:r>
        <w:br w:type="page"/>
      </w:r>
    </w:p>
    <w:p>
      <w:pPr>
        <w:pStyle w:val="Heading1"/>
      </w:pPr>
      <w:r>
        <w:rPr>
          <w:b/>
          <w:bCs/>
        </w:rPr>
        <w:t xml:space="preserve">16. Skill Loan Scheme</w:t>
      </w:r>
    </w:p>
    <w:p>
      <w:pPr>
        <w:spacing w:after="160"/>
      </w:pPr>
      <w:r>
        <w:rPr>
          <w:i/>
          <w:iCs/>
          <w:color w:val="888888"/>
          <w:sz w:val="18"/>
          <w:szCs w:val="18"/>
        </w:rPr>
        <w:t xml:space="preserve">Source: skill loan scheme.pdf</w:t>
      </w:r>
    </w:p>
    <w:p>
      <w:pPr>
        <w:spacing w:after="120"/>
      </w:pPr>
      <w:r>
        <w:rPr>
          <w:sz w:val="22"/>
          <w:szCs w:val="22"/>
        </w:rPr>
        <w:t xml:space="preserve">Ministry Of Skill Development And Entrepreneurship Skill Loan Scheme Industrial Training Institutes (ITIs) Polytechnics Skill Development Student Check Eligibility Details The Skill Loan Scheme was launched in July 2015 to provide institutional credit to individuals for skill development courses aligned to National Occupations Standards and Qualification Packs and leading to a certificate/diploma/degree by training institutes as per National Skill Qualification Framework (NSQF). þÿ This scheme is applicable to all member banks of the Indian Banks’ Association (IBA) and any other banks and financial institutions as may be advised by the RBI. The scheme provides broad guidelines to the banks for operationalizing the skilling loan scheme. þÿ þÿ Salient features of the guidelines to banks for operationalizing the scheme: Eligibility –Any individual who has secured admission in a course run by Industrial Training Institutes (ITIs), Polytechnics or in a school recognized by Central or State education Boards or in a college affiliated to a recognized university, training partners affiliated to National Skill Development Corporation (NSDC) / Sector Skill Councils, State Skill Mission, State Skill Corporation Courses – Aligned to NSQF Quantum of Finance — Rs 5000-1,50,000</w:t>
      </w:r>
    </w:p>
    <w:p>
      <w:pPr>
        <w:spacing w:after="120"/>
      </w:pPr>
      <w:r>
        <w:rPr>
          <w:sz w:val="22"/>
          <w:szCs w:val="22"/>
        </w:rPr>
        <w:t xml:space="preserve">Duration of Course — No minimum duration</w:t>
      </w:r>
    </w:p>
    <w:p>
      <w:pPr>
        <w:spacing w:after="120"/>
      </w:pPr>
      <w:r>
        <w:rPr>
          <w:sz w:val="22"/>
          <w:szCs w:val="22"/>
        </w:rPr>
        <w:t xml:space="preserve">Rate of Interest — Base rate (MCLR) + an add on typically up to 1.5%</w:t>
      </w:r>
    </w:p>
    <w:p>
      <w:pPr>
        <w:spacing w:after="120"/>
      </w:pPr>
      <w:r>
        <w:rPr>
          <w:sz w:val="22"/>
          <w:szCs w:val="22"/>
        </w:rPr>
        <w:t xml:space="preserve">Moratorium — Duration of the course</w:t>
      </w:r>
    </w:p>
    <w:p>
      <w:pPr>
        <w:spacing w:after="120"/>
      </w:pPr>
      <w:r>
        <w:rPr>
          <w:sz w:val="22"/>
          <w:szCs w:val="22"/>
        </w:rPr>
        <w:t xml:space="preserve">Repayment Period — Between 3 to 7 years basis the amount of loan</w:t>
      </w:r>
    </w:p>
    <w:p>
      <w:pPr>
        <w:spacing w:after="120"/>
      </w:pPr>
      <w:r>
        <w:rPr>
          <w:sz w:val="22"/>
          <w:szCs w:val="22"/>
        </w:rPr>
        <w:t xml:space="preserve">Loans upto 50,000 - Upto 3 years</w:t>
      </w:r>
    </w:p>
    <w:p>
      <w:pPr>
        <w:spacing w:after="120"/>
      </w:pPr>
      <w:r>
        <w:rPr>
          <w:sz w:val="22"/>
          <w:szCs w:val="22"/>
        </w:rPr>
        <w:t xml:space="preserve">Loans between 50,000to 1 lakh - Upto 5 years</w:t>
      </w:r>
    </w:p>
    <w:p>
      <w:pPr>
        <w:spacing w:after="120"/>
      </w:pPr>
      <w:r>
        <w:rPr>
          <w:sz w:val="22"/>
          <w:szCs w:val="22"/>
        </w:rPr>
        <w:t xml:space="preserve">Loans above 1 lakh - Upto 7 years</w:t>
      </w:r>
    </w:p>
    <w:p>
      <w:pPr>
        <w:spacing w:after="120"/>
      </w:pPr>
      <w:r>
        <w:rPr>
          <w:sz w:val="22"/>
          <w:szCs w:val="22"/>
        </w:rPr>
        <w:t xml:space="preserve">Coverage — Course Fees (directly to the training institute) along with expenses towards completion of the course (assessment, examination,</w:t>
      </w:r>
    </w:p>
    <w:p>
      <w:pPr>
        <w:spacing w:after="120"/>
      </w:pPr>
      <w:r>
        <w:rPr>
          <w:sz w:val="22"/>
          <w:szCs w:val="22"/>
        </w:rPr>
        <w:t xml:space="preserve">study material, etc.)</w:t>
      </w:r>
    </w:p>
    <w:p>
      <w:pPr>
        <w:spacing w:after="120"/>
      </w:pPr>
      <w:r>
        <w:rPr>
          <w:sz w:val="22"/>
          <w:szCs w:val="22"/>
        </w:rPr>
        <w:t xml:space="preserve">The scheme does not allow for a collateral to be charged from the</w:t>
      </w:r>
    </w:p>
    <w:p>
      <w:pPr>
        <w:spacing w:after="120"/>
      </w:pPr>
      <w:r>
        <w:rPr>
          <w:sz w:val="22"/>
          <w:szCs w:val="22"/>
        </w:rPr>
        <w:t xml:space="preserve">beneficiary.</w:t>
      </w:r>
    </w:p>
    <w:p>
      <w:pPr>
        <w:spacing w:after="120"/>
      </w:pPr>
      <w:r>
        <w:rPr>
          <w:sz w:val="22"/>
          <w:szCs w:val="22"/>
        </w:rPr>
        <w:t xml:space="preserve">MSDE, through a November 2015 notification, brought into force the Credit Guarantee Fund for Skill Develooment (CGFSSD) for all skill loans sanctioned on or after 15 July 2015, to be administered by the National Credit Guarantee Trust Company (NCGTC).</w:t>
      </w:r>
    </w:p>
    <w:p>
      <w:pPr>
        <w:spacing w:after="120"/>
      </w:pPr>
      <w:r>
        <w:rPr>
          <w:sz w:val="22"/>
          <w:szCs w:val="22"/>
        </w:rPr>
        <w:t xml:space="preserve">Banks can apply to the NCGTC for credit guarantee against defaults</w:t>
      </w:r>
    </w:p>
    <w:p>
      <w:pPr>
        <w:spacing w:after="120"/>
      </w:pPr>
      <w:r>
        <w:rPr>
          <w:sz w:val="22"/>
          <w:szCs w:val="22"/>
        </w:rPr>
        <w:t xml:space="preserve">and NCGTC will provide this guarantee at nominal fee which shall not</w:t>
      </w:r>
    </w:p>
    <w:p>
      <w:pPr>
        <w:spacing w:after="120"/>
      </w:pPr>
      <w:r>
        <w:rPr>
          <w:sz w:val="22"/>
          <w:szCs w:val="22"/>
        </w:rPr>
        <w:t xml:space="preserve">exceed 0.5% of the amount outstanding. The guarantee cover will be for a maximum of 75% of the outstanding loan amount (including interest, if any). As per the information provided by Indian Bank’s Association (IBA) in respect of 21 Banks, a total skill loan of Rs 29.06 crore was disbursed during the year 2018-19 (as on September 2018). Benefits Courses Aligned to NSQF þÿ Quantum of Finance Rs 5000-1,50,000 þÿ Duration of Course No minimum duration þÿ Rate of Interest Base rate (MCLR) + an add on typically up to 1.5% þÿ Moratorium Duration of the course þÿ Repayment Period Between 3 to 7 years basis the amount of loan þÿ Loan</w:t>
      </w:r>
    </w:p>
    <w:p>
      <w:pPr>
        <w:spacing w:after="120"/>
      </w:pPr>
      <w:r>
        <w:rPr>
          <w:sz w:val="22"/>
          <w:szCs w:val="22"/>
        </w:rPr>
        <w:t xml:space="preserve">Loans upto 50,000 - Upto 3 years</w:t>
      </w:r>
    </w:p>
    <w:p>
      <w:pPr>
        <w:spacing w:after="120"/>
      </w:pPr>
      <w:r>
        <w:rPr>
          <w:sz w:val="22"/>
          <w:szCs w:val="22"/>
        </w:rPr>
        <w:t xml:space="preserve">Loans between 50,000to 1 lakh - Upto 5 years</w:t>
      </w:r>
    </w:p>
    <w:p>
      <w:pPr>
        <w:spacing w:after="120"/>
      </w:pPr>
      <w:r>
        <w:rPr>
          <w:sz w:val="22"/>
          <w:szCs w:val="22"/>
        </w:rPr>
        <w:t xml:space="preserve">Loans above 1 lakh - Upto 7 years</w:t>
      </w:r>
    </w:p>
    <w:p>
      <w:pPr>
        <w:spacing w:after="120"/>
      </w:pPr>
      <w:r>
        <w:rPr>
          <w:sz w:val="22"/>
          <w:szCs w:val="22"/>
        </w:rPr>
        <w:t xml:space="preserve">py</w:t>
      </w:r>
    </w:p>
    <w:p>
      <w:pPr>
        <w:spacing w:after="120"/>
      </w:pPr>
      <w:r>
        <w:rPr>
          <w:sz w:val="22"/>
          <w:szCs w:val="22"/>
        </w:rPr>
        <w:t xml:space="preserve">Coverage</w:t>
      </w:r>
    </w:p>
    <w:p>
      <w:pPr>
        <w:spacing w:after="120"/>
      </w:pPr>
      <w:r>
        <w:rPr>
          <w:sz w:val="22"/>
          <w:szCs w:val="22"/>
        </w:rPr>
        <w:t xml:space="preserve">Course Fees (directly to the training institute) along with expenses towards completion of the course (assessment, examination, study</w:t>
      </w:r>
    </w:p>
    <w:p>
      <w:pPr>
        <w:spacing w:after="120"/>
      </w:pPr>
      <w:r>
        <w:rPr>
          <w:sz w:val="22"/>
          <w:szCs w:val="22"/>
        </w:rPr>
        <w:t xml:space="preserve">material, etc.)</w:t>
      </w:r>
    </w:p>
    <w:p>
      <w:pPr>
        <w:spacing w:after="120"/>
      </w:pPr>
      <w:r>
        <w:rPr>
          <w:sz w:val="22"/>
          <w:szCs w:val="22"/>
        </w:rPr>
        <w:t xml:space="preserve">The scheme does not allow for a collateral to be charged from the</w:t>
      </w:r>
    </w:p>
    <w:p>
      <w:pPr>
        <w:spacing w:after="120"/>
      </w:pPr>
      <w:r>
        <w:rPr>
          <w:sz w:val="22"/>
          <w:szCs w:val="22"/>
        </w:rPr>
        <w:t xml:space="preserve">beneficiary.</w:t>
      </w:r>
    </w:p>
    <w:p>
      <w:pPr>
        <w:spacing w:after="120"/>
      </w:pPr>
      <w:r>
        <w:rPr>
          <w:sz w:val="22"/>
          <w:szCs w:val="22"/>
        </w:rPr>
        <w:t xml:space="preserve">py</w:t>
      </w:r>
    </w:p>
    <w:p>
      <w:pPr>
        <w:spacing w:after="120"/>
      </w:pPr>
      <w:r>
        <w:rPr>
          <w:sz w:val="22"/>
          <w:szCs w:val="22"/>
        </w:rPr>
        <w:t xml:space="preserve">MSDE, through a November 2015 notification, brought into force the Credit Guarantee Fund for Skill Develooment (CGFSSD) for all skill loans sanctioned on or after 15 July 2015, to be administered by the National Credit Guarantee Trust Company (NCGTC).</w:t>
      </w:r>
    </w:p>
    <w:p>
      <w:pPr>
        <w:spacing w:after="120"/>
      </w:pPr>
      <w:r>
        <w:rPr>
          <w:sz w:val="22"/>
          <w:szCs w:val="22"/>
        </w:rPr>
        <w:t xml:space="preserve">þÿ Banks can apply to the NCGTC for credit guarantee against defaults and NCGTC will provide this guarantee at nominal fee which shall not exceed 0.5% of the amount outstanding. The guarantee cover will be for a maximum of 75% of the outstanding loan amount (including interest, if any). þÿ Eligibility A student who has secured admission in a course run by Industrial Training Institutes (ITIs), Polytechnics or in a school recognized by Central or State education Boards or in a college affiliated to a recognized university, training partners affiliated to National Skill Development Corporation (NSDC) / Sector Skill Councils, State Skill Mission, State Skill Corporation Application Process Online Interested candidates need to register on the Vidya Kaushal portal þÿ Documents required– including, but not limited to proof of identity, proof of address, proof of income (of self or guardian, if available) Post successful registration, candidate can select their preferred sector/ role/ centre Visit the centre of your choice for counselling Raise loan request through the centre, if required Evaluate and accept/ reject loan offers based on preference Disbursement of the loan directly to partner/ centre post-confirmation þÿ Documents Required Documents required– including, but not limited to proof of identity, proof of address, proof of income (of self or guardian, if available)</w:t>
      </w:r>
    </w:p>
    <w:p>
      <w:r>
        <w:br w:type="page"/>
      </w:r>
    </w:p>
    <w:p>
      <w:pPr>
        <w:pStyle w:val="Heading1"/>
      </w:pPr>
      <w:r>
        <w:rPr>
          <w:b/>
          <w:bCs/>
        </w:rPr>
        <w:t xml:space="preserve">17. Stand Up India Scheme For Buisness</w:t>
      </w:r>
    </w:p>
    <w:p>
      <w:pPr>
        <w:spacing w:after="160"/>
      </w:pPr>
      <w:r>
        <w:rPr>
          <w:i/>
          <w:iCs/>
          <w:color w:val="888888"/>
          <w:sz w:val="18"/>
          <w:szCs w:val="18"/>
        </w:rPr>
        <w:t xml:space="preserve">Source: stand up india scheme for buisness.pdf</w:t>
      </w:r>
    </w:p>
    <w:p>
      <w:pPr>
        <w:spacing w:after="120"/>
      </w:pPr>
      <w:r>
        <w:rPr>
          <w:sz w:val="22"/>
          <w:szCs w:val="22"/>
        </w:rPr>
        <w:t xml:space="preserve">Ministry Of Finance Stand-Up India Business Entrepreneur Finance Loan Check Eligibility Details A scheme by Ministry of Finance for financing SC/ST and/or Women Entrepreneurs by facilitating bank loans for setting up a greenfield project enterprise in manufacturing, services, trading sector and activities allied to agriculture. The objective of this scheme is to facilitate bank loans between Rs. 10 lakh and Rs. 1 Crore to at least one Scheduled Caste (SC) or Scheduled Tribe (ST) borrower and at least one woman borrower per bank branch for setting up a greenfield enterprise. In case of non-individual enterprises, at least 51% of the shareholding and controlling stake should be held by either an SC/ST or Woman entrepreneur. Benefits</w:t>
      </w:r>
    </w:p>
    <w:p>
      <w:pPr>
        <w:spacing w:after="120"/>
      </w:pPr>
      <w:r>
        <w:rPr>
          <w:sz w:val="22"/>
          <w:szCs w:val="22"/>
        </w:rPr>
        <w:t xml:space="preserve">Facilitation of composite loan (inclusive of term loan and working capital) between 10Lakhs and 100 Lakhs. Rupay debit card to be issued for</w:t>
      </w:r>
    </w:p>
    <w:p>
      <w:pPr>
        <w:spacing w:after="120"/>
      </w:pPr>
      <w:r>
        <w:rPr>
          <w:sz w:val="22"/>
          <w:szCs w:val="22"/>
        </w:rPr>
        <w:t xml:space="preserve">convenience of the borrower.</w:t>
      </w:r>
    </w:p>
    <w:p>
      <w:pPr>
        <w:spacing w:after="120"/>
      </w:pPr>
      <w:r>
        <w:rPr>
          <w:sz w:val="22"/>
          <w:szCs w:val="22"/>
        </w:rPr>
        <w:t xml:space="preserve">The web portal by SIDBI provides hand-holding support through a network of agencies engaged in training, skill develooment, mentoring, project report preparation, application filling, work shed / utility support</w:t>
      </w:r>
    </w:p>
    <w:p>
      <w:pPr>
        <w:spacing w:after="120"/>
      </w:pPr>
      <w:r>
        <w:rPr>
          <w:sz w:val="22"/>
          <w:szCs w:val="22"/>
        </w:rPr>
        <w:t xml:space="preserve">services, subsidy schemes etc.</w:t>
      </w:r>
    </w:p>
    <w:p>
      <w:pPr>
        <w:spacing w:after="120"/>
      </w:pPr>
      <w:r>
        <w:rPr>
          <w:sz w:val="22"/>
          <w:szCs w:val="22"/>
        </w:rPr>
        <w:t xml:space="preserve">Eligibility</w:t>
      </w:r>
    </w:p>
    <w:p>
      <w:pPr>
        <w:spacing w:after="120"/>
      </w:pPr>
      <w:r>
        <w:rPr>
          <w:sz w:val="22"/>
          <w:szCs w:val="22"/>
        </w:rPr>
        <w:t xml:space="preserve">Finance is provided for Greenfield Enterprises.</w:t>
      </w:r>
    </w:p>
    <w:p>
      <w:pPr>
        <w:spacing w:after="120"/>
      </w:pPr>
      <w:r>
        <w:rPr>
          <w:sz w:val="22"/>
          <w:szCs w:val="22"/>
        </w:rPr>
        <w:t xml:space="preserve">If the applicant is a male, he must be from SC / ST category.</w:t>
      </w:r>
    </w:p>
    <w:p>
      <w:pPr>
        <w:spacing w:after="120"/>
      </w:pPr>
      <w:r>
        <w:rPr>
          <w:sz w:val="22"/>
          <w:szCs w:val="22"/>
        </w:rPr>
        <w:t xml:space="preserve">The age of the applicant must be at least 18 years.</w:t>
      </w:r>
    </w:p>
    <w:p>
      <w:pPr>
        <w:spacing w:after="120"/>
      </w:pPr>
      <w:r>
        <w:rPr>
          <w:sz w:val="22"/>
          <w:szCs w:val="22"/>
        </w:rPr>
        <w:t xml:space="preserve">The applicant must not be in default to any bank/financial institution. Application Process</w:t>
      </w:r>
    </w:p>
    <w:p>
      <w:pPr>
        <w:spacing w:after="120"/>
      </w:pPr>
      <w:r>
        <w:rPr>
          <w:sz w:val="22"/>
          <w:szCs w:val="22"/>
        </w:rPr>
        <w:t xml:space="preserve">Online</w:t>
      </w:r>
    </w:p>
    <w:p>
      <w:pPr>
        <w:spacing w:after="120"/>
      </w:pPr>
      <w:r>
        <w:rPr>
          <w:sz w:val="22"/>
          <w:szCs w:val="22"/>
        </w:rPr>
        <w:t xml:space="preserve">Either approach your nearest bank branch to apply (locate your nearest bank here - https://www.rbi.org.in/Scripts/query.aspx )Or Through the Lead District Manager (LDM) (find the address and the email of the LDM of your district here - https://www.standupmitra.in/_LDMS#NoBack)</w:t>
      </w:r>
    </w:p>
    <w:p>
      <w:pPr>
        <w:spacing w:after="120"/>
      </w:pPr>
      <w:r>
        <w:rPr>
          <w:sz w:val="22"/>
          <w:szCs w:val="22"/>
        </w:rPr>
        <w:t xml:space="preserve">Or Apply Through Portal: www.standupmitra.inpy</w:t>
      </w:r>
    </w:p>
    <w:p>
      <w:pPr>
        <w:spacing w:after="120"/>
      </w:pPr>
      <w:r>
        <w:rPr>
          <w:sz w:val="22"/>
          <w:szCs w:val="22"/>
        </w:rPr>
        <w:t xml:space="preserve">Process:</w:t>
      </w:r>
    </w:p>
    <w:p>
      <w:pPr>
        <w:spacing w:after="120"/>
      </w:pPr>
      <w:r>
        <w:rPr>
          <w:sz w:val="22"/>
          <w:szCs w:val="22"/>
        </w:rPr>
        <w:t xml:space="preserve">The first step is to visit the official portal of StandUp India at: https://www.standupmitra.in/Login/Register Enter the full details of the business location. Select the category between SC, ST, Woman, and whether the stake held is 51% or higher. Select the nature of the proposed business; the loan amount desired description of the business, the details of the premises, etc. Populate the fields with past business experience, including tenure. Select the need for hand-holding is required. Enter all the personal details sought, which include the name of the enterprise and the constitution. The last step is to select the register button to complete the process. Once you have completed registration, you are eligible to initiate the StandUp India Loan Application process with the respective financial institution for the officials to contact you for completing the StandUp India Loan Process and requisite formalities. Documents Required Proof of Identity: Voter’s ID Card / Passport / Driving License / PAN Card / Signature identification from present bankers of proprietor, partner of director ( if a company) Proof of Residence: Recent telephone bills, electricity bill, property tax receipt /Passport / voter’s ID Card of Proprietor, partner of Director (if a company) Proof of Business Address Proof that the applicant is not a defaulter in any Bank / Financial Institution Memorandum and articles of association of the Company / Partnership Deed of partners etc. Assets and liabilities statement of promoters and guarantors along with latest income tax returns. Rent Agreement (if business premises on rent) and clearance from pollution control board if applicable. SSI / MSME registration (if applicable)</w:t>
      </w:r>
    </w:p>
    <w:p>
      <w:pPr>
        <w:spacing w:after="120"/>
      </w:pPr>
      <w:r>
        <w:rPr>
          <w:sz w:val="22"/>
          <w:szCs w:val="22"/>
        </w:rPr>
        <w:t xml:space="preserve">Projected balance sheets for the next two years in case of working</w:t>
      </w:r>
    </w:p>
    <w:p>
      <w:pPr>
        <w:spacing w:after="120"/>
      </w:pPr>
      <w:r>
        <w:rPr>
          <w:sz w:val="22"/>
          <w:szCs w:val="22"/>
        </w:rPr>
        <w:t xml:space="preserve">capital limits and for the period of the loan in case of term loan.</w:t>
      </w:r>
    </w:p>
    <w:p>
      <w:pPr>
        <w:spacing w:after="120"/>
      </w:pPr>
      <w:r>
        <w:rPr>
          <w:sz w:val="22"/>
          <w:szCs w:val="22"/>
        </w:rPr>
        <w:t xml:space="preserve">Photocopies of lease deeds’ title deeds of all the properties being</w:t>
      </w:r>
    </w:p>
    <w:p>
      <w:pPr>
        <w:spacing w:after="120"/>
      </w:pPr>
      <w:r>
        <w:rPr>
          <w:sz w:val="22"/>
          <w:szCs w:val="22"/>
        </w:rPr>
        <w:t xml:space="preserve">offered as primary and collateral securities.</w:t>
      </w:r>
    </w:p>
    <w:p>
      <w:pPr>
        <w:spacing w:after="120"/>
      </w:pPr>
      <w:r>
        <w:rPr>
          <w:sz w:val="22"/>
          <w:szCs w:val="22"/>
        </w:rPr>
        <w:t xml:space="preserve">Documents to establish whether the applicant belongs to SC/ST</w:t>
      </w:r>
    </w:p>
    <w:p>
      <w:pPr>
        <w:spacing w:after="120"/>
      </w:pPr>
      <w:r>
        <w:rPr>
          <w:sz w:val="22"/>
          <w:szCs w:val="22"/>
        </w:rPr>
        <w:t xml:space="preserve">Category, wherever applicable.</w:t>
      </w:r>
    </w:p>
    <w:p>
      <w:pPr>
        <w:spacing w:after="120"/>
      </w:pPr>
      <w:r>
        <w:rPr>
          <w:sz w:val="22"/>
          <w:szCs w:val="22"/>
        </w:rPr>
        <w:t xml:space="preserve">Certificate of incorporation from ROC to establish whether majority stake holding in the company is in the hands of a person who belongs to SC/ST/Woman category.</w:t>
      </w:r>
    </w:p>
    <w:p>
      <w:pPr>
        <w:spacing w:after="120"/>
      </w:pPr>
      <w:r>
        <w:rPr>
          <w:sz w:val="22"/>
          <w:szCs w:val="22"/>
        </w:rPr>
        <w:t xml:space="preserve">For cases with exposure above 25 Lakhs:</w:t>
      </w:r>
    </w:p>
    <w:p>
      <w:pPr>
        <w:spacing w:after="120"/>
      </w:pPr>
      <w:r>
        <w:rPr>
          <w:sz w:val="22"/>
          <w:szCs w:val="22"/>
        </w:rPr>
        <w:t xml:space="preserve">Profile of the unit (includes names of promoters, other directors in the company, the activity being undertaken addresses of all offices and plants, shareholding pattern etc. Last three years balance sheets of the Associate / Group Companies (if any). Project report (for the proposed project if term funding is required) containing details of the machinery to be acquired, from whom to be acquired, price, names of suppliers, financial details like capacity of machines, capacity of utilization assumed, production, sales, projected profit and loss and balance sheets for the tenor of the loan, the details of labour, staff to be hired, basis of assumption of such financial details etc. Manufacturing process if applicable, major profile of executives in the company, any tie-ups, details about raw material used and their suppliers, details about the buyers, details about major-competitors and the company’s strength and weaknesses as compared to their competitors etc.</w:t>
      </w:r>
    </w:p>
    <w:p>
      <w:r>
        <w:br w:type="page"/>
      </w:r>
    </w:p>
    <w:p>
      <w:pPr>
        <w:pStyle w:val="Heading1"/>
      </w:pPr>
      <w:r>
        <w:rPr>
          <w:b/>
          <w:bCs/>
        </w:rPr>
        <w:t xml:space="preserve">18. Suraksha Bina Yojna</w:t>
      </w:r>
    </w:p>
    <w:p>
      <w:pPr>
        <w:spacing w:after="160"/>
      </w:pPr>
      <w:r>
        <w:rPr>
          <w:i/>
          <w:iCs/>
          <w:color w:val="888888"/>
          <w:sz w:val="18"/>
          <w:szCs w:val="18"/>
        </w:rPr>
        <w:t xml:space="preserve">Source: suraksha bina yojna.pdf</w:t>
      </w:r>
    </w:p>
    <w:p>
      <w:pPr>
        <w:spacing w:after="120"/>
      </w:pPr>
      <w:r>
        <w:rPr>
          <w:sz w:val="22"/>
          <w:szCs w:val="22"/>
        </w:rPr>
        <w:t xml:space="preserve">Ministry Of Finance Pradhan Mantri Suraksha Bima Yojana Accident Insurance Bank Account Holders Death Insurance Insurance Check Eligibility Details An Accident Insurance Scheme offering accidental death and disability cover for death or disability on account of an accident. Premium: Rs.20/- per annum per member. The premium will be deducted from the account holder’s bank / Post office account through ‘auto debit’ facility on or before 1st June of each annual coverage period under the scheme. Coverage Duration: Coverage under PMJJBY is valid for one year from 1st June to 31st May on payment of annual premium. Accident cover assurance termination: The accident cover of the member shall terminate / be restricted accordingly on any of the following events: • On attaining age 70 years (age nearer birth day). • Closure of account with the Bank or insufficiency of balance to keep the insurance in force. In case a member is covered under PMSBY through more than one account and premium is received by insurance company inadvertently, insurance cover will be restricted to Rs. 2 lakh. Benefits On Death- the Nominee shall get Rs. 2 Lakhs. Total and irrecoverable loss of both eyes or loss of use of both hands or feet or loss of sight of one eye and loss of use of hand or footSubscriber shall get Rs. 2 Lakhs. Total and irrecoverable loss of sight of one eye or loss of use of one hand or foot –subscriber shall get Rs. 1 Lakh. Eligibility Individual bank account holders of participating banks aged between 18 years (completed) and 70 years (age nearer birthday) who give their consent to join / enable auto-debit, will be enrolled into the scheme. Application Process Offline Online Step 01: In order to enrol in PMSBY offline, one can visit the bank branch where one has a savings account or the candidate can visit the official site: https://jansuraksha.gov.in/Forms-PMSBY.aspx to download the form. Step 02: After downloading the application form , candidate can fill in all the details and submit them to the bank along with the required</w:t>
      </w:r>
    </w:p>
    <w:p>
      <w:pPr>
        <w:spacing w:after="120"/>
      </w:pPr>
      <w:r>
        <w:rPr>
          <w:sz w:val="22"/>
          <w:szCs w:val="22"/>
        </w:rPr>
        <w:t xml:space="preserve">documents.</w:t>
      </w:r>
    </w:p>
    <w:p>
      <w:pPr>
        <w:spacing w:after="120"/>
      </w:pPr>
      <w:r>
        <w:rPr>
          <w:sz w:val="22"/>
          <w:szCs w:val="22"/>
        </w:rPr>
        <w:t xml:space="preserve">Step 03: Once it is successfully submitted , subscriber will get an</w:t>
      </w:r>
    </w:p>
    <w:p>
      <w:pPr>
        <w:spacing w:after="120"/>
      </w:pPr>
      <w:r>
        <w:rPr>
          <w:sz w:val="22"/>
          <w:szCs w:val="22"/>
        </w:rPr>
        <w:t xml:space="preserve">Acknowledgement Slip Cum Certificate of Insurance.</w:t>
      </w:r>
    </w:p>
    <w:p>
      <w:pPr>
        <w:spacing w:after="120"/>
      </w:pPr>
      <w:r>
        <w:rPr>
          <w:sz w:val="22"/>
          <w:szCs w:val="22"/>
        </w:rPr>
        <w:t xml:space="preserve">Contact:</w:t>
      </w:r>
    </w:p>
    <w:p>
      <w:pPr>
        <w:spacing w:after="120"/>
      </w:pPr>
      <w:r>
        <w:rPr>
          <w:sz w:val="22"/>
          <w:szCs w:val="22"/>
        </w:rPr>
        <w:t xml:space="preserve">State wise tollfree number https://jansuraksha.gov.in/files/STATEWISETOLLFREE.pdf py</w:t>
      </w:r>
    </w:p>
    <w:p>
      <w:pPr>
        <w:spacing w:after="120"/>
      </w:pPr>
      <w:r>
        <w:rPr>
          <w:sz w:val="22"/>
          <w:szCs w:val="22"/>
        </w:rPr>
        <w:t xml:space="preserve">National Toll Free Number - 1800-180-1111 / 1800-110-001</w:t>
      </w:r>
    </w:p>
    <w:p>
      <w:pPr>
        <w:spacing w:after="120"/>
      </w:pPr>
      <w:r>
        <w:rPr>
          <w:sz w:val="22"/>
          <w:szCs w:val="22"/>
        </w:rPr>
        <w:t xml:space="preserve">Documents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2026-06-23T07:22:29.588Z</dcterms:created>
  <dcterms:modified xsi:type="dcterms:W3CDTF">2026-06-23T07:22:29.588Z</dcterms:modified>
</cp:coreProperties>
</file>

<file path=docProps/custom.xml><?xml version="1.0" encoding="utf-8"?>
<Properties xmlns="http://schemas.openxmlformats.org/officeDocument/2006/custom-properties" xmlns:vt="http://schemas.openxmlformats.org/officeDocument/2006/docPropsVTypes"/>
</file>