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5FB30" w14:textId="682B09FE" w:rsidR="00EB0D8A" w:rsidRPr="00207160" w:rsidRDefault="00EB0D8A" w:rsidP="00207160">
      <w:pPr>
        <w:rPr>
          <w:b/>
          <w:sz w:val="28"/>
          <w:lang w:val="en-CA"/>
        </w:rPr>
      </w:pPr>
      <w:r w:rsidRPr="00207160">
        <w:rPr>
          <w:b/>
          <w:sz w:val="28"/>
          <w:lang w:val="en-CA"/>
        </w:rPr>
        <w:t xml:space="preserve">Endoscopic Ear Surgery Needs Analysis </w:t>
      </w:r>
      <w:r w:rsidR="00207160" w:rsidRPr="00207160">
        <w:rPr>
          <w:b/>
          <w:sz w:val="28"/>
          <w:lang w:val="en-CA"/>
        </w:rPr>
        <w:t xml:space="preserve">– </w:t>
      </w:r>
      <w:r w:rsidRPr="00207160">
        <w:rPr>
          <w:b/>
          <w:sz w:val="28"/>
          <w:lang w:val="en-CA"/>
        </w:rPr>
        <w:t xml:space="preserve">Literature Search </w:t>
      </w:r>
    </w:p>
    <w:p w14:paraId="57F23F98" w14:textId="77777777" w:rsidR="00EB0D8A" w:rsidRDefault="00EB0D8A">
      <w:pPr>
        <w:rPr>
          <w:lang w:val="en-CA"/>
        </w:rPr>
      </w:pPr>
    </w:p>
    <w:p w14:paraId="037E9E49" w14:textId="3012B646" w:rsidR="00EB0D8A" w:rsidRDefault="00EB0D8A">
      <w:pPr>
        <w:rPr>
          <w:lang w:val="en-CA"/>
        </w:rPr>
      </w:pPr>
      <w:r w:rsidRPr="00B133C1">
        <w:rPr>
          <w:b/>
          <w:lang w:val="en-CA"/>
        </w:rPr>
        <w:t>Research Question:</w:t>
      </w:r>
      <w:r>
        <w:rPr>
          <w:lang w:val="en-CA"/>
        </w:rPr>
        <w:t xml:space="preserve"> Why have </w:t>
      </w:r>
      <w:r w:rsidR="00AF413C">
        <w:rPr>
          <w:lang w:val="en-CA"/>
        </w:rPr>
        <w:t xml:space="preserve">many </w:t>
      </w:r>
      <w:r>
        <w:rPr>
          <w:lang w:val="en-CA"/>
        </w:rPr>
        <w:t>ear surgeons not adopted endoscopic ear surgery? What are the major technical barriers of endoscopic ear surgery and what technological advances would encourage surgeons to adopt the technique?</w:t>
      </w:r>
    </w:p>
    <w:p w14:paraId="6A4FC173" w14:textId="77777777" w:rsidR="003B06F4" w:rsidRDefault="003B06F4">
      <w:pPr>
        <w:rPr>
          <w:lang w:val="en-CA"/>
        </w:rPr>
      </w:pPr>
    </w:p>
    <w:p w14:paraId="10BD4CB2" w14:textId="0BB88F6E" w:rsidR="003B06F4" w:rsidRPr="003B06F4" w:rsidRDefault="003B06F4">
      <w:pPr>
        <w:rPr>
          <w:b/>
          <w:lang w:val="en-CA"/>
        </w:rPr>
      </w:pPr>
      <w:r w:rsidRPr="003B06F4">
        <w:rPr>
          <w:b/>
          <w:lang w:val="en-CA"/>
        </w:rPr>
        <w:t>Key concepts:</w:t>
      </w:r>
      <w:r>
        <w:rPr>
          <w:b/>
          <w:lang w:val="en-CA"/>
        </w:rPr>
        <w:t xml:space="preserve"> </w:t>
      </w:r>
      <w:r w:rsidRPr="003B06F4">
        <w:rPr>
          <w:b/>
          <w:lang w:val="en-CA"/>
        </w:rPr>
        <w:t xml:space="preserve"> </w:t>
      </w:r>
    </w:p>
    <w:p w14:paraId="3F62EE14" w14:textId="5D6847AC" w:rsidR="00D872E7" w:rsidRDefault="00D872E7">
      <w:pPr>
        <w:rPr>
          <w:lang w:val="en-CA"/>
        </w:rPr>
      </w:pPr>
      <w:r>
        <w:rPr>
          <w:lang w:val="en-CA"/>
        </w:rPr>
        <w:t>Endoscopic Ear Surgery, Survey, Questionnaire, Time Flow Analysis of endoscopic ear surgery.</w:t>
      </w:r>
    </w:p>
    <w:p w14:paraId="6CBB80B7" w14:textId="77777777" w:rsidR="003B06F4" w:rsidRDefault="003B06F4">
      <w:pPr>
        <w:rPr>
          <w:lang w:val="en-CA"/>
        </w:rPr>
      </w:pPr>
    </w:p>
    <w:p w14:paraId="03371DC8" w14:textId="34C6851B" w:rsidR="00D872E7" w:rsidRDefault="00EB0D8A">
      <w:pPr>
        <w:rPr>
          <w:lang w:val="en-CA"/>
        </w:rPr>
      </w:pPr>
      <w:r w:rsidRPr="00B133C1">
        <w:rPr>
          <w:b/>
          <w:lang w:val="en-CA"/>
        </w:rPr>
        <w:t>Relevant Papers:</w:t>
      </w:r>
      <w:r w:rsidR="00D872E7">
        <w:rPr>
          <w:lang w:val="en-CA"/>
        </w:rPr>
        <w:t xml:space="preserve"> </w:t>
      </w:r>
    </w:p>
    <w:p w14:paraId="63F583B8" w14:textId="19A9E72E" w:rsidR="00D872E7" w:rsidRDefault="00EB0D8A" w:rsidP="00CE3967">
      <w:pPr>
        <w:rPr>
          <w:lang w:val="en-CA"/>
        </w:rPr>
      </w:pPr>
      <w:r>
        <w:rPr>
          <w:lang w:val="en-CA"/>
        </w:rPr>
        <w:fldChar w:fldCharType="begin" w:fldLock="1"/>
      </w:r>
      <w:r w:rsidR="00F86882">
        <w:rPr>
          <w:lang w:val="en-CA"/>
        </w:rPr>
        <w:instrText>ADDIN CSL_CITATION { "citationItems" : [ { "id" : "ITEM-1", "itemData" : { "DOI" : "10.3109/02688697.2014.887654.Endoscopic", "author" : [ { "dropping-particle" : "", "family" : "Marcus", "given" : "Hani J", "non-dropping-particle" : "", "parse-names" : false, "suffix" : "" }, { "dropping-particle" : "", "family" : "Cundy", "given" : "Thomas P", "non-dropping-particle" : "", "parse-names" : false, "suffix" : "" }, { "dropping-particle" : "", "family" : "Hughes-hallett", "given" : "Archie", "non-dropping-particle" : "", "parse-names" : false, "suffix" : "" }, { "dropping-particle" : "", "family" : "Yang", "given" : "Zhong", "non-dropping-particle" : "", "parse-names" : false, "suffix" : "" }, { "dropping-particle" : "", "family" : "Darzi", "given" : "Ara", "non-dropping-particle" : "", "parse-names" : false, "suffix" : "" }, { "dropping-particle" : "", "family" : "Nandi", "given" : "Dipankar", "non-dropping-particle" : "", "parse-names" : false, "suffix" : "" }, { "dropping-particle" : "", "family" : "Phil", "given" : "D", "non-dropping-particle" : "", "parse-names" : false, "suffix" : "" } ], "id" : "ITEM-1", "issue" : "5", "issued" : { "date-parts" : [ [ "2015" ] ] }, "page" : "606-610", "title" : "Europe PMC Funders Group Endoscopic and Keyhole Endoscope-assisted Neurosurgical Approaches : A Qualitative Survey on Technical Challenges and Technological Solutions", "type" : "article-journal", "volume" : "28" }, "uris" : [ "http://www.mendeley.com/documents/?uuid=28dea761-b9c4-4883-baa6-bf04c8290463" ] } ], "mendeley" : { "formattedCitation" : "(1)", "plainTextFormattedCitation" : "(1)", "previouslyFormattedCitation" : "[1]" }, "properties" : { "noteIndex" : 0 }, "schema" : "https://github.com/citation-style-language/schema/raw/master/csl-citation.json" }</w:instrText>
      </w:r>
      <w:r>
        <w:rPr>
          <w:lang w:val="en-CA"/>
        </w:rPr>
        <w:fldChar w:fldCharType="separate"/>
      </w:r>
      <w:r w:rsidR="00F86882" w:rsidRPr="00F86882">
        <w:rPr>
          <w:noProof/>
          <w:lang w:val="en-CA"/>
        </w:rPr>
        <w:t>(1)</w:t>
      </w:r>
      <w:r>
        <w:rPr>
          <w:lang w:val="en-CA"/>
        </w:rPr>
        <w:fldChar w:fldCharType="end"/>
      </w:r>
      <w:r>
        <w:rPr>
          <w:lang w:val="en-CA"/>
        </w:rPr>
        <w:t xml:space="preserve"> </w:t>
      </w:r>
      <w:r w:rsidR="00482EA7">
        <w:rPr>
          <w:lang w:val="en-CA"/>
        </w:rPr>
        <w:t xml:space="preserve"> </w:t>
      </w:r>
      <w:r w:rsidR="00526151">
        <w:rPr>
          <w:lang w:val="en-CA"/>
        </w:rPr>
        <w:t>This article is a qualitative survey on endoscopic neurosurgical approaches</w:t>
      </w:r>
      <w:r w:rsidR="00D872E7">
        <w:rPr>
          <w:lang w:val="en-CA"/>
        </w:rPr>
        <w:t>; this project will conduct a similar survey but for ear surgery instead</w:t>
      </w:r>
      <w:r w:rsidR="00526151">
        <w:rPr>
          <w:lang w:val="en-CA"/>
        </w:rPr>
        <w:t xml:space="preserve">. </w:t>
      </w:r>
      <w:r w:rsidR="00D872E7">
        <w:rPr>
          <w:lang w:val="en-CA"/>
        </w:rPr>
        <w:t>This</w:t>
      </w:r>
      <w:r w:rsidR="00526151">
        <w:rPr>
          <w:lang w:val="en-CA"/>
        </w:rPr>
        <w:t xml:space="preserve"> gives an outline of how </w:t>
      </w:r>
      <w:r w:rsidR="00D872E7">
        <w:rPr>
          <w:lang w:val="en-CA"/>
        </w:rPr>
        <w:t>the</w:t>
      </w:r>
      <w:r w:rsidR="00526151">
        <w:rPr>
          <w:lang w:val="en-CA"/>
        </w:rPr>
        <w:t xml:space="preserve"> </w:t>
      </w:r>
      <w:r w:rsidR="00D872E7">
        <w:rPr>
          <w:lang w:val="en-CA"/>
        </w:rPr>
        <w:t>survey</w:t>
      </w:r>
      <w:r w:rsidR="00526151">
        <w:rPr>
          <w:lang w:val="en-CA"/>
        </w:rPr>
        <w:t xml:space="preserve"> should be conducted, </w:t>
      </w:r>
      <w:r w:rsidR="00D872E7">
        <w:rPr>
          <w:lang w:val="en-CA"/>
        </w:rPr>
        <w:t xml:space="preserve">and results should be presented in a paper. </w:t>
      </w:r>
    </w:p>
    <w:p w14:paraId="740B5A3A" w14:textId="77777777" w:rsidR="00D872E7" w:rsidRDefault="00D872E7" w:rsidP="00CE3967">
      <w:pPr>
        <w:rPr>
          <w:lang w:val="en-CA"/>
        </w:rPr>
      </w:pPr>
    </w:p>
    <w:p w14:paraId="5DBC9F75" w14:textId="08FE988C" w:rsidR="00CE3967" w:rsidRDefault="00CE3967" w:rsidP="00CE3967">
      <w:pPr>
        <w:rPr>
          <w:lang w:val="en-CA"/>
        </w:rPr>
      </w:pPr>
      <w:r>
        <w:rPr>
          <w:lang w:val="en-CA"/>
        </w:rPr>
        <w:fldChar w:fldCharType="begin" w:fldLock="1"/>
      </w:r>
      <w:r w:rsidR="00F86882">
        <w:rPr>
          <w:lang w:val="en-CA"/>
        </w:rPr>
        <w:instrText>ADDIN CSL_CITATION { "citationItems" : [ { "id" : "ITEM-1", "itemData" : { "DOI" : "10.1186/s40463-016-0117-7", "ISBN" : "4046301601177", "ISSN" : "1916-0216", "author" : [ { "dropping-particle" : "", "family" : "Yong", "given" : "Michael", "non-dropping-particle" : "", "parse-names" : false, "suffix" : "" }, { "dropping-particle" : "", "family" : "Mijovic", "given" : "Tamara", "non-dropping-particle" : "", "parse-names" : false, "suffix" : "" }, { "dropping-particle" : "", "family" : "Lea", "given" : "Jane", "non-dropping-particle" : "", "parse-names" : false, "suffix" : "" } ], "container-title" : "Journal of Otolaryngology - Head &amp; Neck Surgery", "id" : "ITEM-1", "issued" : { "date-parts" : [ [ "2016" ] ] }, "page" : "1-8", "publisher" : "Journal of Otolaryngology - Head &amp; Neck Surgery", "title" : "Endoscopic ear surgery in Canada : a cross-sectional study", "type" : "article-journal" }, "uris" : [ "http://www.mendeley.com/documents/?uuid=87b1929f-e167-4a41-84de-c65b866e8d91" ] } ], "mendeley" : { "formattedCitation" : "(2)", "plainTextFormattedCitation" : "(2)", "previouslyFormattedCitation" : "[2]" }, "properties" : { "noteIndex" : 0 }, "schema" : "https://github.com/citation-style-language/schema/raw/master/csl-citation.json" }</w:instrText>
      </w:r>
      <w:r>
        <w:rPr>
          <w:lang w:val="en-CA"/>
        </w:rPr>
        <w:fldChar w:fldCharType="separate"/>
      </w:r>
      <w:r w:rsidR="00F86882" w:rsidRPr="00F86882">
        <w:rPr>
          <w:noProof/>
          <w:lang w:val="en-CA"/>
        </w:rPr>
        <w:t>(2)</w:t>
      </w:r>
      <w:r>
        <w:rPr>
          <w:lang w:val="en-CA"/>
        </w:rPr>
        <w:fldChar w:fldCharType="end"/>
      </w:r>
      <w:r w:rsidR="00482EA7">
        <w:rPr>
          <w:lang w:val="en-CA"/>
        </w:rPr>
        <w:t xml:space="preserve">  This </w:t>
      </w:r>
      <w:r>
        <w:rPr>
          <w:lang w:val="en-CA"/>
        </w:rPr>
        <w:t xml:space="preserve">survey </w:t>
      </w:r>
      <w:r w:rsidR="000D2DF7">
        <w:rPr>
          <w:lang w:val="en-CA"/>
        </w:rPr>
        <w:t>outlines</w:t>
      </w:r>
      <w:r>
        <w:rPr>
          <w:lang w:val="en-CA"/>
        </w:rPr>
        <w:t xml:space="preserve"> the current s</w:t>
      </w:r>
      <w:r w:rsidR="000D2DF7">
        <w:rPr>
          <w:lang w:val="en-CA"/>
        </w:rPr>
        <w:t>tatus of endoscopic ear surgery and gives an idea of what kind of questions the survey should ask to ch</w:t>
      </w:r>
      <w:r>
        <w:rPr>
          <w:lang w:val="en-CA"/>
        </w:rPr>
        <w:t>aracterize subjects’ surgical experience, use of endoscopes in ear surgery and advantages and concerns with endoscopic ear surgery.</w:t>
      </w:r>
      <w:r w:rsidR="00507063">
        <w:rPr>
          <w:lang w:val="en-CA"/>
        </w:rPr>
        <w:t xml:space="preserve"> </w:t>
      </w:r>
      <w:r w:rsidR="000D2DF7">
        <w:rPr>
          <w:lang w:val="en-CA"/>
        </w:rPr>
        <w:t xml:space="preserve"> It a</w:t>
      </w:r>
      <w:r w:rsidR="00507063">
        <w:rPr>
          <w:lang w:val="en-CA"/>
        </w:rPr>
        <w:t xml:space="preserve">lso shows the different types of ear surgery and what percent of each type employ an endoscope. </w:t>
      </w:r>
    </w:p>
    <w:p w14:paraId="34959FAB" w14:textId="77777777" w:rsidR="008E55F2" w:rsidRDefault="008E55F2">
      <w:pPr>
        <w:rPr>
          <w:lang w:val="en-CA"/>
        </w:rPr>
      </w:pPr>
    </w:p>
    <w:p w14:paraId="325F8FED" w14:textId="499F1B3B" w:rsidR="008E55F2" w:rsidRDefault="00526151">
      <w:pPr>
        <w:rPr>
          <w:lang w:val="en-CA"/>
        </w:rPr>
      </w:pPr>
      <w:r>
        <w:rPr>
          <w:lang w:val="en-CA"/>
        </w:rPr>
        <w:fldChar w:fldCharType="begin" w:fldLock="1"/>
      </w:r>
      <w:r w:rsidR="00F86882">
        <w:rPr>
          <w:lang w:val="en-CA"/>
        </w:rPr>
        <w:instrText>ADDIN CSL_CITATION { "citationItems" : [ { "id" : "ITEM-1", "itemData" : { "author" : [ { "dropping-particle" : "", "family" : "Hsiao", "given" : "Kenneth C", "non-dropping-particle" : "", "parse-names" : false, "suffix" : "" }, { "dropping-particle" : "", "family" : "Machaidze", "given" : "Zurab", "non-dropping-particle" : "", "parse-names" : false, "suffix" : "" }, { "dropping-particle" : "", "family" : "Pattaras", "given" : "John G", "non-dropping-particle" : "", "parse-names" : false, "suffix" : "" } ], "id" : "ITEM-1", "issued" : { "date-parts" : [ [ "2004" ] ] }, "page" : "300-303", "title" : "Time Management in the Operating Room : An Analysis of the Dedicated Minimally Invasive Surgery Suite", "type" : "article-journal" }, "uris" : [ "http://www.mendeley.com/documents/?uuid=c2ac687b-b54c-47a1-b4fa-cf26e4495dee" ] } ], "mendeley" : { "formattedCitation" : "(3)", "plainTextFormattedCitation" : "(3)", "previouslyFormattedCitation" : "[3]" }, "properties" : { "noteIndex" : 0 }, "schema" : "https://github.com/citation-style-language/schema/raw/master/csl-citation.json" }</w:instrText>
      </w:r>
      <w:r>
        <w:rPr>
          <w:lang w:val="en-CA"/>
        </w:rPr>
        <w:fldChar w:fldCharType="separate"/>
      </w:r>
      <w:r w:rsidR="00F86882" w:rsidRPr="00F86882">
        <w:rPr>
          <w:noProof/>
          <w:lang w:val="en-CA"/>
        </w:rPr>
        <w:t>(3)</w:t>
      </w:r>
      <w:r>
        <w:rPr>
          <w:lang w:val="en-CA"/>
        </w:rPr>
        <w:fldChar w:fldCharType="end"/>
      </w:r>
      <w:r w:rsidR="000D2DF7">
        <w:rPr>
          <w:lang w:val="en-CA"/>
        </w:rPr>
        <w:t xml:space="preserve">  This paper t</w:t>
      </w:r>
      <w:r w:rsidR="008E55F2">
        <w:rPr>
          <w:lang w:val="en-CA"/>
        </w:rPr>
        <w:t xml:space="preserve">ook records of 50 patients who underwent </w:t>
      </w:r>
      <w:proofErr w:type="spellStart"/>
      <w:r w:rsidR="008E55F2">
        <w:rPr>
          <w:lang w:val="en-CA"/>
        </w:rPr>
        <w:t>laparascopic</w:t>
      </w:r>
      <w:proofErr w:type="spellEnd"/>
      <w:r w:rsidR="008E55F2">
        <w:rPr>
          <w:lang w:val="en-CA"/>
        </w:rPr>
        <w:t xml:space="preserve"> procedures</w:t>
      </w:r>
      <w:r w:rsidR="000D2DF7">
        <w:rPr>
          <w:lang w:val="en-CA"/>
        </w:rPr>
        <w:t xml:space="preserve"> between a two-year time period. This paper </w:t>
      </w:r>
      <w:r w:rsidR="008E55F2">
        <w:rPr>
          <w:lang w:val="en-CA"/>
        </w:rPr>
        <w:t xml:space="preserve">gives a method of how to select and present </w:t>
      </w:r>
      <w:r w:rsidR="000D2DF7">
        <w:rPr>
          <w:lang w:val="en-CA"/>
        </w:rPr>
        <w:t xml:space="preserve">statistical </w:t>
      </w:r>
      <w:r w:rsidR="008E55F2">
        <w:rPr>
          <w:lang w:val="en-CA"/>
        </w:rPr>
        <w:t>results of studying the efficiency of different types of procedures where they recorded various time points</w:t>
      </w:r>
      <w:r w:rsidR="000D2DF7">
        <w:rPr>
          <w:lang w:val="en-CA"/>
        </w:rPr>
        <w:t>, compared to traditional surgery.</w:t>
      </w:r>
      <w:r w:rsidR="008E55F2">
        <w:rPr>
          <w:lang w:val="en-CA"/>
        </w:rPr>
        <w:t xml:space="preserve"> </w:t>
      </w:r>
    </w:p>
    <w:p w14:paraId="718C9811" w14:textId="77777777" w:rsidR="008E55F2" w:rsidRDefault="008E55F2" w:rsidP="00EB0D8A">
      <w:pPr>
        <w:rPr>
          <w:lang w:val="en-CA"/>
        </w:rPr>
      </w:pPr>
    </w:p>
    <w:p w14:paraId="1A3DC224" w14:textId="0A5F129C" w:rsidR="00526151" w:rsidRDefault="00CE3967" w:rsidP="00EB0D8A">
      <w:pPr>
        <w:rPr>
          <w:lang w:val="en-CA"/>
        </w:rPr>
      </w:pPr>
      <w:r>
        <w:rPr>
          <w:lang w:val="en-CA"/>
        </w:rPr>
        <w:fldChar w:fldCharType="begin" w:fldLock="1"/>
      </w:r>
      <w:r w:rsidR="00F86882">
        <w:rPr>
          <w:lang w:val="en-CA"/>
        </w:rPr>
        <w:instrText>ADDIN CSL_CITATION { "citationItems" : [ { "id" : "ITEM-1", "itemData" : { "DOI" : "10.1007/s00464-009-0335-4", "author" : [ { "dropping-particle" : "", "family" : "Pierie", "given" : "C Hoff \u00c6 J P E N", "non-dropping-particle" : "", "parse-names" : false, "suffix" : "" } ], "id" : "ITEM-1", "issued" : { "date-parts" : [ [ "2009" ] ] }, "page" : "2332-2337", "title" : "Interoperative efficiency in minimally invasive surgery suites", "type" : "article-journal" }, "uris" : [ "http://www.mendeley.com/documents/?uuid=1349f1bb-f67a-49b5-948f-1b4d2c80b81b" ] } ], "mendeley" : { "formattedCitation" : "(4)", "plainTextFormattedCitation" : "(4)", "previouslyFormattedCitation" : "[4]" }, "properties" : { "noteIndex" : 0 }, "schema" : "https://github.com/citation-style-language/schema/raw/master/csl-citation.json" }</w:instrText>
      </w:r>
      <w:r>
        <w:rPr>
          <w:lang w:val="en-CA"/>
        </w:rPr>
        <w:fldChar w:fldCharType="separate"/>
      </w:r>
      <w:r w:rsidR="00F86882" w:rsidRPr="00F86882">
        <w:rPr>
          <w:noProof/>
          <w:lang w:val="en-CA"/>
        </w:rPr>
        <w:t>(4)</w:t>
      </w:r>
      <w:r>
        <w:rPr>
          <w:lang w:val="en-CA"/>
        </w:rPr>
        <w:fldChar w:fldCharType="end"/>
      </w:r>
      <w:r w:rsidR="000D2DF7">
        <w:rPr>
          <w:lang w:val="en-CA"/>
        </w:rPr>
        <w:t xml:space="preserve">  This paper </w:t>
      </w:r>
      <w:r w:rsidR="00783C61">
        <w:rPr>
          <w:lang w:val="en-CA"/>
        </w:rPr>
        <w:t>analyzed preoperative setup and postoperative breakdown times in the conventional OR and minimally invasive OR in an experimental and clinical</w:t>
      </w:r>
      <w:r w:rsidR="000D2DF7">
        <w:rPr>
          <w:lang w:val="en-CA"/>
        </w:rPr>
        <w:t xml:space="preserve"> setting for laparoscopic surgery</w:t>
      </w:r>
      <w:r w:rsidR="00783C61">
        <w:rPr>
          <w:lang w:val="en-CA"/>
        </w:rPr>
        <w:t xml:space="preserve">. </w:t>
      </w:r>
      <w:r w:rsidR="00DB3989">
        <w:rPr>
          <w:lang w:val="en-CA"/>
        </w:rPr>
        <w:t xml:space="preserve">This was not a surgical time flow study but still gives an idea of how to conduct a </w:t>
      </w:r>
      <w:r w:rsidR="000D2DF7">
        <w:rPr>
          <w:lang w:val="en-CA"/>
        </w:rPr>
        <w:t xml:space="preserve">statistical </w:t>
      </w:r>
      <w:r w:rsidR="00DB3989">
        <w:rPr>
          <w:lang w:val="en-CA"/>
        </w:rPr>
        <w:t>time flow analysis</w:t>
      </w:r>
      <w:r w:rsidR="000D2DF7">
        <w:rPr>
          <w:lang w:val="en-CA"/>
        </w:rPr>
        <w:t>.</w:t>
      </w:r>
    </w:p>
    <w:p w14:paraId="4E4DA9B5" w14:textId="77777777" w:rsidR="00526151" w:rsidRDefault="00526151" w:rsidP="00EB0D8A">
      <w:pPr>
        <w:rPr>
          <w:lang w:val="en-CA"/>
        </w:rPr>
      </w:pPr>
    </w:p>
    <w:p w14:paraId="54F9431F" w14:textId="43FE2EC2" w:rsidR="00526151" w:rsidRDefault="00CE3967" w:rsidP="00EB0D8A">
      <w:pPr>
        <w:rPr>
          <w:lang w:val="en-CA"/>
        </w:rPr>
      </w:pPr>
      <w:r>
        <w:rPr>
          <w:lang w:val="en-CA"/>
        </w:rPr>
        <w:fldChar w:fldCharType="begin" w:fldLock="1"/>
      </w:r>
      <w:r w:rsidR="00F86882">
        <w:rPr>
          <w:lang w:val="en-CA"/>
        </w:rPr>
        <w:instrText>ADDIN CSL_CITATION { "citationItems" : [ { "id" : "ITEM-1", "itemData" : { "DOI" : "10.1007/s11548-014-1102-0.Preclinical", "ISBN" : "1154801411", "author" : [ { "dropping-particle" : "", "family" : "Rube", "given" : "Martin A", "non-dropping-particle" : "", "parse-names" : false, "suffix" : "" }, { "dropping-particle" : "", "family" : "Fernandez-gutierrez", "given" : "Fabiola", "non-dropping-particle" : "", "parse-names" : false, "suffix" : "" }, { "dropping-particle" : "", "family" : "Cox", "given" : "Benjamin F", "non-dropping-particle" : "", "parse-names" : false, "suffix" : "" }, { "dropping-particle" : "", "family" : "Holbrook", "given" : "B", "non-dropping-particle" : "", "parse-names" : false, "suffix" : "" }, { "dropping-particle" : "", "family" : "Houston", "given" : "J Graeme", "non-dropping-particle" : "", "parse-names" : false, "suffix" : "" }, { "dropping-particle" : "", "family" : "White", "given" : "Richard D", "non-dropping-particle" : "", "parse-names" : false, "suffix" : "" }, { "dropping-particle" : "", "family" : "Mcleod", "given" : "Helen", "non-dropping-particle" : "", "parse-names" : false, "suffix" : "" }, { "dropping-particle" : "", "family" : "Fatahi", "given" : "Mahsa", "non-dropping-particle" : "", "parse-names" : false, "suffix" : "" }, { "dropping-particle" : "", "family" : "Melzer", "given" : "Andreas", "non-dropping-particle" : "", "parse-names" : false, "suffix" : "" } ], "id" : "ITEM-1", "issue" : "5", "issued" : { "date-parts" : [ [ "2015" ] ] }, "page" : "637-650", "title" : "HHS Public Access", "type" : "article-journal", "volume" : "10" }, "uris" : [ "http://www.mendeley.com/documents/?uuid=f19abb9e-c8e6-418a-9982-408e71f48b8e" ] } ], "mendeley" : { "formattedCitation" : "(5)", "plainTextFormattedCitation" : "(5)", "previouslyFormattedCitation" : "[5]" }, "properties" : { "noteIndex" : 0 }, "schema" : "https://github.com/citation-style-language/schema/raw/master/csl-citation.json" }</w:instrText>
      </w:r>
      <w:r>
        <w:rPr>
          <w:lang w:val="en-CA"/>
        </w:rPr>
        <w:fldChar w:fldCharType="separate"/>
      </w:r>
      <w:r w:rsidR="00F86882" w:rsidRPr="00F86882">
        <w:rPr>
          <w:noProof/>
          <w:lang w:val="en-CA"/>
        </w:rPr>
        <w:t>(5)</w:t>
      </w:r>
      <w:r>
        <w:rPr>
          <w:lang w:val="en-CA"/>
        </w:rPr>
        <w:fldChar w:fldCharType="end"/>
      </w:r>
      <w:r w:rsidR="000D2DF7">
        <w:rPr>
          <w:lang w:val="en-CA"/>
        </w:rPr>
        <w:t xml:space="preserve">  </w:t>
      </w:r>
      <w:r w:rsidR="00743F9E">
        <w:rPr>
          <w:lang w:val="en-CA"/>
        </w:rPr>
        <w:t>This paper presents the t</w:t>
      </w:r>
      <w:r w:rsidR="00526151">
        <w:rPr>
          <w:lang w:val="en-CA"/>
        </w:rPr>
        <w:t>iming and analys</w:t>
      </w:r>
      <w:r w:rsidR="00743F9E">
        <w:rPr>
          <w:lang w:val="en-CA"/>
        </w:rPr>
        <w:t>is of MRI- guided intervention and p</w:t>
      </w:r>
      <w:r w:rsidR="002B6759">
        <w:rPr>
          <w:lang w:val="en-CA"/>
        </w:rPr>
        <w:t>rovides a detailed analysis of the surgical workflow encompassing staff, time, devices used, patient safety and clinical efficac</w:t>
      </w:r>
      <w:r w:rsidR="00743F9E">
        <w:rPr>
          <w:lang w:val="en-CA"/>
        </w:rPr>
        <w:t>y</w:t>
      </w:r>
      <w:r w:rsidR="00A15CB5">
        <w:rPr>
          <w:lang w:val="en-CA"/>
        </w:rPr>
        <w:t>.</w:t>
      </w:r>
      <w:r w:rsidR="00743F9E">
        <w:rPr>
          <w:lang w:val="en-CA"/>
        </w:rPr>
        <w:t xml:space="preserve"> This will also give an idea of how to conduct the time flow study and use </w:t>
      </w:r>
      <w:r>
        <w:rPr>
          <w:lang w:val="en-CA"/>
        </w:rPr>
        <w:t xml:space="preserve">ANOVA statistical analysis of the variance to test the effects of the study protocols. </w:t>
      </w:r>
    </w:p>
    <w:p w14:paraId="716C6532" w14:textId="77777777" w:rsidR="00CE3967" w:rsidRDefault="00CE3967" w:rsidP="00EB0D8A">
      <w:pPr>
        <w:rPr>
          <w:lang w:val="en-CA"/>
        </w:rPr>
      </w:pPr>
    </w:p>
    <w:p w14:paraId="19F0B6C2" w14:textId="697D947F" w:rsidR="00D23B46" w:rsidRPr="00097AB5" w:rsidRDefault="00345B1E" w:rsidP="00097AB5">
      <w:pPr>
        <w:widowControl w:val="0"/>
        <w:autoSpaceDE w:val="0"/>
        <w:autoSpaceDN w:val="0"/>
        <w:adjustRightInd w:val="0"/>
        <w:rPr>
          <w:rFonts w:ascii="Calibri" w:hAnsi="Calibri"/>
          <w:noProof/>
        </w:rPr>
      </w:pPr>
      <w:r>
        <w:rPr>
          <w:lang w:val="en-CA"/>
        </w:rPr>
        <w:fldChar w:fldCharType="begin" w:fldLock="1"/>
      </w:r>
      <w:r w:rsidR="00F86882">
        <w:rPr>
          <w:lang w:val="en-CA"/>
        </w:rPr>
        <w:instrText>ADDIN CSL_CITATION { "citationItems" : [ { "id" : "ITEM-1", "itemData" : { "DOI" : "10.1016/j.otc.2012.10.007", "ISSN" : "0030-6665", "author" : [ { "dropping-particle" : "", "family" : "James", "given" : "Adrian L", "non-dropping-particle" : "", "parse-names" : false, "suffix" : "" } ], "container-title" : "Otolaryngologic Clinics of NA", "id" : "ITEM-1", "issue" : "November", "issued" : { "date-parts" : [ [ "2012" ] ] }, "publisher" : "Elsevier Inc", "title" : "E n d o s c o p i c Mi d d l e E a r S u r g e r y in C h i l d ren", "type" : "article-journal" }, "uris" : [ "http://www.mendeley.com/documents/?uuid=55d0d695-1e70-4447-a522-4f10cd6389a7" ] } ], "mendeley" : { "formattedCitation" : "(6)", "plainTextFormattedCitation" : "(6)", "previouslyFormattedCitation" : "[6]" }, "properties" : { "noteIndex" : 0 }, "schema" : "https://github.com/citation-style-language/schema/raw/master/csl-citation.json" }</w:instrText>
      </w:r>
      <w:r>
        <w:rPr>
          <w:lang w:val="en-CA"/>
        </w:rPr>
        <w:fldChar w:fldCharType="separate"/>
      </w:r>
      <w:r w:rsidR="00F86882" w:rsidRPr="00F86882">
        <w:rPr>
          <w:noProof/>
          <w:lang w:val="en-CA"/>
        </w:rPr>
        <w:t>(6)</w:t>
      </w:r>
      <w:r>
        <w:rPr>
          <w:lang w:val="en-CA"/>
        </w:rPr>
        <w:fldChar w:fldCharType="end"/>
      </w:r>
      <w:r w:rsidR="00097AB5">
        <w:rPr>
          <w:lang w:val="en-CA"/>
        </w:rPr>
        <w:t xml:space="preserve"> </w:t>
      </w:r>
      <w:r w:rsidR="00097AB5">
        <w:rPr>
          <w:rFonts w:ascii="Calibri" w:hAnsi="Calibri"/>
          <w:noProof/>
        </w:rPr>
        <w:t xml:space="preserve"> </w:t>
      </w:r>
      <w:r w:rsidR="00D23B46">
        <w:rPr>
          <w:lang w:val="en-CA"/>
        </w:rPr>
        <w:t>This article gives a good background for the literature review on the applications, advantages</w:t>
      </w:r>
      <w:r w:rsidR="00097AB5">
        <w:rPr>
          <w:lang w:val="en-CA"/>
        </w:rPr>
        <w:t xml:space="preserve">, </w:t>
      </w:r>
      <w:r w:rsidR="00D23B46">
        <w:rPr>
          <w:lang w:val="en-CA"/>
        </w:rPr>
        <w:t xml:space="preserve">indications for use and limitations of endoscopic middle ear surgery. The limitations will direct the type of questions asked in the survey for surgeons to develop the needs analysis. </w:t>
      </w:r>
    </w:p>
    <w:p w14:paraId="54AD4DFF" w14:textId="77777777" w:rsidR="00CE3967" w:rsidRDefault="00CE3967" w:rsidP="00EB0D8A">
      <w:pPr>
        <w:rPr>
          <w:lang w:val="en-CA"/>
        </w:rPr>
      </w:pPr>
    </w:p>
    <w:p w14:paraId="1CDC0BC6" w14:textId="44100F15" w:rsidR="00940D79" w:rsidRDefault="00940D79" w:rsidP="00EB0D8A">
      <w:pPr>
        <w:rPr>
          <w:lang w:val="en-CA"/>
        </w:rPr>
      </w:pPr>
      <w:r>
        <w:rPr>
          <w:lang w:val="en-CA"/>
        </w:rPr>
        <w:fldChar w:fldCharType="begin" w:fldLock="1"/>
      </w:r>
      <w:r w:rsidR="00F86882">
        <w:rPr>
          <w:lang w:val="en-CA"/>
        </w:rPr>
        <w:instrText>ADDIN CSL_CITATION { "citationItems" : [ { "id" : "ITEM-1", "itemData" : { "author" : [ { "dropping-particle" : "", "family" : "James", "given" : "\u00c3y Adrian L", "non-dropping-particle" : "", "parse-names" : false, "suffix" : "" }, { "dropping-particle" : "", "family" : "Cushing", "given" : "\u00c3y Sharon", "non-dropping-particle" : "", "parse-names" : false, "suffix" : "" }, { "dropping-particle" : "", "family" : "Papsin", "given" : "\u00c3y Blake C", "non-dropping-particle" : "", "parse-names" : false, "suffix" : "" } ], "id" : "ITEM-1", "issued" : { "date-parts" : [ [ "2015" ] ] }, "page" : "196-201", "title" : "Residual Cholesteatoma After Endoscope-guided Surgery in Children", "type" : "article-journal" }, "uris" : [ "http://www.mendeley.com/documents/?uuid=3d10feb9-6df3-4295-9333-388b12f5c93d" ] } ], "mendeley" : { "formattedCitation" : "(7)", "plainTextFormattedCitation" : "(7)", "previouslyFormattedCitation" : "[7]" }, "properties" : { "noteIndex" : 0 }, "schema" : "https://github.com/citation-style-language/schema/raw/master/csl-citation.json" }</w:instrText>
      </w:r>
      <w:r>
        <w:rPr>
          <w:lang w:val="en-CA"/>
        </w:rPr>
        <w:fldChar w:fldCharType="separate"/>
      </w:r>
      <w:r w:rsidR="00F86882" w:rsidRPr="00F86882">
        <w:rPr>
          <w:noProof/>
          <w:lang w:val="en-CA"/>
        </w:rPr>
        <w:t>(7)</w:t>
      </w:r>
      <w:r>
        <w:rPr>
          <w:lang w:val="en-CA"/>
        </w:rPr>
        <w:fldChar w:fldCharType="end"/>
      </w:r>
      <w:r>
        <w:rPr>
          <w:lang w:val="en-CA"/>
        </w:rPr>
        <w:t xml:space="preserve"> </w:t>
      </w:r>
      <w:r w:rsidR="00097AB5">
        <w:rPr>
          <w:lang w:val="en-CA"/>
        </w:rPr>
        <w:t xml:space="preserve"> </w:t>
      </w:r>
      <w:r>
        <w:rPr>
          <w:lang w:val="en-CA"/>
        </w:rPr>
        <w:t xml:space="preserve">This paper about residual </w:t>
      </w:r>
      <w:proofErr w:type="spellStart"/>
      <w:r>
        <w:rPr>
          <w:lang w:val="en-CA"/>
        </w:rPr>
        <w:t>cholesteatoma</w:t>
      </w:r>
      <w:proofErr w:type="spellEnd"/>
      <w:r>
        <w:rPr>
          <w:lang w:val="en-CA"/>
        </w:rPr>
        <w:t>, or abnormal skin growth, that can be removed via endoscopic intervention will give a background of this type of surgery which will be discussed in the questionnaire survey and the time flow analysis. Thi</w:t>
      </w:r>
      <w:r w:rsidR="00097AB5">
        <w:rPr>
          <w:lang w:val="en-CA"/>
        </w:rPr>
        <w:t xml:space="preserve">s study presents the results of </w:t>
      </w:r>
      <w:proofErr w:type="spellStart"/>
      <w:r>
        <w:rPr>
          <w:lang w:val="en-CA"/>
        </w:rPr>
        <w:t>cholesteatoma</w:t>
      </w:r>
      <w:proofErr w:type="spellEnd"/>
      <w:r>
        <w:rPr>
          <w:lang w:val="en-CA"/>
        </w:rPr>
        <w:t xml:space="preserve"> surgical success in endoscopic vs. microscopic intervention. </w:t>
      </w:r>
    </w:p>
    <w:p w14:paraId="0C68C8C3" w14:textId="77777777" w:rsidR="00D23B46" w:rsidRDefault="00D23B46" w:rsidP="00EB0D8A">
      <w:pPr>
        <w:rPr>
          <w:lang w:val="en-CA"/>
        </w:rPr>
      </w:pPr>
    </w:p>
    <w:p w14:paraId="5D990C60" w14:textId="77777777" w:rsidR="00684ADA" w:rsidRDefault="00684ADA" w:rsidP="00EB0D8A">
      <w:pPr>
        <w:rPr>
          <w:lang w:val="en-CA"/>
        </w:rPr>
      </w:pPr>
    </w:p>
    <w:p w14:paraId="537CA2AE" w14:textId="5BBD6BFC" w:rsidR="00684ADA" w:rsidRDefault="00684ADA" w:rsidP="00EB0D8A">
      <w:pPr>
        <w:rPr>
          <w:lang w:val="en-CA"/>
        </w:rPr>
      </w:pPr>
      <w:r>
        <w:rPr>
          <w:lang w:val="en-CA"/>
        </w:rPr>
        <w:lastRenderedPageBreak/>
        <w:fldChar w:fldCharType="begin" w:fldLock="1"/>
      </w:r>
      <w:r w:rsidR="00F86882">
        <w:rPr>
          <w:lang w:val="en-CA"/>
        </w:rPr>
        <w:instrText>ADDIN CSL_CITATION { "citationItems" : [ { "id" : "ITEM-1", "itemData" : { "DOI" : "10.1177/0194599812460497", "author" : [ { "dropping-particle" : "", "family" : "James", "given" : "Adrian L", "non-dropping-particle" : "", "parse-names" : false, "suffix" : "" }, { "dropping-particle" : "", "family" : "Papsin", "given" : "Blake C", "non-dropping-particle" : "", "parse-names" : false, "suffix" : "" }, { "dropping-particle" : "", "family" : "Papsin", "given" : "Blake C", "non-dropping-particle" : "", "parse-names" : false, "suffix" : "" } ], "id" : "ITEM-1", "issue" : "September", "issued" : { "date-parts" : [ [ "2012" ] ] }, "title" : "-- Head and Neck Surgery", "type" : "article-journal" }, "uris" : [ "http://www.mendeley.com/documents/?uuid=09e17a5c-14e9-4108-a269-3c4a9d318877" ] } ], "mendeley" : { "formattedCitation" : "(8)", "plainTextFormattedCitation" : "(8)", "previouslyFormattedCitation" : "[8]" }, "properties" : { "noteIndex" : 0 }, "schema" : "https://github.com/citation-style-language/schema/raw/master/csl-citation.json" }</w:instrText>
      </w:r>
      <w:r>
        <w:rPr>
          <w:lang w:val="en-CA"/>
        </w:rPr>
        <w:fldChar w:fldCharType="separate"/>
      </w:r>
      <w:r w:rsidR="00F86882" w:rsidRPr="00F86882">
        <w:rPr>
          <w:noProof/>
          <w:lang w:val="en-CA"/>
        </w:rPr>
        <w:t>(8)</w:t>
      </w:r>
      <w:r>
        <w:rPr>
          <w:lang w:val="en-CA"/>
        </w:rPr>
        <w:fldChar w:fldCharType="end"/>
      </w:r>
      <w:r>
        <w:rPr>
          <w:lang w:val="en-CA"/>
        </w:rPr>
        <w:t xml:space="preserve"> A part of the project is to conduct a time flow study of ear drum reconstruction (</w:t>
      </w:r>
      <w:proofErr w:type="spellStart"/>
      <w:r>
        <w:rPr>
          <w:lang w:val="en-CA"/>
        </w:rPr>
        <w:t>tympanoplasty</w:t>
      </w:r>
      <w:proofErr w:type="spellEnd"/>
      <w:r>
        <w:rPr>
          <w:lang w:val="en-CA"/>
        </w:rPr>
        <w:t xml:space="preserve">) surgery. </w:t>
      </w:r>
      <w:r w:rsidR="00F41276">
        <w:rPr>
          <w:lang w:val="en-CA"/>
        </w:rPr>
        <w:t xml:space="preserve">This paper outlines the top ten considerations of this type of surgery, which gives a thorough background of the details of the surgery, as well as the surgical approach. </w:t>
      </w:r>
    </w:p>
    <w:p w14:paraId="719D0815" w14:textId="77777777" w:rsidR="00236230" w:rsidRDefault="00236230" w:rsidP="00207160">
      <w:pPr>
        <w:rPr>
          <w:b/>
          <w:lang w:val="en-CA"/>
        </w:rPr>
      </w:pPr>
    </w:p>
    <w:p w14:paraId="131E67C4" w14:textId="6FB565C4" w:rsidR="00F86882" w:rsidRPr="00F86882" w:rsidRDefault="00236230">
      <w:pPr>
        <w:widowControl w:val="0"/>
        <w:autoSpaceDE w:val="0"/>
        <w:autoSpaceDN w:val="0"/>
        <w:adjustRightInd w:val="0"/>
        <w:spacing w:after="140" w:line="288" w:lineRule="auto"/>
        <w:rPr>
          <w:rFonts w:eastAsia="Times New Roman"/>
          <w:noProof/>
        </w:rPr>
      </w:pPr>
      <w:r>
        <w:rPr>
          <w:b/>
          <w:lang w:val="en-CA"/>
        </w:rPr>
        <w:t xml:space="preserve">Relevant Papers: </w:t>
      </w:r>
      <w:r w:rsidR="00D23B46" w:rsidRPr="00207160">
        <w:rPr>
          <w:b/>
          <w:lang w:val="en-CA"/>
        </w:rPr>
        <w:fldChar w:fldCharType="begin" w:fldLock="1"/>
      </w:r>
      <w:r w:rsidR="00D23B46" w:rsidRPr="00207160">
        <w:rPr>
          <w:b/>
          <w:lang w:val="en-CA"/>
        </w:rPr>
        <w:instrText xml:space="preserve">ADDIN Mendeley Bibliography CSL_BIBLIOGRAPHY </w:instrText>
      </w:r>
      <w:r w:rsidR="00D23B46" w:rsidRPr="00207160">
        <w:rPr>
          <w:b/>
          <w:lang w:val="en-CA"/>
        </w:rPr>
        <w:fldChar w:fldCharType="separate"/>
      </w:r>
    </w:p>
    <w:p w14:paraId="080D967B" w14:textId="1D0DFBE1" w:rsidR="00F86882" w:rsidRPr="00F86882" w:rsidRDefault="00F86882" w:rsidP="00F86882">
      <w:pPr>
        <w:widowControl w:val="0"/>
        <w:autoSpaceDE w:val="0"/>
        <w:autoSpaceDN w:val="0"/>
        <w:adjustRightInd w:val="0"/>
        <w:ind w:left="640" w:hanging="640"/>
        <w:rPr>
          <w:rFonts w:eastAsia="Times New Roman"/>
          <w:noProof/>
        </w:rPr>
      </w:pPr>
      <w:r w:rsidRPr="00F86882">
        <w:rPr>
          <w:rFonts w:eastAsia="Times New Roman"/>
          <w:noProof/>
        </w:rPr>
        <w:t xml:space="preserve">1. </w:t>
      </w:r>
      <w:r w:rsidRPr="00F86882">
        <w:rPr>
          <w:rFonts w:eastAsia="Times New Roman"/>
          <w:noProof/>
        </w:rPr>
        <w:tab/>
        <w:t xml:space="preserve">Marcus HJ, Cundy TP, Hughes-hallett A, Yang Z, Darzi A, Nandi D, et al. Europe PMC Funders Group Endoscopic and Keyhole Endoscope-assisted Neurosurgical Approaches : A Qualitative Survey on Technical Challenges and Technological Solutions. 2015;28(5):606–10. </w:t>
      </w:r>
    </w:p>
    <w:p w14:paraId="563954B3" w14:textId="3C84B1E4" w:rsidR="00F86882" w:rsidRPr="00F86882" w:rsidRDefault="00F86882" w:rsidP="00F86882">
      <w:pPr>
        <w:widowControl w:val="0"/>
        <w:autoSpaceDE w:val="0"/>
        <w:autoSpaceDN w:val="0"/>
        <w:adjustRightInd w:val="0"/>
        <w:ind w:left="640" w:hanging="640"/>
        <w:rPr>
          <w:rFonts w:eastAsia="Times New Roman"/>
          <w:noProof/>
        </w:rPr>
      </w:pPr>
      <w:r w:rsidRPr="00F86882">
        <w:rPr>
          <w:rFonts w:eastAsia="Times New Roman"/>
          <w:noProof/>
        </w:rPr>
        <w:t xml:space="preserve">2. </w:t>
      </w:r>
      <w:r w:rsidRPr="00F86882">
        <w:rPr>
          <w:rFonts w:eastAsia="Times New Roman"/>
          <w:noProof/>
        </w:rPr>
        <w:tab/>
        <w:t>Yong M, Mijovic T, Lea J. Endoscopic ear surgery in Canada : a cross-sectional study. J Otolaryngol - Head Neck Surg [Internet]. Journal of Otolaryngology - Head &amp; Neck Surgery; 2016;1–8. Available from: http://dx.doi.org/10.1186/s40463-016-0117-7</w:t>
      </w:r>
    </w:p>
    <w:p w14:paraId="0E406529" w14:textId="49A958C9" w:rsidR="00F86882" w:rsidRPr="00F86882" w:rsidRDefault="00F86882" w:rsidP="00F86882">
      <w:pPr>
        <w:widowControl w:val="0"/>
        <w:autoSpaceDE w:val="0"/>
        <w:autoSpaceDN w:val="0"/>
        <w:adjustRightInd w:val="0"/>
        <w:ind w:left="640" w:hanging="640"/>
        <w:rPr>
          <w:rFonts w:eastAsia="Times New Roman"/>
          <w:noProof/>
        </w:rPr>
      </w:pPr>
      <w:r w:rsidRPr="00F86882">
        <w:rPr>
          <w:rFonts w:eastAsia="Times New Roman"/>
          <w:noProof/>
        </w:rPr>
        <w:t xml:space="preserve">3. </w:t>
      </w:r>
      <w:r w:rsidRPr="00F86882">
        <w:rPr>
          <w:rFonts w:eastAsia="Times New Roman"/>
          <w:noProof/>
        </w:rPr>
        <w:tab/>
        <w:t xml:space="preserve">Hsiao KC, Machaidze Z, Pattaras JG. Time Management in the Operating Room : An Analysis of the Dedicated Minimally Invasive Surgery Suite. 2004;300–3. </w:t>
      </w:r>
    </w:p>
    <w:p w14:paraId="534651A1" w14:textId="00BFF283" w:rsidR="00F86882" w:rsidRPr="00F86882" w:rsidRDefault="00F86882" w:rsidP="00F86882">
      <w:pPr>
        <w:widowControl w:val="0"/>
        <w:autoSpaceDE w:val="0"/>
        <w:autoSpaceDN w:val="0"/>
        <w:adjustRightInd w:val="0"/>
        <w:ind w:left="640" w:hanging="640"/>
        <w:rPr>
          <w:rFonts w:eastAsia="Times New Roman"/>
          <w:noProof/>
        </w:rPr>
      </w:pPr>
      <w:r w:rsidRPr="00F86882">
        <w:rPr>
          <w:rFonts w:eastAsia="Times New Roman"/>
          <w:noProof/>
        </w:rPr>
        <w:t xml:space="preserve">4. </w:t>
      </w:r>
      <w:r w:rsidRPr="00F86882">
        <w:rPr>
          <w:rFonts w:eastAsia="Times New Roman"/>
          <w:noProof/>
        </w:rPr>
        <w:tab/>
        <w:t xml:space="preserve">Pierie CHÆJPEN. Interoperative efficiency in minimally invasive surgery suites. 2009;2332–7. </w:t>
      </w:r>
    </w:p>
    <w:p w14:paraId="33ABE4E4" w14:textId="5EC736BF" w:rsidR="00F86882" w:rsidRPr="00F86882" w:rsidRDefault="00F86882" w:rsidP="00F86882">
      <w:pPr>
        <w:widowControl w:val="0"/>
        <w:autoSpaceDE w:val="0"/>
        <w:autoSpaceDN w:val="0"/>
        <w:adjustRightInd w:val="0"/>
        <w:ind w:left="640" w:hanging="640"/>
        <w:rPr>
          <w:rFonts w:eastAsia="Times New Roman"/>
          <w:noProof/>
        </w:rPr>
      </w:pPr>
      <w:r w:rsidRPr="00F86882">
        <w:rPr>
          <w:rFonts w:eastAsia="Times New Roman"/>
          <w:noProof/>
        </w:rPr>
        <w:t xml:space="preserve">5. </w:t>
      </w:r>
      <w:r w:rsidRPr="00F86882">
        <w:rPr>
          <w:rFonts w:eastAsia="Times New Roman"/>
          <w:noProof/>
        </w:rPr>
        <w:tab/>
        <w:t xml:space="preserve">Rube MA, Fernandez-gutierrez F, Cox BF, Holbrook B, Houston JG, White RD, et al. HHS Public Access. 2015;10(5):637–50. </w:t>
      </w:r>
    </w:p>
    <w:p w14:paraId="086B08D6" w14:textId="1B8C2F35" w:rsidR="00F86882" w:rsidRPr="00F86882" w:rsidRDefault="00F86882" w:rsidP="00F86882">
      <w:pPr>
        <w:widowControl w:val="0"/>
        <w:autoSpaceDE w:val="0"/>
        <w:autoSpaceDN w:val="0"/>
        <w:adjustRightInd w:val="0"/>
        <w:ind w:left="640" w:hanging="640"/>
        <w:rPr>
          <w:rFonts w:eastAsia="Times New Roman"/>
          <w:noProof/>
        </w:rPr>
      </w:pPr>
      <w:r w:rsidRPr="00F86882">
        <w:rPr>
          <w:rFonts w:eastAsia="Times New Roman"/>
          <w:noProof/>
        </w:rPr>
        <w:t xml:space="preserve">6. </w:t>
      </w:r>
      <w:r w:rsidRPr="00F86882">
        <w:rPr>
          <w:rFonts w:eastAsia="Times New Roman"/>
          <w:noProof/>
        </w:rPr>
        <w:tab/>
        <w:t>James AL. E n d o s c o p i c Mi d d l e E a r S u r g e r y in C h i l d ren. Otolaryngol Clin NA [Internet]. Elsevier Inc; 2012;(November). Available from: http://dx.doi.org/10.1016/j.otc.2012.10.007</w:t>
      </w:r>
    </w:p>
    <w:p w14:paraId="3734DE47" w14:textId="6BFBBFD2" w:rsidR="00F86882" w:rsidRPr="00F86882" w:rsidRDefault="00F86882" w:rsidP="00F86882">
      <w:pPr>
        <w:widowControl w:val="0"/>
        <w:autoSpaceDE w:val="0"/>
        <w:autoSpaceDN w:val="0"/>
        <w:adjustRightInd w:val="0"/>
        <w:ind w:left="640" w:hanging="640"/>
        <w:rPr>
          <w:rFonts w:eastAsia="Times New Roman"/>
          <w:noProof/>
        </w:rPr>
      </w:pPr>
      <w:r w:rsidRPr="00F86882">
        <w:rPr>
          <w:rFonts w:eastAsia="Times New Roman"/>
          <w:noProof/>
        </w:rPr>
        <w:t xml:space="preserve">7. </w:t>
      </w:r>
      <w:r w:rsidRPr="00F86882">
        <w:rPr>
          <w:rFonts w:eastAsia="Times New Roman"/>
          <w:noProof/>
        </w:rPr>
        <w:tab/>
        <w:t xml:space="preserve">James ÃAL, Cushing ÃS, Papsin ÃBC. Residual Cholesteatoma After Endoscope-guided Surgery in Children. 2015;196–201. </w:t>
      </w:r>
    </w:p>
    <w:p w14:paraId="024016C0" w14:textId="77777777" w:rsidR="00F86882" w:rsidRPr="00F86882" w:rsidRDefault="00F86882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F86882">
        <w:rPr>
          <w:rFonts w:eastAsia="Times New Roman"/>
          <w:noProof/>
        </w:rPr>
        <w:t xml:space="preserve">8. </w:t>
      </w:r>
      <w:r w:rsidRPr="00F86882">
        <w:rPr>
          <w:rFonts w:eastAsia="Times New Roman"/>
          <w:noProof/>
        </w:rPr>
        <w:tab/>
        <w:t xml:space="preserve">James AL, Papsin BC, Papsin BC. -- Head and Neck Surgery. 2012;(September). </w:t>
      </w:r>
    </w:p>
    <w:p w14:paraId="156E1808" w14:textId="0CE48BC0" w:rsidR="002706A4" w:rsidRPr="00BF122B" w:rsidRDefault="00D23B46" w:rsidP="00F86882">
      <w:pPr>
        <w:rPr>
          <w:rFonts w:eastAsia="Times New Roman"/>
          <w:b/>
        </w:rPr>
      </w:pPr>
      <w:r w:rsidRPr="00207160">
        <w:rPr>
          <w:lang w:val="en-CA"/>
        </w:rPr>
        <w:fldChar w:fldCharType="end"/>
      </w:r>
      <w:r w:rsidR="00207160" w:rsidRPr="00BF122B">
        <w:rPr>
          <w:b/>
          <w:lang w:val="en-CA"/>
        </w:rPr>
        <w:t xml:space="preserve">Relevant Journals: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964"/>
        <w:gridCol w:w="4003"/>
        <w:gridCol w:w="1809"/>
      </w:tblGrid>
      <w:tr w:rsidR="00207160" w14:paraId="29C8BAFC" w14:textId="77777777" w:rsidTr="00236230">
        <w:trPr>
          <w:trHeight w:val="297"/>
        </w:trPr>
        <w:tc>
          <w:tcPr>
            <w:tcW w:w="3964" w:type="dxa"/>
          </w:tcPr>
          <w:p w14:paraId="5EC46B34" w14:textId="2DFCAD83" w:rsidR="0095612C" w:rsidRDefault="0095612C" w:rsidP="00270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Name:</w:t>
            </w:r>
          </w:p>
        </w:tc>
        <w:tc>
          <w:tcPr>
            <w:tcW w:w="4003" w:type="dxa"/>
          </w:tcPr>
          <w:p w14:paraId="30518CA6" w14:textId="4E52A22E" w:rsidR="0095612C" w:rsidRDefault="0095612C" w:rsidP="00270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Publisher:</w:t>
            </w:r>
          </w:p>
        </w:tc>
        <w:tc>
          <w:tcPr>
            <w:tcW w:w="1809" w:type="dxa"/>
          </w:tcPr>
          <w:p w14:paraId="438D9638" w14:textId="02994E04" w:rsidR="0095612C" w:rsidRDefault="0095612C" w:rsidP="00270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Impact Factor:</w:t>
            </w:r>
          </w:p>
        </w:tc>
      </w:tr>
      <w:tr w:rsidR="00207160" w14:paraId="1C3F642B" w14:textId="77777777" w:rsidTr="00236230">
        <w:tc>
          <w:tcPr>
            <w:tcW w:w="3964" w:type="dxa"/>
          </w:tcPr>
          <w:p w14:paraId="14BA2AD1" w14:textId="41B5B085" w:rsidR="0095612C" w:rsidRDefault="0095612C" w:rsidP="00270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Journal of Otolaryngology – Head &amp; Neck Surgery</w:t>
            </w:r>
          </w:p>
        </w:tc>
        <w:tc>
          <w:tcPr>
            <w:tcW w:w="4003" w:type="dxa"/>
          </w:tcPr>
          <w:p w14:paraId="45096287" w14:textId="67FF164C" w:rsidR="0095612C" w:rsidRDefault="0095612C" w:rsidP="00270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Biomed Central The Open Access Publisher</w:t>
            </w:r>
          </w:p>
        </w:tc>
        <w:tc>
          <w:tcPr>
            <w:tcW w:w="1809" w:type="dxa"/>
          </w:tcPr>
          <w:p w14:paraId="14159D47" w14:textId="5E1CE943" w:rsidR="0095612C" w:rsidRDefault="0095612C" w:rsidP="002706A4">
            <w:pPr>
              <w:rPr>
                <w:rFonts w:eastAsia="Times New Roman"/>
              </w:rPr>
            </w:pPr>
            <w:r w:rsidRPr="0095612C">
              <w:rPr>
                <w:rFonts w:eastAsia="Times New Roman"/>
              </w:rPr>
              <w:t>1.585</w:t>
            </w:r>
          </w:p>
        </w:tc>
      </w:tr>
      <w:tr w:rsidR="00207160" w14:paraId="2B996938" w14:textId="77777777" w:rsidTr="00236230">
        <w:trPr>
          <w:trHeight w:val="591"/>
        </w:trPr>
        <w:tc>
          <w:tcPr>
            <w:tcW w:w="3964" w:type="dxa"/>
          </w:tcPr>
          <w:p w14:paraId="46F28203" w14:textId="3FB06BC5" w:rsidR="0095612C" w:rsidRDefault="0095612C" w:rsidP="002706A4">
            <w:pPr>
              <w:rPr>
                <w:rFonts w:eastAsia="Times New Roman"/>
              </w:rPr>
            </w:pPr>
            <w:proofErr w:type="spellStart"/>
            <w:r w:rsidRPr="0095612C">
              <w:rPr>
                <w:rFonts w:eastAsia="Times New Roman"/>
              </w:rPr>
              <w:t>american</w:t>
            </w:r>
            <w:proofErr w:type="spellEnd"/>
            <w:r w:rsidRPr="0095612C">
              <w:rPr>
                <w:rFonts w:eastAsia="Times New Roman"/>
              </w:rPr>
              <w:t xml:space="preserve"> academy of otolaryngology</w:t>
            </w:r>
            <w:r>
              <w:rPr>
                <w:rFonts w:eastAsia="Times New Roman"/>
              </w:rPr>
              <w:t xml:space="preserve"> – Head and Neck Surgery</w:t>
            </w:r>
          </w:p>
        </w:tc>
        <w:tc>
          <w:tcPr>
            <w:tcW w:w="4003" w:type="dxa"/>
          </w:tcPr>
          <w:p w14:paraId="6072965D" w14:textId="6E233CD4" w:rsidR="0095612C" w:rsidRDefault="0095612C" w:rsidP="00270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Sage Publishing </w:t>
            </w:r>
          </w:p>
        </w:tc>
        <w:tc>
          <w:tcPr>
            <w:tcW w:w="1809" w:type="dxa"/>
          </w:tcPr>
          <w:p w14:paraId="26FF4F7E" w14:textId="58E1902B" w:rsidR="0095612C" w:rsidRDefault="0095612C" w:rsidP="00270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2.02</w:t>
            </w:r>
          </w:p>
        </w:tc>
      </w:tr>
      <w:tr w:rsidR="00207160" w14:paraId="70FC354E" w14:textId="77777777" w:rsidTr="00236230">
        <w:tc>
          <w:tcPr>
            <w:tcW w:w="3964" w:type="dxa"/>
          </w:tcPr>
          <w:p w14:paraId="37665805" w14:textId="60E17465" w:rsidR="0095612C" w:rsidRDefault="004A1B69" w:rsidP="002706A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Otolaryngologic</w:t>
            </w:r>
            <w:proofErr w:type="spellEnd"/>
            <w:r>
              <w:rPr>
                <w:rFonts w:eastAsia="Times New Roman"/>
              </w:rPr>
              <w:t xml:space="preserve"> Clinics of North America </w:t>
            </w:r>
          </w:p>
        </w:tc>
        <w:tc>
          <w:tcPr>
            <w:tcW w:w="4003" w:type="dxa"/>
          </w:tcPr>
          <w:p w14:paraId="6C4B8703" w14:textId="3F337775" w:rsidR="0095612C" w:rsidRDefault="004A1B69" w:rsidP="00270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Elsevier</w:t>
            </w:r>
          </w:p>
        </w:tc>
        <w:tc>
          <w:tcPr>
            <w:tcW w:w="1809" w:type="dxa"/>
          </w:tcPr>
          <w:p w14:paraId="28877E12" w14:textId="443B3429" w:rsidR="0095612C" w:rsidRDefault="004A1B69" w:rsidP="00270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0.82</w:t>
            </w:r>
          </w:p>
        </w:tc>
      </w:tr>
      <w:tr w:rsidR="00207160" w14:paraId="48DEFF80" w14:textId="77777777" w:rsidTr="00236230">
        <w:tc>
          <w:tcPr>
            <w:tcW w:w="3964" w:type="dxa"/>
          </w:tcPr>
          <w:p w14:paraId="1695D717" w14:textId="20FDA3DC" w:rsidR="0095612C" w:rsidRDefault="004A1B69" w:rsidP="00270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 w:rsidRPr="004A1B69">
              <w:rPr>
                <w:rFonts w:eastAsia="Times New Roman"/>
              </w:rPr>
              <w:t>he Laryngoscope</w:t>
            </w:r>
          </w:p>
        </w:tc>
        <w:tc>
          <w:tcPr>
            <w:tcW w:w="4003" w:type="dxa"/>
          </w:tcPr>
          <w:p w14:paraId="0D695A9C" w14:textId="5756239E" w:rsidR="0095612C" w:rsidRDefault="0053510A" w:rsidP="00270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Wiley Online Library</w:t>
            </w:r>
          </w:p>
        </w:tc>
        <w:tc>
          <w:tcPr>
            <w:tcW w:w="1809" w:type="dxa"/>
          </w:tcPr>
          <w:p w14:paraId="1DC5D091" w14:textId="1EA158EA" w:rsidR="0095612C" w:rsidRDefault="0053510A" w:rsidP="00270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2.272</w:t>
            </w:r>
          </w:p>
        </w:tc>
      </w:tr>
      <w:tr w:rsidR="00207160" w14:paraId="7E28142C" w14:textId="77777777" w:rsidTr="00236230">
        <w:trPr>
          <w:trHeight w:val="591"/>
        </w:trPr>
        <w:tc>
          <w:tcPr>
            <w:tcW w:w="3964" w:type="dxa"/>
          </w:tcPr>
          <w:p w14:paraId="7C4D0067" w14:textId="1DBDA590" w:rsidR="004A1B69" w:rsidRDefault="0053510A" w:rsidP="002706A4">
            <w:pPr>
              <w:rPr>
                <w:rFonts w:eastAsia="Times New Roman"/>
              </w:rPr>
            </w:pPr>
            <w:r w:rsidRPr="0053510A">
              <w:rPr>
                <w:rFonts w:eastAsia="Times New Roman"/>
              </w:rPr>
              <w:t>Annals of Otology, Rhinology &amp; Laryngology</w:t>
            </w:r>
          </w:p>
        </w:tc>
        <w:tc>
          <w:tcPr>
            <w:tcW w:w="4003" w:type="dxa"/>
          </w:tcPr>
          <w:p w14:paraId="31156C79" w14:textId="0D797F0C" w:rsidR="004A1B69" w:rsidRDefault="0053510A" w:rsidP="00270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Sage Journals</w:t>
            </w:r>
          </w:p>
        </w:tc>
        <w:tc>
          <w:tcPr>
            <w:tcW w:w="1809" w:type="dxa"/>
          </w:tcPr>
          <w:p w14:paraId="1DEF3DF1" w14:textId="090B9E1E" w:rsidR="004A1B69" w:rsidRDefault="0053510A" w:rsidP="00270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1.171</w:t>
            </w:r>
          </w:p>
        </w:tc>
      </w:tr>
    </w:tbl>
    <w:p w14:paraId="786D4CF6" w14:textId="77777777" w:rsidR="0095612C" w:rsidRDefault="0095612C" w:rsidP="002706A4">
      <w:pPr>
        <w:rPr>
          <w:rFonts w:eastAsia="Times New Roman"/>
        </w:rPr>
      </w:pPr>
    </w:p>
    <w:p w14:paraId="7E02B0B5" w14:textId="77777777" w:rsidR="005A36F1" w:rsidRDefault="005A36F1" w:rsidP="0053510A">
      <w:pPr>
        <w:rPr>
          <w:rFonts w:eastAsia="Times New Roman"/>
          <w:b/>
        </w:rPr>
      </w:pPr>
    </w:p>
    <w:p w14:paraId="484214AD" w14:textId="77777777" w:rsidR="005A36F1" w:rsidRDefault="005A36F1" w:rsidP="0053510A">
      <w:pPr>
        <w:rPr>
          <w:rFonts w:eastAsia="Times New Roman"/>
          <w:b/>
        </w:rPr>
      </w:pPr>
    </w:p>
    <w:p w14:paraId="2A2013AE" w14:textId="77777777" w:rsidR="005A36F1" w:rsidRDefault="005A36F1" w:rsidP="0053510A">
      <w:pPr>
        <w:rPr>
          <w:rFonts w:eastAsia="Times New Roman"/>
          <w:b/>
        </w:rPr>
      </w:pPr>
    </w:p>
    <w:p w14:paraId="2B9FC418" w14:textId="77777777" w:rsidR="005A36F1" w:rsidRDefault="005A36F1" w:rsidP="0053510A">
      <w:pPr>
        <w:rPr>
          <w:rFonts w:eastAsia="Times New Roman"/>
          <w:b/>
        </w:rPr>
      </w:pPr>
    </w:p>
    <w:p w14:paraId="2B3283F1" w14:textId="77777777" w:rsidR="005A36F1" w:rsidRDefault="005A36F1" w:rsidP="0053510A">
      <w:pPr>
        <w:rPr>
          <w:rFonts w:eastAsia="Times New Roman"/>
          <w:b/>
        </w:rPr>
      </w:pPr>
    </w:p>
    <w:p w14:paraId="4BFC895F" w14:textId="77777777" w:rsidR="005A36F1" w:rsidRDefault="005A36F1" w:rsidP="0053510A">
      <w:pPr>
        <w:rPr>
          <w:rFonts w:eastAsia="Times New Roman"/>
          <w:b/>
        </w:rPr>
      </w:pPr>
    </w:p>
    <w:p w14:paraId="322ECCAA" w14:textId="77777777" w:rsidR="005A36F1" w:rsidRDefault="005A36F1" w:rsidP="0053510A">
      <w:pPr>
        <w:rPr>
          <w:rFonts w:eastAsia="Times New Roman"/>
          <w:b/>
        </w:rPr>
      </w:pPr>
    </w:p>
    <w:p w14:paraId="486E76B7" w14:textId="77777777" w:rsidR="005A36F1" w:rsidRDefault="005A36F1" w:rsidP="0053510A">
      <w:pPr>
        <w:rPr>
          <w:rFonts w:eastAsia="Times New Roman"/>
          <w:b/>
        </w:rPr>
      </w:pPr>
    </w:p>
    <w:p w14:paraId="4476B15D" w14:textId="68FD3696" w:rsidR="001F665A" w:rsidRDefault="00827AFF" w:rsidP="0053510A">
      <w:pPr>
        <w:rPr>
          <w:rFonts w:eastAsia="Times New Roman"/>
        </w:rPr>
      </w:pPr>
      <w:r w:rsidRPr="00FC509B">
        <w:rPr>
          <w:rFonts w:eastAsia="Times New Roman"/>
          <w:b/>
        </w:rPr>
        <w:t>Email alert:</w:t>
      </w:r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Otolaryngologic</w:t>
      </w:r>
      <w:proofErr w:type="spellEnd"/>
      <w:r>
        <w:rPr>
          <w:rFonts w:eastAsia="Times New Roman"/>
        </w:rPr>
        <w:t xml:space="preserve"> Clinics of North America</w:t>
      </w:r>
      <w:r w:rsidR="001F665A">
        <w:rPr>
          <w:rFonts w:eastAsia="Times New Roman"/>
        </w:rPr>
        <w:t xml:space="preserve"> reports on many endoscopic ear surgery cases and so would be useful to keep updated.</w:t>
      </w:r>
    </w:p>
    <w:p w14:paraId="660CD5AC" w14:textId="2E44CE3D" w:rsidR="002706A4" w:rsidRDefault="001F665A" w:rsidP="0053510A">
      <w:pPr>
        <w:rPr>
          <w:rFonts w:eastAsia="Times New Roman"/>
        </w:rPr>
      </w:pPr>
      <w:r w:rsidRPr="001F665A">
        <w:rPr>
          <w:rFonts w:eastAsia="Times New Roman"/>
          <w:noProof/>
        </w:rPr>
        <w:drawing>
          <wp:inline distT="0" distB="0" distL="0" distR="0" wp14:anchorId="20A8C3AB" wp14:editId="63BDD5ED">
            <wp:extent cx="5943600" cy="27855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037"/>
                    <a:stretch/>
                  </pic:blipFill>
                  <pic:spPr bwMode="auto">
                    <a:xfrm>
                      <a:off x="0" y="0"/>
                      <a:ext cx="5943600" cy="278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14:paraId="59568569" w14:textId="77777777" w:rsidR="00827AFF" w:rsidRPr="0053510A" w:rsidRDefault="00827AFF" w:rsidP="0053510A">
      <w:pPr>
        <w:rPr>
          <w:rFonts w:eastAsia="Times New Roman"/>
        </w:rPr>
      </w:pPr>
    </w:p>
    <w:p w14:paraId="41EE27A8" w14:textId="590EE37C" w:rsidR="003B06F4" w:rsidRDefault="003B06F4" w:rsidP="00684ADA">
      <w:pPr>
        <w:widowControl w:val="0"/>
        <w:autoSpaceDE w:val="0"/>
        <w:autoSpaceDN w:val="0"/>
        <w:adjustRightInd w:val="0"/>
        <w:spacing w:after="140" w:line="288" w:lineRule="auto"/>
        <w:rPr>
          <w:lang w:val="en-CA"/>
        </w:rPr>
      </w:pPr>
      <w:r>
        <w:rPr>
          <w:b/>
          <w:lang w:val="en-CA"/>
        </w:rPr>
        <w:t>Reference</w:t>
      </w:r>
      <w:r w:rsidRPr="003B06F4">
        <w:rPr>
          <w:b/>
          <w:lang w:val="en-CA"/>
        </w:rPr>
        <w:t xml:space="preserve"> Manager: </w:t>
      </w:r>
      <w:r>
        <w:rPr>
          <w:b/>
          <w:lang w:val="en-CA"/>
        </w:rPr>
        <w:t xml:space="preserve"> </w:t>
      </w:r>
      <w:proofErr w:type="spellStart"/>
      <w:r>
        <w:rPr>
          <w:lang w:val="en-CA"/>
        </w:rPr>
        <w:t>Mendeley</w:t>
      </w:r>
      <w:proofErr w:type="spellEnd"/>
    </w:p>
    <w:p w14:paraId="03BF32DC" w14:textId="152E1E96" w:rsidR="003B06F4" w:rsidRDefault="003B06F4" w:rsidP="00684ADA">
      <w:pPr>
        <w:widowControl w:val="0"/>
        <w:autoSpaceDE w:val="0"/>
        <w:autoSpaceDN w:val="0"/>
        <w:adjustRightInd w:val="0"/>
        <w:spacing w:after="140" w:line="288" w:lineRule="auto"/>
        <w:rPr>
          <w:lang w:val="en-CA"/>
        </w:rPr>
      </w:pPr>
      <w:r>
        <w:rPr>
          <w:lang w:val="en-CA"/>
        </w:rPr>
        <w:t xml:space="preserve">Folder structure for papers in </w:t>
      </w:r>
      <w:proofErr w:type="spellStart"/>
      <w:r>
        <w:rPr>
          <w:lang w:val="en-CA"/>
        </w:rPr>
        <w:t>Mendeley</w:t>
      </w:r>
      <w:proofErr w:type="spellEnd"/>
      <w:r>
        <w:rPr>
          <w:lang w:val="en-CA"/>
        </w:rPr>
        <w:t>:</w:t>
      </w:r>
    </w:p>
    <w:p w14:paraId="2B39E36A" w14:textId="64852651" w:rsidR="003B06F4" w:rsidRPr="003B06F4" w:rsidRDefault="003B06F4" w:rsidP="00684ADA">
      <w:pPr>
        <w:widowControl w:val="0"/>
        <w:autoSpaceDE w:val="0"/>
        <w:autoSpaceDN w:val="0"/>
        <w:adjustRightInd w:val="0"/>
        <w:spacing w:after="140" w:line="288" w:lineRule="auto"/>
        <w:rPr>
          <w:lang w:val="en-CA"/>
        </w:rPr>
      </w:pPr>
      <w:r w:rsidRPr="003B06F4">
        <w:rPr>
          <w:noProof/>
        </w:rPr>
        <w:drawing>
          <wp:inline distT="0" distB="0" distL="0" distR="0" wp14:anchorId="631BCB90" wp14:editId="3C5D40DC">
            <wp:extent cx="29718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282" w14:textId="77777777" w:rsidR="003B06F4" w:rsidRDefault="003B06F4" w:rsidP="00684ADA">
      <w:pPr>
        <w:widowControl w:val="0"/>
        <w:autoSpaceDE w:val="0"/>
        <w:autoSpaceDN w:val="0"/>
        <w:adjustRightInd w:val="0"/>
        <w:spacing w:after="140" w:line="288" w:lineRule="auto"/>
        <w:rPr>
          <w:lang w:val="en-CA"/>
        </w:rPr>
      </w:pPr>
    </w:p>
    <w:p w14:paraId="413089AD" w14:textId="77777777" w:rsidR="003B06F4" w:rsidRPr="003B06F4" w:rsidRDefault="003B06F4" w:rsidP="00684ADA">
      <w:pPr>
        <w:widowControl w:val="0"/>
        <w:autoSpaceDE w:val="0"/>
        <w:autoSpaceDN w:val="0"/>
        <w:adjustRightInd w:val="0"/>
        <w:spacing w:after="140" w:line="288" w:lineRule="auto"/>
        <w:rPr>
          <w:lang w:val="en-CA"/>
        </w:rPr>
        <w:sectPr w:rsidR="003B06F4" w:rsidRPr="003B06F4" w:rsidSect="008D470F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3B06F4" w14:paraId="0A89D52A" w14:textId="77777777" w:rsidTr="003B06F4">
        <w:trPr>
          <w:trHeight w:val="312"/>
        </w:trPr>
        <w:tc>
          <w:tcPr>
            <w:tcW w:w="2590" w:type="dxa"/>
          </w:tcPr>
          <w:p w14:paraId="750BB417" w14:textId="558C5066" w:rsidR="003B06F4" w:rsidRDefault="003B06F4" w:rsidP="00EB0D8A">
            <w:pPr>
              <w:rPr>
                <w:lang w:val="en-CA"/>
              </w:rPr>
            </w:pPr>
            <w:r>
              <w:rPr>
                <w:lang w:val="en-CA"/>
              </w:rPr>
              <w:t xml:space="preserve">My research question: </w:t>
            </w:r>
          </w:p>
        </w:tc>
        <w:tc>
          <w:tcPr>
            <w:tcW w:w="10360" w:type="dxa"/>
            <w:gridSpan w:val="4"/>
          </w:tcPr>
          <w:p w14:paraId="432C035D" w14:textId="7AED2BDE" w:rsidR="003B06F4" w:rsidRDefault="001B6546" w:rsidP="00EB0D8A">
            <w:pPr>
              <w:rPr>
                <w:lang w:val="en-CA"/>
              </w:rPr>
            </w:pPr>
            <w:r>
              <w:rPr>
                <w:lang w:val="en-CA"/>
              </w:rPr>
              <w:t>Needs analysis and time flow study for endoscopic ear surgery.</w:t>
            </w:r>
          </w:p>
        </w:tc>
      </w:tr>
      <w:tr w:rsidR="003B06F4" w14:paraId="5D8ADFFA" w14:textId="77777777" w:rsidTr="00DC542D">
        <w:tc>
          <w:tcPr>
            <w:tcW w:w="2590" w:type="dxa"/>
          </w:tcPr>
          <w:p w14:paraId="64C35F95" w14:textId="02F54B79" w:rsidR="003B06F4" w:rsidRDefault="003B06F4" w:rsidP="00EB0D8A">
            <w:pPr>
              <w:rPr>
                <w:lang w:val="en-CA"/>
              </w:rPr>
            </w:pPr>
            <w:r>
              <w:rPr>
                <w:lang w:val="en-CA"/>
              </w:rPr>
              <w:t xml:space="preserve">Places to search for information: </w:t>
            </w:r>
          </w:p>
        </w:tc>
        <w:tc>
          <w:tcPr>
            <w:tcW w:w="10360" w:type="dxa"/>
            <w:gridSpan w:val="4"/>
          </w:tcPr>
          <w:p w14:paraId="67986C98" w14:textId="5A73121E" w:rsidR="003B06F4" w:rsidRDefault="003B06F4" w:rsidP="00EB0D8A">
            <w:pPr>
              <w:rPr>
                <w:lang w:val="en-CA"/>
              </w:rPr>
            </w:pPr>
            <w:r>
              <w:rPr>
                <w:lang w:val="en-CA"/>
              </w:rPr>
              <w:t xml:space="preserve">My supervisor, who is an endoscopic ear surgeon, </w:t>
            </w:r>
            <w:proofErr w:type="spellStart"/>
            <w:r>
              <w:rPr>
                <w:lang w:val="en-CA"/>
              </w:rPr>
              <w:t>pubmed</w:t>
            </w:r>
            <w:proofErr w:type="spellEnd"/>
            <w:r>
              <w:rPr>
                <w:lang w:val="en-CA"/>
              </w:rPr>
              <w:t>, grad students from my lab who have done similar searches for their research.</w:t>
            </w:r>
          </w:p>
        </w:tc>
      </w:tr>
      <w:tr w:rsidR="00BF122B" w14:paraId="2EF314CF" w14:textId="77777777" w:rsidTr="00BF122B">
        <w:tc>
          <w:tcPr>
            <w:tcW w:w="12950" w:type="dxa"/>
            <w:gridSpan w:val="5"/>
            <w:shd w:val="clear" w:color="auto" w:fill="BFBFBF" w:themeFill="background1" w:themeFillShade="BF"/>
          </w:tcPr>
          <w:p w14:paraId="0807D13F" w14:textId="77777777" w:rsidR="00BF122B" w:rsidRDefault="00BF122B" w:rsidP="00EB0D8A">
            <w:pPr>
              <w:rPr>
                <w:lang w:val="en-CA"/>
              </w:rPr>
            </w:pPr>
          </w:p>
        </w:tc>
      </w:tr>
      <w:tr w:rsidR="00B66AC3" w14:paraId="7EB6D16E" w14:textId="77777777" w:rsidTr="00B66AC3">
        <w:tc>
          <w:tcPr>
            <w:tcW w:w="2590" w:type="dxa"/>
          </w:tcPr>
          <w:p w14:paraId="3E722882" w14:textId="175D2272" w:rsidR="00B66AC3" w:rsidRDefault="00B66AC3" w:rsidP="00EB0D8A">
            <w:pPr>
              <w:rPr>
                <w:lang w:val="en-CA"/>
              </w:rPr>
            </w:pPr>
            <w:r>
              <w:rPr>
                <w:lang w:val="en-CA"/>
              </w:rPr>
              <w:t xml:space="preserve">List of sources searched: </w:t>
            </w:r>
          </w:p>
        </w:tc>
        <w:tc>
          <w:tcPr>
            <w:tcW w:w="2590" w:type="dxa"/>
          </w:tcPr>
          <w:p w14:paraId="3C88DEDD" w14:textId="7AA3680E" w:rsidR="00B66AC3" w:rsidRDefault="00B66AC3" w:rsidP="00EB0D8A">
            <w:pPr>
              <w:rPr>
                <w:lang w:val="en-CA"/>
              </w:rPr>
            </w:pPr>
            <w:r>
              <w:rPr>
                <w:lang w:val="en-CA"/>
              </w:rPr>
              <w:t xml:space="preserve">Date of search </w:t>
            </w:r>
          </w:p>
        </w:tc>
        <w:tc>
          <w:tcPr>
            <w:tcW w:w="2590" w:type="dxa"/>
          </w:tcPr>
          <w:p w14:paraId="69DAA3BE" w14:textId="03696211" w:rsidR="00B66AC3" w:rsidRDefault="00B66AC3" w:rsidP="00EB0D8A">
            <w:pPr>
              <w:rPr>
                <w:lang w:val="en-CA"/>
              </w:rPr>
            </w:pPr>
            <w:r>
              <w:rPr>
                <w:lang w:val="en-CA"/>
              </w:rPr>
              <w:t>Search strategy used, including any limits</w:t>
            </w:r>
          </w:p>
        </w:tc>
        <w:tc>
          <w:tcPr>
            <w:tcW w:w="2590" w:type="dxa"/>
          </w:tcPr>
          <w:p w14:paraId="03C8999A" w14:textId="7CE3D42E" w:rsidR="00B66AC3" w:rsidRDefault="00B66AC3" w:rsidP="00EB0D8A">
            <w:pPr>
              <w:rPr>
                <w:lang w:val="en-CA"/>
              </w:rPr>
            </w:pPr>
            <w:r>
              <w:rPr>
                <w:lang w:val="en-CA"/>
              </w:rPr>
              <w:t xml:space="preserve">Total Number of Results found: </w:t>
            </w:r>
          </w:p>
        </w:tc>
        <w:tc>
          <w:tcPr>
            <w:tcW w:w="2590" w:type="dxa"/>
          </w:tcPr>
          <w:p w14:paraId="41B959CC" w14:textId="4B4FD6C8" w:rsidR="00B66AC3" w:rsidRDefault="00B66AC3" w:rsidP="00EB0D8A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B66AC3" w14:paraId="3DC720B2" w14:textId="77777777" w:rsidTr="00B66AC3">
        <w:tc>
          <w:tcPr>
            <w:tcW w:w="2590" w:type="dxa"/>
          </w:tcPr>
          <w:p w14:paraId="468D5F7F" w14:textId="6AFF3FD0" w:rsidR="00B66AC3" w:rsidRDefault="00B66AC3" w:rsidP="00EB0D8A">
            <w:pPr>
              <w:rPr>
                <w:lang w:val="en-CA"/>
              </w:rPr>
            </w:pPr>
            <w:r>
              <w:rPr>
                <w:lang w:val="en-CA"/>
              </w:rPr>
              <w:t>PubMed</w:t>
            </w:r>
          </w:p>
        </w:tc>
        <w:tc>
          <w:tcPr>
            <w:tcW w:w="2590" w:type="dxa"/>
          </w:tcPr>
          <w:p w14:paraId="389572C3" w14:textId="50EF8A0D" w:rsidR="00B66AC3" w:rsidRDefault="00B66AC3" w:rsidP="00EB0D8A">
            <w:pPr>
              <w:rPr>
                <w:lang w:val="en-CA"/>
              </w:rPr>
            </w:pPr>
            <w:r>
              <w:rPr>
                <w:lang w:val="en-CA"/>
              </w:rPr>
              <w:t>22-Sep-2016</w:t>
            </w:r>
          </w:p>
        </w:tc>
        <w:tc>
          <w:tcPr>
            <w:tcW w:w="2590" w:type="dxa"/>
          </w:tcPr>
          <w:p w14:paraId="586084B2" w14:textId="146405CD" w:rsidR="00B66AC3" w:rsidRDefault="00B66AC3" w:rsidP="00EB0D8A">
            <w:pPr>
              <w:rPr>
                <w:lang w:val="en-CA"/>
              </w:rPr>
            </w:pPr>
            <w:r w:rsidRPr="00B66AC3">
              <w:rPr>
                <w:lang w:val="en-CA"/>
              </w:rPr>
              <w:t>endoscopic ear surgery AND (needs analysis OR question* OR survey)</w:t>
            </w:r>
            <w:r>
              <w:rPr>
                <w:lang w:val="en-CA"/>
              </w:rPr>
              <w:t xml:space="preserve"> in PubMed search</w:t>
            </w:r>
          </w:p>
        </w:tc>
        <w:tc>
          <w:tcPr>
            <w:tcW w:w="2590" w:type="dxa"/>
          </w:tcPr>
          <w:p w14:paraId="09CF830C" w14:textId="5C3F445D" w:rsidR="00B66AC3" w:rsidRDefault="00B66AC3" w:rsidP="00EB0D8A">
            <w:pPr>
              <w:rPr>
                <w:lang w:val="en-CA"/>
              </w:rPr>
            </w:pPr>
            <w:r>
              <w:rPr>
                <w:lang w:val="en-CA"/>
              </w:rPr>
              <w:t>157</w:t>
            </w:r>
          </w:p>
        </w:tc>
        <w:tc>
          <w:tcPr>
            <w:tcW w:w="2590" w:type="dxa"/>
          </w:tcPr>
          <w:p w14:paraId="78E329CA" w14:textId="77777777" w:rsidR="00B66AC3" w:rsidRDefault="00B66AC3" w:rsidP="00EB0D8A">
            <w:pPr>
              <w:rPr>
                <w:lang w:val="en-CA"/>
              </w:rPr>
            </w:pPr>
          </w:p>
        </w:tc>
      </w:tr>
      <w:tr w:rsidR="00B66AC3" w14:paraId="00814B08" w14:textId="77777777" w:rsidTr="00B66AC3">
        <w:tc>
          <w:tcPr>
            <w:tcW w:w="2590" w:type="dxa"/>
          </w:tcPr>
          <w:p w14:paraId="1B3E1F50" w14:textId="5D3FFB95" w:rsidR="00B66AC3" w:rsidRDefault="00B66AC3" w:rsidP="00EB0D8A">
            <w:pPr>
              <w:rPr>
                <w:lang w:val="en-CA"/>
              </w:rPr>
            </w:pPr>
            <w:r>
              <w:rPr>
                <w:lang w:val="en-CA"/>
              </w:rPr>
              <w:t>Papers from students in my lab</w:t>
            </w:r>
          </w:p>
        </w:tc>
        <w:tc>
          <w:tcPr>
            <w:tcW w:w="2590" w:type="dxa"/>
          </w:tcPr>
          <w:p w14:paraId="394400F3" w14:textId="1BECDAC7" w:rsidR="00B66AC3" w:rsidRDefault="00FC509B" w:rsidP="00EB0D8A">
            <w:pPr>
              <w:rPr>
                <w:lang w:val="en-CA"/>
              </w:rPr>
            </w:pPr>
            <w:r>
              <w:rPr>
                <w:lang w:val="en-CA"/>
              </w:rPr>
              <w:t>22-Sep</w:t>
            </w:r>
            <w:r w:rsidR="003565B2">
              <w:rPr>
                <w:lang w:val="en-CA"/>
              </w:rPr>
              <w:t>-2016</w:t>
            </w:r>
          </w:p>
        </w:tc>
        <w:tc>
          <w:tcPr>
            <w:tcW w:w="2590" w:type="dxa"/>
          </w:tcPr>
          <w:p w14:paraId="00E54FA9" w14:textId="7CC68B82" w:rsidR="00B66AC3" w:rsidRDefault="00E42FBF" w:rsidP="00EB0D8A">
            <w:pPr>
              <w:rPr>
                <w:lang w:val="en-CA"/>
              </w:rPr>
            </w:pPr>
            <w:r>
              <w:rPr>
                <w:lang w:val="en-CA"/>
              </w:rPr>
              <w:t xml:space="preserve">Spoke with </w:t>
            </w:r>
            <w:proofErr w:type="spellStart"/>
            <w:r>
              <w:rPr>
                <w:lang w:val="en-CA"/>
              </w:rPr>
              <w:t>labmates</w:t>
            </w:r>
            <w:proofErr w:type="spellEnd"/>
            <w:r>
              <w:rPr>
                <w:lang w:val="en-CA"/>
              </w:rPr>
              <w:t xml:space="preserve"> who have done a survey or needs analysis before.</w:t>
            </w:r>
          </w:p>
        </w:tc>
        <w:tc>
          <w:tcPr>
            <w:tcW w:w="2590" w:type="dxa"/>
          </w:tcPr>
          <w:p w14:paraId="782DB0A7" w14:textId="0769B161" w:rsidR="00B66AC3" w:rsidRDefault="00E42FBF" w:rsidP="00EB0D8A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2590" w:type="dxa"/>
          </w:tcPr>
          <w:p w14:paraId="0BDEE198" w14:textId="77777777" w:rsidR="00B66AC3" w:rsidRDefault="00B66AC3" w:rsidP="00EB0D8A">
            <w:pPr>
              <w:rPr>
                <w:lang w:val="en-CA"/>
              </w:rPr>
            </w:pPr>
          </w:p>
        </w:tc>
      </w:tr>
      <w:tr w:rsidR="00B66AC3" w14:paraId="074A4FE9" w14:textId="77777777" w:rsidTr="00B66AC3">
        <w:tc>
          <w:tcPr>
            <w:tcW w:w="2590" w:type="dxa"/>
          </w:tcPr>
          <w:p w14:paraId="7B2817F7" w14:textId="2F268C93" w:rsidR="00B66AC3" w:rsidRPr="00C37959" w:rsidRDefault="00C24B25" w:rsidP="00EB0D8A">
            <w:pPr>
              <w:rPr>
                <w:lang w:val="en-CA"/>
              </w:rPr>
            </w:pPr>
            <w:r w:rsidRPr="00C37959">
              <w:rPr>
                <w:lang w:val="en-CA"/>
              </w:rPr>
              <w:t>U of T Library – articles and books</w:t>
            </w:r>
          </w:p>
        </w:tc>
        <w:tc>
          <w:tcPr>
            <w:tcW w:w="2590" w:type="dxa"/>
          </w:tcPr>
          <w:p w14:paraId="4C2C696C" w14:textId="09F0D773" w:rsidR="00B66AC3" w:rsidRPr="00C37959" w:rsidRDefault="00C37959" w:rsidP="00EB0D8A">
            <w:pPr>
              <w:rPr>
                <w:lang w:val="en-CA"/>
              </w:rPr>
            </w:pPr>
            <w:r w:rsidRPr="00C37959">
              <w:rPr>
                <w:lang w:val="en-CA"/>
              </w:rPr>
              <w:t>22-Sept-2016</w:t>
            </w:r>
          </w:p>
        </w:tc>
        <w:tc>
          <w:tcPr>
            <w:tcW w:w="2590" w:type="dxa"/>
          </w:tcPr>
          <w:p w14:paraId="5ED54201" w14:textId="5D6069ED" w:rsidR="00B66AC3" w:rsidRPr="00C37959" w:rsidRDefault="008E2C98" w:rsidP="00EB0D8A">
            <w:pPr>
              <w:rPr>
                <w:lang w:val="en-CA"/>
              </w:rPr>
            </w:pPr>
            <w:r w:rsidRPr="00C37959">
              <w:rPr>
                <w:lang w:val="en-CA"/>
              </w:rPr>
              <w:t>endoscopic ear surgery AND (needs analysis OR question* OR survey) in PubMed search</w:t>
            </w:r>
          </w:p>
        </w:tc>
        <w:tc>
          <w:tcPr>
            <w:tcW w:w="2590" w:type="dxa"/>
          </w:tcPr>
          <w:p w14:paraId="2CC6E59E" w14:textId="77777777" w:rsidR="00B66AC3" w:rsidRPr="00C37959" w:rsidRDefault="00C37959" w:rsidP="00EB0D8A">
            <w:pPr>
              <w:rPr>
                <w:lang w:val="en-CA"/>
              </w:rPr>
            </w:pPr>
            <w:r w:rsidRPr="00C37959">
              <w:rPr>
                <w:lang w:val="en-CA"/>
              </w:rPr>
              <w:t>6881 articles</w:t>
            </w:r>
          </w:p>
          <w:p w14:paraId="3651FE2D" w14:textId="3A2A75AA" w:rsidR="00C37959" w:rsidRPr="00C37959" w:rsidRDefault="00C37959" w:rsidP="00EB0D8A">
            <w:pPr>
              <w:rPr>
                <w:lang w:val="en-CA"/>
              </w:rPr>
            </w:pPr>
            <w:r w:rsidRPr="00C37959">
              <w:rPr>
                <w:lang w:val="en-CA"/>
              </w:rPr>
              <w:t>4 books</w:t>
            </w:r>
          </w:p>
        </w:tc>
        <w:tc>
          <w:tcPr>
            <w:tcW w:w="2590" w:type="dxa"/>
          </w:tcPr>
          <w:p w14:paraId="0290C7B6" w14:textId="77777777" w:rsidR="00B66AC3" w:rsidRPr="008E2C98" w:rsidRDefault="00B66AC3" w:rsidP="00EB0D8A">
            <w:pPr>
              <w:rPr>
                <w:highlight w:val="magenta"/>
                <w:lang w:val="en-CA"/>
              </w:rPr>
            </w:pPr>
          </w:p>
        </w:tc>
      </w:tr>
      <w:tr w:rsidR="00B66AC3" w14:paraId="36D61FB3" w14:textId="77777777" w:rsidTr="00B66AC3">
        <w:tc>
          <w:tcPr>
            <w:tcW w:w="2590" w:type="dxa"/>
          </w:tcPr>
          <w:p w14:paraId="48E8595D" w14:textId="6563A128" w:rsidR="00B66AC3" w:rsidRDefault="0085463F" w:rsidP="00EB0D8A">
            <w:pPr>
              <w:rPr>
                <w:lang w:val="en-CA"/>
              </w:rPr>
            </w:pPr>
            <w:r>
              <w:rPr>
                <w:lang w:val="en-CA"/>
              </w:rPr>
              <w:t>Google search</w:t>
            </w:r>
          </w:p>
        </w:tc>
        <w:tc>
          <w:tcPr>
            <w:tcW w:w="2590" w:type="dxa"/>
          </w:tcPr>
          <w:p w14:paraId="14B92CB4" w14:textId="04991A99" w:rsidR="00B66AC3" w:rsidRDefault="0085463F" w:rsidP="00EB0D8A">
            <w:pPr>
              <w:rPr>
                <w:lang w:val="en-CA"/>
              </w:rPr>
            </w:pPr>
            <w:r>
              <w:rPr>
                <w:lang w:val="en-CA"/>
              </w:rPr>
              <w:t>28-Sep-2016</w:t>
            </w:r>
          </w:p>
        </w:tc>
        <w:tc>
          <w:tcPr>
            <w:tcW w:w="2590" w:type="dxa"/>
          </w:tcPr>
          <w:p w14:paraId="1EF4BD79" w14:textId="2261DD90" w:rsidR="00B66AC3" w:rsidRDefault="00E42FBF" w:rsidP="00EB0D8A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665BE6" w:rsidRPr="00665BE6">
              <w:rPr>
                <w:lang w:val="en-CA"/>
              </w:rPr>
              <w:t>time management surgery procedure</w:t>
            </w:r>
            <w:r>
              <w:rPr>
                <w:lang w:val="en-CA"/>
              </w:rPr>
              <w:t>”</w:t>
            </w:r>
          </w:p>
        </w:tc>
        <w:tc>
          <w:tcPr>
            <w:tcW w:w="2590" w:type="dxa"/>
          </w:tcPr>
          <w:p w14:paraId="2E159AC2" w14:textId="31694B2B" w:rsidR="00B66AC3" w:rsidRDefault="00665BE6" w:rsidP="00EB0D8A">
            <w:pPr>
              <w:rPr>
                <w:lang w:val="en-CA"/>
              </w:rPr>
            </w:pPr>
            <w:r>
              <w:rPr>
                <w:lang w:val="en-CA"/>
              </w:rPr>
              <w:t>4.6 million</w:t>
            </w:r>
          </w:p>
        </w:tc>
        <w:tc>
          <w:tcPr>
            <w:tcW w:w="2590" w:type="dxa"/>
          </w:tcPr>
          <w:p w14:paraId="0DDEC91D" w14:textId="4B9062B0" w:rsidR="00B66AC3" w:rsidRDefault="00665BE6" w:rsidP="00EB0D8A">
            <w:pPr>
              <w:rPr>
                <w:lang w:val="en-CA"/>
              </w:rPr>
            </w:pPr>
            <w:r>
              <w:rPr>
                <w:lang w:val="en-CA"/>
              </w:rPr>
              <w:t>Was trying to find a ‘time flow analysis’ paper and was having trouble finding the right words so tried google first.</w:t>
            </w:r>
          </w:p>
        </w:tc>
      </w:tr>
      <w:tr w:rsidR="00FC509B" w14:paraId="539294B1" w14:textId="77777777" w:rsidTr="007B202A">
        <w:trPr>
          <w:trHeight w:val="255"/>
        </w:trPr>
        <w:tc>
          <w:tcPr>
            <w:tcW w:w="2590" w:type="dxa"/>
          </w:tcPr>
          <w:p w14:paraId="4C1DB3D3" w14:textId="1586A1E3" w:rsidR="00FC509B" w:rsidRDefault="00FC509B" w:rsidP="00EB0D8A">
            <w:pPr>
              <w:rPr>
                <w:lang w:val="en-CA"/>
              </w:rPr>
            </w:pPr>
            <w:r>
              <w:rPr>
                <w:lang w:val="en-CA"/>
              </w:rPr>
              <w:t>Papers cited by PI</w:t>
            </w:r>
          </w:p>
        </w:tc>
        <w:tc>
          <w:tcPr>
            <w:tcW w:w="2590" w:type="dxa"/>
          </w:tcPr>
          <w:p w14:paraId="2A888291" w14:textId="09D5101F" w:rsidR="00FC509B" w:rsidRDefault="007B202A" w:rsidP="00EB0D8A">
            <w:pPr>
              <w:rPr>
                <w:lang w:val="en-CA"/>
              </w:rPr>
            </w:pPr>
            <w:r>
              <w:rPr>
                <w:lang w:val="en-CA"/>
              </w:rPr>
              <w:t>28-Sep-2016</w:t>
            </w:r>
          </w:p>
        </w:tc>
        <w:tc>
          <w:tcPr>
            <w:tcW w:w="2590" w:type="dxa"/>
          </w:tcPr>
          <w:p w14:paraId="5205B124" w14:textId="59CD1748" w:rsidR="00FC509B" w:rsidRPr="00665BE6" w:rsidRDefault="007B202A" w:rsidP="00EB0D8A">
            <w:pPr>
              <w:rPr>
                <w:lang w:val="en-CA"/>
              </w:rPr>
            </w:pPr>
            <w:r>
              <w:rPr>
                <w:lang w:val="en-CA"/>
              </w:rPr>
              <w:t>From previous grant application proposal</w:t>
            </w:r>
          </w:p>
        </w:tc>
        <w:tc>
          <w:tcPr>
            <w:tcW w:w="2590" w:type="dxa"/>
          </w:tcPr>
          <w:p w14:paraId="3F69A252" w14:textId="2C02FDF3" w:rsidR="00FC509B" w:rsidRDefault="007B202A" w:rsidP="00EB0D8A">
            <w:pPr>
              <w:rPr>
                <w:lang w:val="en-CA"/>
              </w:rPr>
            </w:pPr>
            <w:r>
              <w:rPr>
                <w:lang w:val="en-CA"/>
              </w:rPr>
              <w:t>31</w:t>
            </w:r>
          </w:p>
        </w:tc>
        <w:tc>
          <w:tcPr>
            <w:tcW w:w="2590" w:type="dxa"/>
          </w:tcPr>
          <w:p w14:paraId="52850160" w14:textId="77777777" w:rsidR="00FC509B" w:rsidRDefault="00FC509B" w:rsidP="00EB0D8A">
            <w:pPr>
              <w:rPr>
                <w:lang w:val="en-CA"/>
              </w:rPr>
            </w:pPr>
          </w:p>
        </w:tc>
      </w:tr>
    </w:tbl>
    <w:p w14:paraId="34417F29" w14:textId="4FB807BC" w:rsidR="00B133C1" w:rsidRDefault="00B133C1" w:rsidP="00EB0D8A">
      <w:pPr>
        <w:rPr>
          <w:lang w:val="en-CA"/>
        </w:rPr>
      </w:pPr>
    </w:p>
    <w:p w14:paraId="7D26CBFB" w14:textId="05172D5F" w:rsidR="00665BE6" w:rsidRDefault="00665BE6" w:rsidP="00EB0D8A">
      <w:pPr>
        <w:rPr>
          <w:lang w:val="en-CA"/>
        </w:rPr>
      </w:pPr>
      <w:r>
        <w:rPr>
          <w:lang w:val="en-CA"/>
        </w:rPr>
        <w:t xml:space="preserve">Concept: time flow analysis </w:t>
      </w:r>
      <w:r>
        <w:rPr>
          <w:lang w:val="en-CA"/>
        </w:rPr>
        <w:tab/>
        <w:t>related term: tim</w:t>
      </w:r>
      <w:r w:rsidR="00EB3EE2">
        <w:rPr>
          <w:lang w:val="en-CA"/>
        </w:rPr>
        <w:t>e management, procedure time, procedure length</w:t>
      </w:r>
    </w:p>
    <w:p w14:paraId="7880A5C2" w14:textId="2159D8B3" w:rsidR="00EB3EE2" w:rsidRPr="00EB0D8A" w:rsidRDefault="00EB3EE2" w:rsidP="00EB0D8A">
      <w:pPr>
        <w:rPr>
          <w:lang w:val="en-CA"/>
        </w:rPr>
      </w:pPr>
      <w:r>
        <w:rPr>
          <w:lang w:val="en-CA"/>
        </w:rPr>
        <w:t>Concept: survey</w:t>
      </w:r>
      <w:r>
        <w:rPr>
          <w:lang w:val="en-CA"/>
        </w:rPr>
        <w:tab/>
      </w:r>
      <w:r>
        <w:rPr>
          <w:lang w:val="en-CA"/>
        </w:rPr>
        <w:tab/>
        <w:t>related term: question*, needs analysis</w:t>
      </w:r>
    </w:p>
    <w:sectPr w:rsidR="00EB3EE2" w:rsidRPr="00EB0D8A" w:rsidSect="00F87D6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AAC9B" w14:textId="77777777" w:rsidR="007E0C78" w:rsidRDefault="007E0C78" w:rsidP="00B064BD">
      <w:r>
        <w:separator/>
      </w:r>
    </w:p>
  </w:endnote>
  <w:endnote w:type="continuationSeparator" w:id="0">
    <w:p w14:paraId="1BD484AE" w14:textId="77777777" w:rsidR="007E0C78" w:rsidRDefault="007E0C78" w:rsidP="00B06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0B7A8" w14:textId="77777777" w:rsidR="007E0C78" w:rsidRDefault="007E0C78" w:rsidP="00B064BD">
      <w:r>
        <w:separator/>
      </w:r>
    </w:p>
  </w:footnote>
  <w:footnote w:type="continuationSeparator" w:id="0">
    <w:p w14:paraId="7C318B8B" w14:textId="77777777" w:rsidR="007E0C78" w:rsidRDefault="007E0C78" w:rsidP="00B064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E540E" w14:textId="57A28E3B" w:rsidR="00B064BD" w:rsidRDefault="00B064BD">
    <w:pPr>
      <w:pStyle w:val="Header"/>
    </w:pPr>
    <w:proofErr w:type="spellStart"/>
    <w:r>
      <w:t>Arushri</w:t>
    </w:r>
    <w:proofErr w:type="spellEnd"/>
    <w:r>
      <w:t xml:space="preserve"> </w:t>
    </w:r>
    <w:proofErr w:type="spellStart"/>
    <w:r>
      <w:t>Swarup</w:t>
    </w:r>
    <w:proofErr w:type="spellEnd"/>
    <w:r>
      <w:t xml:space="preserve"> BME1450 998866071 Monday, October 3, 2016</w:t>
    </w:r>
  </w:p>
  <w:p w14:paraId="1519AD0B" w14:textId="77777777" w:rsidR="00B064BD" w:rsidRDefault="00B064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29AD"/>
    <w:multiLevelType w:val="hybridMultilevel"/>
    <w:tmpl w:val="77986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23631"/>
    <w:multiLevelType w:val="hybridMultilevel"/>
    <w:tmpl w:val="0BB22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8A"/>
    <w:rsid w:val="0002798B"/>
    <w:rsid w:val="000420F4"/>
    <w:rsid w:val="00097AB5"/>
    <w:rsid w:val="000D2DF7"/>
    <w:rsid w:val="001755EA"/>
    <w:rsid w:val="001B6546"/>
    <w:rsid w:val="001F4F17"/>
    <w:rsid w:val="001F665A"/>
    <w:rsid w:val="00207160"/>
    <w:rsid w:val="00236230"/>
    <w:rsid w:val="002706A4"/>
    <w:rsid w:val="002B6759"/>
    <w:rsid w:val="002D08A0"/>
    <w:rsid w:val="002D56AE"/>
    <w:rsid w:val="00345B1E"/>
    <w:rsid w:val="003565B2"/>
    <w:rsid w:val="003B06F4"/>
    <w:rsid w:val="003D4C7B"/>
    <w:rsid w:val="003F13B9"/>
    <w:rsid w:val="00451990"/>
    <w:rsid w:val="00482EA7"/>
    <w:rsid w:val="004A1B69"/>
    <w:rsid w:val="004E3351"/>
    <w:rsid w:val="004F6147"/>
    <w:rsid w:val="00507063"/>
    <w:rsid w:val="00526151"/>
    <w:rsid w:val="0053510A"/>
    <w:rsid w:val="005747CC"/>
    <w:rsid w:val="005A36F1"/>
    <w:rsid w:val="006640D4"/>
    <w:rsid w:val="00665BE6"/>
    <w:rsid w:val="00684ADA"/>
    <w:rsid w:val="006A4781"/>
    <w:rsid w:val="007007FA"/>
    <w:rsid w:val="00743F9E"/>
    <w:rsid w:val="00783C61"/>
    <w:rsid w:val="007B202A"/>
    <w:rsid w:val="007E0C78"/>
    <w:rsid w:val="00827AFF"/>
    <w:rsid w:val="0085463F"/>
    <w:rsid w:val="008720A8"/>
    <w:rsid w:val="008D470F"/>
    <w:rsid w:val="008E2C98"/>
    <w:rsid w:val="008E55F2"/>
    <w:rsid w:val="00940D79"/>
    <w:rsid w:val="0095612C"/>
    <w:rsid w:val="009D4A02"/>
    <w:rsid w:val="00A15CB5"/>
    <w:rsid w:val="00A52B6E"/>
    <w:rsid w:val="00AF413C"/>
    <w:rsid w:val="00B05A42"/>
    <w:rsid w:val="00B064BD"/>
    <w:rsid w:val="00B133C1"/>
    <w:rsid w:val="00B61877"/>
    <w:rsid w:val="00B66AC3"/>
    <w:rsid w:val="00BF122B"/>
    <w:rsid w:val="00C24B25"/>
    <w:rsid w:val="00C37959"/>
    <w:rsid w:val="00CE3967"/>
    <w:rsid w:val="00D23B46"/>
    <w:rsid w:val="00D2518D"/>
    <w:rsid w:val="00D872E7"/>
    <w:rsid w:val="00DB3989"/>
    <w:rsid w:val="00DB5FFB"/>
    <w:rsid w:val="00E13A27"/>
    <w:rsid w:val="00E278F0"/>
    <w:rsid w:val="00E42FBF"/>
    <w:rsid w:val="00EB0D8A"/>
    <w:rsid w:val="00EB3EE2"/>
    <w:rsid w:val="00EF0083"/>
    <w:rsid w:val="00F41276"/>
    <w:rsid w:val="00F86882"/>
    <w:rsid w:val="00F87D6E"/>
    <w:rsid w:val="00FC509B"/>
    <w:rsid w:val="00F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AA5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12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3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D8A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B13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6A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20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63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05A42"/>
  </w:style>
  <w:style w:type="character" w:customStyle="1" w:styleId="highlight">
    <w:name w:val="highlight"/>
    <w:basedOn w:val="DefaultParagraphFont"/>
    <w:rsid w:val="00B05A42"/>
  </w:style>
  <w:style w:type="paragraph" w:styleId="Header">
    <w:name w:val="header"/>
    <w:basedOn w:val="Normal"/>
    <w:link w:val="HeaderChar"/>
    <w:uiPriority w:val="99"/>
    <w:unhideWhenUsed/>
    <w:rsid w:val="00B064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4B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64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4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2409</Words>
  <Characters>13737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35</cp:revision>
  <dcterms:created xsi:type="dcterms:W3CDTF">2016-09-22T19:19:00Z</dcterms:created>
  <dcterms:modified xsi:type="dcterms:W3CDTF">2016-10-03T18:49:00Z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arushri.swarup@mail.utoronto.ca@www.mendeley.com</vt:lpwstr>
  </property>
  <property fmtid="{D5CDD505-2E9C-101B-9397-08002B2CF9AE}" pid="4" name="Mendeley Citation Style_1">
    <vt:lpwstr>http://www.zotero.org/styles/vancouver</vt:lpwstr>
  </property>
</Properties>
</file>