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688499"/>
        <w:docPartObj>
          <w:docPartGallery w:val="Cover Pages"/>
          <w:docPartUnique/>
        </w:docPartObj>
      </w:sdtPr>
      <w:sdtEndPr>
        <w:rPr>
          <w:rFonts w:ascii="Times New Roman" w:hAnsi="Times New Roman" w:cs="Times New Roman"/>
          <w:sz w:val="28"/>
          <w:lang w:val="en-CA"/>
        </w:rPr>
      </w:sdtEndPr>
      <w:sdtContent>
        <w:p w14:paraId="74DC0863" w14:textId="29BEA51C" w:rsidR="007E428A" w:rsidRDefault="00161B0A">
          <w:r>
            <w:rPr>
              <w:noProof/>
            </w:rPr>
            <mc:AlternateContent>
              <mc:Choice Requires="wps">
                <w:drawing>
                  <wp:anchor distT="0" distB="0" distL="114299" distR="114299" simplePos="0" relativeHeight="251660288" behindDoc="1" locked="0" layoutInCell="1" allowOverlap="1" wp14:anchorId="2BEB5483" wp14:editId="09555586">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7787005"/>
                    <wp:effectExtent l="0" t="0" r="25400" b="298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87005"/>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79500</wp14:pctHeight>
                    </wp14:sizeRelV>
                  </wp:anchor>
                </w:drawing>
              </mc:Choice>
              <mc:Fallback>
                <w:pict>
                  <v:line w14:anchorId="75743B99" id="Straight_x0020_Connector_x0020_37" o:spid="_x0000_s1026" style="position:absolute;z-index:-251656192;visibility:visible;mso-wrap-style:square;mso-width-percent:0;mso-height-percent:795;mso-left-percent:100;mso-top-percent:150;mso-wrap-distance-left:114299emu;mso-wrap-distance-top:0;mso-wrap-distance-right:114299emu;mso-wrap-distance-bottom:0;mso-position-horizontal-relative:page;mso-position-vertical-relative:page;mso-width-percent:0;mso-height-percent:795;mso-left-percent:100;mso-top-percent:150;mso-width-relative:page;mso-height-relative:page" from="0,0" to="0,6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" strokecolor="#272727 [2749]" strokeweight="2.25pt">
                    <v:stroke joinstyle="miter"/>
                    <o:lock v:ext="edit" shapetype="f"/>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E15FB87" wp14:editId="0418A2F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915670"/>
                    <wp:effectExtent l="0" t="0" r="16510" b="0"/>
                    <wp:wrapNone/>
                    <wp:docPr id="38" name="Text Box 38" title="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7690" cy="915670"/>
                            </a:xfrm>
                            <a:prstGeom prst="rect">
                              <a:avLst/>
                            </a:prstGeom>
                            <a:noFill/>
                            <a:ln w="6350">
                              <a:noFill/>
                            </a:ln>
                          </wps:spPr>
                          <wps:txbx>
                            <w:txbxContent>
                              <w:p w14:paraId="6199E0F3" w14:textId="77777777" w:rsidR="00A262A8" w:rsidRPr="00C042B3" w:rsidRDefault="00A262A8"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7E15FB87" id="_x0000_t202" coordsize="21600,21600" o:spt="202" path="m0,0l0,21600,21600,21600,21600,0xe">
                    <v:stroke joinstyle="miter"/>
                    <v:path gradientshapeok="t" o:connecttype="rect"/>
                  </v:shapetype>
                  <v:shape id="Text_x0020_Box_x0020_38" o:spid="_x0000_s1026" type="#_x0000_t202" alt="Title: Title and subtitle" style="position:absolute;margin-left:0;margin-top:0;width:544.7pt;height:72.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" filled="f" stroked="f" strokeweight=".5pt">
                    <v:path arrowok="t"/>
                    <v:textbox style="mso-fit-shape-to-text:t" inset="93.6pt,,0">
                      <w:txbxContent>
                        <w:p w14:paraId="6199E0F3" w14:textId="77777777" w:rsidR="00A262A8" w:rsidRPr="00C042B3" w:rsidRDefault="00A262A8" w:rsidP="007E428A">
                          <w:pPr>
                            <w:pStyle w:val="Title"/>
                            <w:rPr>
                              <w:rFonts w:ascii="Times New Roman" w:hAnsi="Times New Roman" w:cs="Times New Roman"/>
                              <w:lang w:val="en-CA"/>
                            </w:rPr>
                          </w:pPr>
                          <w:r w:rsidRPr="00C042B3">
                            <w:rPr>
                              <w:rFonts w:ascii="Times New Roman" w:hAnsi="Times New Roman" w:cs="Times New Roman"/>
                              <w:lang w:val="en-CA"/>
                            </w:rPr>
                            <w:t>Needs Analysis and Time Flow Study to Assess Endoscopic Ear Surgery</w:t>
                          </w:r>
                        </w:p>
                      </w:txbxContent>
                    </v:textbox>
                    <w10:wrap anchorx="page" anchory="page"/>
                  </v:shape>
                </w:pict>
              </mc:Fallback>
            </mc:AlternateContent>
          </w:r>
        </w:p>
        <w:p w14:paraId="383AADC2" w14:textId="61FE70DC" w:rsidR="007E428A" w:rsidRDefault="00161B0A">
          <w:pPr>
            <w:rPr>
              <w:rFonts w:ascii="Times New Roman" w:hAnsi="Times New Roman" w:cs="Times New Roman"/>
              <w:sz w:val="28"/>
              <w:lang w:val="en-CA"/>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2C5F775C" wp14:editId="60F63FE7">
                    <wp:simplePos x="0" y="0"/>
                    <wp:positionH relativeFrom="column">
                      <wp:posOffset>558800</wp:posOffset>
                    </wp:positionH>
                    <wp:positionV relativeFrom="paragraph">
                      <wp:posOffset>1916430</wp:posOffset>
                    </wp:positionV>
                    <wp:extent cx="4624070" cy="2015490"/>
                    <wp:effectExtent l="0" t="0" r="0" b="0"/>
                    <wp:wrapSquare wrapText="bothSides"/>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4070" cy="20154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81A212" w14:textId="77777777" w:rsidR="00A262A8" w:rsidRDefault="00A262A8">
                                <w:pPr>
                                  <w:rPr>
                                    <w:rFonts w:ascii="Times New Roman" w:hAnsi="Times New Roman" w:cs="Times New Roman"/>
                                    <w:sz w:val="20"/>
                                    <w:lang w:val="en-CA"/>
                                  </w:rPr>
                                </w:pPr>
                                <w:r>
                                  <w:rPr>
                                    <w:rFonts w:ascii="Times New Roman" w:hAnsi="Times New Roman" w:cs="Times New Roman"/>
                                    <w:sz w:val="20"/>
                                    <w:lang w:val="en-CA"/>
                                  </w:rPr>
                                  <w:t>30-Mar-2017</w:t>
                                </w:r>
                              </w:p>
                              <w:p w14:paraId="7AD2AB7A" w14:textId="52074E11" w:rsidR="00A262A8" w:rsidRDefault="00A262A8">
                                <w:pPr>
                                  <w:rPr>
                                    <w:rFonts w:ascii="Times New Roman" w:hAnsi="Times New Roman" w:cs="Times New Roman"/>
                                    <w:sz w:val="20"/>
                                    <w:lang w:val="en-CA"/>
                                  </w:rPr>
                                </w:pPr>
                                <w:r>
                                  <w:rPr>
                                    <w:rFonts w:ascii="Times New Roman" w:hAnsi="Times New Roman" w:cs="Times New Roman"/>
                                    <w:sz w:val="20"/>
                                    <w:lang w:val="en-CA"/>
                                  </w:rPr>
                                  <w:t>REH1510</w:t>
                                </w:r>
                                <w:r w:rsidRPr="00321D80">
                                  <w:rPr>
                                    <w:rFonts w:ascii="Times New Roman" w:hAnsi="Times New Roman" w:cs="Times New Roman"/>
                                    <w:sz w:val="20"/>
                                    <w:lang w:val="en-CA"/>
                                  </w:rPr>
                                  <w:t xml:space="preserve"> Thesis Proposal</w:t>
                                </w:r>
                              </w:p>
                              <w:p w14:paraId="7F096F9D" w14:textId="77777777" w:rsidR="00A262A8" w:rsidRPr="00321D80" w:rsidRDefault="00A262A8">
                                <w:pPr>
                                  <w:rPr>
                                    <w:rFonts w:ascii="Times New Roman" w:hAnsi="Times New Roman" w:cs="Times New Roman"/>
                                    <w:sz w:val="20"/>
                                    <w:lang w:val="en-CA"/>
                                  </w:rPr>
                                </w:pPr>
                              </w:p>
                              <w:p w14:paraId="280BC376" w14:textId="77777777" w:rsidR="00A262A8" w:rsidRPr="00C042B3" w:rsidRDefault="00A262A8">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A262A8" w:rsidRPr="00321D80" w:rsidRDefault="00A262A8"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1D503968" w:rsidR="00A262A8" w:rsidRPr="00C042B3" w:rsidRDefault="00A262A8">
                                <w:pPr>
                                  <w:rPr>
                                    <w:rFonts w:ascii="Times New Roman" w:hAnsi="Times New Roman" w:cs="Times New Roman"/>
                                    <w:lang w:val="en-CA"/>
                                  </w:rPr>
                                </w:pPr>
                                <w:r w:rsidRPr="00321D80">
                                  <w:rPr>
                                    <w:rFonts w:ascii="Times New Roman" w:hAnsi="Times New Roman" w:cs="Times New Roman"/>
                                    <w:b/>
                                    <w:lang w:val="en-CA"/>
                                  </w:rPr>
                                  <w:t>Supervisor</w:t>
                                </w:r>
                                <w:r>
                                  <w:rPr>
                                    <w:rFonts w:ascii="Times New Roman" w:hAnsi="Times New Roman" w:cs="Times New Roman"/>
                                    <w:b/>
                                    <w:lang w:val="en-CA"/>
                                  </w:rPr>
                                  <w:t>s</w:t>
                                </w:r>
                                <w:r w:rsidRPr="00321D80">
                                  <w:rPr>
                                    <w:rFonts w:ascii="Times New Roman" w:hAnsi="Times New Roman" w:cs="Times New Roman"/>
                                    <w:b/>
                                    <w:lang w:val="en-CA"/>
                                  </w:rPr>
                                  <w:t>:</w:t>
                                </w:r>
                                <w:r w:rsidRPr="00C042B3">
                                  <w:rPr>
                                    <w:rFonts w:ascii="Times New Roman" w:hAnsi="Times New Roman" w:cs="Times New Roman"/>
                                    <w:lang w:val="en-CA"/>
                                  </w:rPr>
                                  <w:t xml:space="preserve"> Dr. Adrian James</w:t>
                                </w:r>
                              </w:p>
                              <w:p w14:paraId="20D6530B" w14:textId="50697B6F" w:rsidR="00A262A8" w:rsidRDefault="00A262A8" w:rsidP="007E428A">
                                <w:pPr>
                                  <w:ind w:firstLine="720"/>
                                  <w:rPr>
                                    <w:rFonts w:ascii="Times New Roman" w:hAnsi="Times New Roman" w:cs="Times New Roman"/>
                                    <w:sz w:val="22"/>
                                    <w:lang w:val="en-CA"/>
                                  </w:rPr>
                                </w:pPr>
                                <w:r w:rsidRPr="00527B27">
                                  <w:rPr>
                                    <w:rFonts w:ascii="Times New Roman" w:hAnsi="Times New Roman" w:cs="Times New Roman"/>
                                    <w:sz w:val="22"/>
                                    <w:lang w:val="en-CA"/>
                                  </w:rPr>
                                  <w:t>adrian.james@sickkids.ca</w:t>
                                </w:r>
                              </w:p>
                              <w:p w14:paraId="29B70E4B" w14:textId="4E858730" w:rsidR="00A262A8" w:rsidRDefault="00A262A8" w:rsidP="007E428A">
                                <w:pPr>
                                  <w:ind w:firstLine="720"/>
                                  <w:rPr>
                                    <w:rFonts w:ascii="Times New Roman" w:hAnsi="Times New Roman" w:cs="Times New Roman"/>
                                    <w:sz w:val="22"/>
                                    <w:lang w:val="en-CA"/>
                                  </w:rPr>
                                </w:pPr>
                                <w:r>
                                  <w:rPr>
                                    <w:rFonts w:ascii="Times New Roman" w:hAnsi="Times New Roman" w:cs="Times New Roman"/>
                                    <w:sz w:val="22"/>
                                    <w:lang w:val="en-CA"/>
                                  </w:rPr>
                                  <w:tab/>
                                  <w:t xml:space="preserve">Dr. Jan </w:t>
                                </w:r>
                                <w:proofErr w:type="spellStart"/>
                                <w:r>
                                  <w:rPr>
                                    <w:rFonts w:ascii="Times New Roman" w:hAnsi="Times New Roman" w:cs="Times New Roman"/>
                                    <w:sz w:val="22"/>
                                    <w:lang w:val="en-CA"/>
                                  </w:rPr>
                                  <w:t>Andrysek</w:t>
                                </w:r>
                                <w:proofErr w:type="spellEnd"/>
                              </w:p>
                              <w:p w14:paraId="32A712B5" w14:textId="3C3FE979" w:rsidR="00A262A8" w:rsidRPr="00321D80" w:rsidRDefault="00A262A8" w:rsidP="007E428A">
                                <w:pPr>
                                  <w:ind w:firstLine="720"/>
                                  <w:rPr>
                                    <w:rFonts w:ascii="Times New Roman" w:hAnsi="Times New Roman" w:cs="Times New Roman"/>
                                    <w:sz w:val="22"/>
                                    <w:lang w:val="en-CA"/>
                                  </w:rPr>
                                </w:pPr>
                                <w:r>
                                  <w:rPr>
                                    <w:rFonts w:ascii="Times New Roman" w:hAnsi="Times New Roman" w:cs="Times New Roman"/>
                                    <w:sz w:val="22"/>
                                    <w:lang w:val="en-CA"/>
                                  </w:rPr>
                                  <w:t>jan.andrysek@utoronto.ca</w:t>
                                </w:r>
                              </w:p>
                              <w:p w14:paraId="593C9587" w14:textId="77777777" w:rsidR="00A262A8" w:rsidRPr="00C042B3" w:rsidRDefault="00A262A8" w:rsidP="007E428A">
                                <w:pPr>
                                  <w:ind w:firstLine="720"/>
                                  <w:rPr>
                                    <w:rFonts w:ascii="Times New Roman" w:hAnsi="Times New Roman" w:cs="Times New Roman"/>
                                    <w:lang w:val="en-CA"/>
                                  </w:rPr>
                                </w:pPr>
                              </w:p>
                              <w:p w14:paraId="04412F4B" w14:textId="77777777" w:rsidR="00A262A8" w:rsidRPr="00321D80" w:rsidRDefault="00A262A8"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A262A8" w:rsidRPr="00C042B3" w:rsidRDefault="00A262A8"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A262A8" w:rsidRPr="00321D80" w:rsidRDefault="00A262A8"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A262A8" w:rsidRPr="00321D80" w:rsidRDefault="00A262A8" w:rsidP="00321D80">
                                <w:pPr>
                                  <w:rPr>
                                    <w:rFonts w:ascii="Times New Roman" w:hAnsi="Times New Roman" w:cs="Times New Roman"/>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F775C" id="Text_x0020_Box_x0020_1" o:spid="_x0000_s1027" type="#_x0000_t202" style="position:absolute;margin-left:44pt;margin-top:150.9pt;width:364.1pt;height:15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" filled="f" stroked="f">
                    <v:path arrowok="t"/>
                    <v:textbox>
                      <w:txbxContent>
                        <w:p w14:paraId="6681A212" w14:textId="77777777" w:rsidR="00A262A8" w:rsidRDefault="00A262A8">
                          <w:pPr>
                            <w:rPr>
                              <w:rFonts w:ascii="Times New Roman" w:hAnsi="Times New Roman" w:cs="Times New Roman"/>
                              <w:sz w:val="20"/>
                              <w:lang w:val="en-CA"/>
                            </w:rPr>
                          </w:pPr>
                          <w:r>
                            <w:rPr>
                              <w:rFonts w:ascii="Times New Roman" w:hAnsi="Times New Roman" w:cs="Times New Roman"/>
                              <w:sz w:val="20"/>
                              <w:lang w:val="en-CA"/>
                            </w:rPr>
                            <w:t>30-Mar-2017</w:t>
                          </w:r>
                        </w:p>
                        <w:p w14:paraId="7AD2AB7A" w14:textId="52074E11" w:rsidR="00A262A8" w:rsidRDefault="00A262A8">
                          <w:pPr>
                            <w:rPr>
                              <w:rFonts w:ascii="Times New Roman" w:hAnsi="Times New Roman" w:cs="Times New Roman"/>
                              <w:sz w:val="20"/>
                              <w:lang w:val="en-CA"/>
                            </w:rPr>
                          </w:pPr>
                          <w:r>
                            <w:rPr>
                              <w:rFonts w:ascii="Times New Roman" w:hAnsi="Times New Roman" w:cs="Times New Roman"/>
                              <w:sz w:val="20"/>
                              <w:lang w:val="en-CA"/>
                            </w:rPr>
                            <w:t>REH1510</w:t>
                          </w:r>
                          <w:r w:rsidRPr="00321D80">
                            <w:rPr>
                              <w:rFonts w:ascii="Times New Roman" w:hAnsi="Times New Roman" w:cs="Times New Roman"/>
                              <w:sz w:val="20"/>
                              <w:lang w:val="en-CA"/>
                            </w:rPr>
                            <w:t xml:space="preserve"> Thesis Proposal</w:t>
                          </w:r>
                        </w:p>
                        <w:p w14:paraId="7F096F9D" w14:textId="77777777" w:rsidR="00A262A8" w:rsidRPr="00321D80" w:rsidRDefault="00A262A8">
                          <w:pPr>
                            <w:rPr>
                              <w:rFonts w:ascii="Times New Roman" w:hAnsi="Times New Roman" w:cs="Times New Roman"/>
                              <w:sz w:val="20"/>
                              <w:lang w:val="en-CA"/>
                            </w:rPr>
                          </w:pPr>
                        </w:p>
                        <w:p w14:paraId="280BC376" w14:textId="77777777" w:rsidR="00A262A8" w:rsidRPr="00C042B3" w:rsidRDefault="00A262A8">
                          <w:pPr>
                            <w:rPr>
                              <w:rFonts w:ascii="Times New Roman" w:hAnsi="Times New Roman" w:cs="Times New Roman"/>
                              <w:lang w:val="en-CA"/>
                            </w:rPr>
                          </w:pPr>
                          <w:r w:rsidRPr="00321D80">
                            <w:rPr>
                              <w:rFonts w:ascii="Times New Roman" w:hAnsi="Times New Roman" w:cs="Times New Roman"/>
                              <w:b/>
                              <w:lang w:val="en-CA"/>
                            </w:rPr>
                            <w:t>Student:</w:t>
                          </w:r>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Arushri</w:t>
                          </w:r>
                          <w:proofErr w:type="spellEnd"/>
                          <w:r w:rsidRPr="00C042B3">
                            <w:rPr>
                              <w:rFonts w:ascii="Times New Roman" w:hAnsi="Times New Roman" w:cs="Times New Roman"/>
                              <w:lang w:val="en-CA"/>
                            </w:rPr>
                            <w:t xml:space="preserve"> </w:t>
                          </w:r>
                          <w:proofErr w:type="spellStart"/>
                          <w:r w:rsidRPr="00C042B3">
                            <w:rPr>
                              <w:rFonts w:ascii="Times New Roman" w:hAnsi="Times New Roman" w:cs="Times New Roman"/>
                              <w:lang w:val="en-CA"/>
                            </w:rPr>
                            <w:t>Swarup</w:t>
                          </w:r>
                          <w:proofErr w:type="spellEnd"/>
                          <w:r w:rsidRPr="00C042B3">
                            <w:rPr>
                              <w:rFonts w:ascii="Times New Roman" w:hAnsi="Times New Roman" w:cs="Times New Roman"/>
                              <w:lang w:val="en-CA"/>
                            </w:rPr>
                            <w:t xml:space="preserve"> 998866071</w:t>
                          </w:r>
                        </w:p>
                        <w:p w14:paraId="66564F38" w14:textId="77777777" w:rsidR="00A262A8" w:rsidRPr="00321D80" w:rsidRDefault="00A262A8" w:rsidP="007E428A">
                          <w:pPr>
                            <w:ind w:firstLine="720"/>
                            <w:rPr>
                              <w:rFonts w:ascii="Times New Roman" w:hAnsi="Times New Roman" w:cs="Times New Roman"/>
                              <w:sz w:val="22"/>
                              <w:lang w:val="en-CA"/>
                            </w:rPr>
                          </w:pPr>
                          <w:r w:rsidRPr="00321D80">
                            <w:rPr>
                              <w:rFonts w:ascii="Times New Roman" w:hAnsi="Times New Roman" w:cs="Times New Roman"/>
                              <w:sz w:val="22"/>
                              <w:lang w:val="en-CA"/>
                            </w:rPr>
                            <w:t>arushri.swarup@mail.utoronto.ca</w:t>
                          </w:r>
                        </w:p>
                        <w:p w14:paraId="182A10E1" w14:textId="1D503968" w:rsidR="00A262A8" w:rsidRPr="00C042B3" w:rsidRDefault="00A262A8">
                          <w:pPr>
                            <w:rPr>
                              <w:rFonts w:ascii="Times New Roman" w:hAnsi="Times New Roman" w:cs="Times New Roman"/>
                              <w:lang w:val="en-CA"/>
                            </w:rPr>
                          </w:pPr>
                          <w:r w:rsidRPr="00321D80">
                            <w:rPr>
                              <w:rFonts w:ascii="Times New Roman" w:hAnsi="Times New Roman" w:cs="Times New Roman"/>
                              <w:b/>
                              <w:lang w:val="en-CA"/>
                            </w:rPr>
                            <w:t>Supervisor</w:t>
                          </w:r>
                          <w:r>
                            <w:rPr>
                              <w:rFonts w:ascii="Times New Roman" w:hAnsi="Times New Roman" w:cs="Times New Roman"/>
                              <w:b/>
                              <w:lang w:val="en-CA"/>
                            </w:rPr>
                            <w:t>s</w:t>
                          </w:r>
                          <w:r w:rsidRPr="00321D80">
                            <w:rPr>
                              <w:rFonts w:ascii="Times New Roman" w:hAnsi="Times New Roman" w:cs="Times New Roman"/>
                              <w:b/>
                              <w:lang w:val="en-CA"/>
                            </w:rPr>
                            <w:t>:</w:t>
                          </w:r>
                          <w:r w:rsidRPr="00C042B3">
                            <w:rPr>
                              <w:rFonts w:ascii="Times New Roman" w:hAnsi="Times New Roman" w:cs="Times New Roman"/>
                              <w:lang w:val="en-CA"/>
                            </w:rPr>
                            <w:t xml:space="preserve"> Dr. Adrian James</w:t>
                          </w:r>
                        </w:p>
                        <w:p w14:paraId="20D6530B" w14:textId="50697B6F" w:rsidR="00A262A8" w:rsidRDefault="00A262A8" w:rsidP="007E428A">
                          <w:pPr>
                            <w:ind w:firstLine="720"/>
                            <w:rPr>
                              <w:rFonts w:ascii="Times New Roman" w:hAnsi="Times New Roman" w:cs="Times New Roman"/>
                              <w:sz w:val="22"/>
                              <w:lang w:val="en-CA"/>
                            </w:rPr>
                          </w:pPr>
                          <w:r w:rsidRPr="00527B27">
                            <w:rPr>
                              <w:rFonts w:ascii="Times New Roman" w:hAnsi="Times New Roman" w:cs="Times New Roman"/>
                              <w:sz w:val="22"/>
                              <w:lang w:val="en-CA"/>
                            </w:rPr>
                            <w:t>adrian.james@sickkids.ca</w:t>
                          </w:r>
                        </w:p>
                        <w:p w14:paraId="29B70E4B" w14:textId="4E858730" w:rsidR="00A262A8" w:rsidRDefault="00A262A8" w:rsidP="007E428A">
                          <w:pPr>
                            <w:ind w:firstLine="720"/>
                            <w:rPr>
                              <w:rFonts w:ascii="Times New Roman" w:hAnsi="Times New Roman" w:cs="Times New Roman"/>
                              <w:sz w:val="22"/>
                              <w:lang w:val="en-CA"/>
                            </w:rPr>
                          </w:pPr>
                          <w:r>
                            <w:rPr>
                              <w:rFonts w:ascii="Times New Roman" w:hAnsi="Times New Roman" w:cs="Times New Roman"/>
                              <w:sz w:val="22"/>
                              <w:lang w:val="en-CA"/>
                            </w:rPr>
                            <w:tab/>
                            <w:t xml:space="preserve">Dr. Jan </w:t>
                          </w:r>
                          <w:proofErr w:type="spellStart"/>
                          <w:r>
                            <w:rPr>
                              <w:rFonts w:ascii="Times New Roman" w:hAnsi="Times New Roman" w:cs="Times New Roman"/>
                              <w:sz w:val="22"/>
                              <w:lang w:val="en-CA"/>
                            </w:rPr>
                            <w:t>Andrysek</w:t>
                          </w:r>
                          <w:proofErr w:type="spellEnd"/>
                        </w:p>
                        <w:p w14:paraId="32A712B5" w14:textId="3C3FE979" w:rsidR="00A262A8" w:rsidRPr="00321D80" w:rsidRDefault="00A262A8" w:rsidP="007E428A">
                          <w:pPr>
                            <w:ind w:firstLine="720"/>
                            <w:rPr>
                              <w:rFonts w:ascii="Times New Roman" w:hAnsi="Times New Roman" w:cs="Times New Roman"/>
                              <w:sz w:val="22"/>
                              <w:lang w:val="en-CA"/>
                            </w:rPr>
                          </w:pPr>
                          <w:r>
                            <w:rPr>
                              <w:rFonts w:ascii="Times New Roman" w:hAnsi="Times New Roman" w:cs="Times New Roman"/>
                              <w:sz w:val="22"/>
                              <w:lang w:val="en-CA"/>
                            </w:rPr>
                            <w:t>jan.andrysek@utoronto.ca</w:t>
                          </w:r>
                        </w:p>
                        <w:p w14:paraId="593C9587" w14:textId="77777777" w:rsidR="00A262A8" w:rsidRPr="00C042B3" w:rsidRDefault="00A262A8" w:rsidP="007E428A">
                          <w:pPr>
                            <w:ind w:firstLine="720"/>
                            <w:rPr>
                              <w:rFonts w:ascii="Times New Roman" w:hAnsi="Times New Roman" w:cs="Times New Roman"/>
                              <w:lang w:val="en-CA"/>
                            </w:rPr>
                          </w:pPr>
                        </w:p>
                        <w:p w14:paraId="04412F4B" w14:textId="77777777" w:rsidR="00A262A8" w:rsidRPr="00321D80" w:rsidRDefault="00A262A8" w:rsidP="007E428A">
                          <w:pPr>
                            <w:rPr>
                              <w:rFonts w:ascii="Times New Roman" w:hAnsi="Times New Roman" w:cs="Times New Roman"/>
                              <w:sz w:val="28"/>
                              <w:lang w:val="en-CA"/>
                            </w:rPr>
                          </w:pPr>
                          <w:r w:rsidRPr="00321D80">
                            <w:rPr>
                              <w:rFonts w:ascii="Times New Roman" w:hAnsi="Times New Roman" w:cs="Times New Roman"/>
                              <w:sz w:val="28"/>
                              <w:lang w:val="en-CA"/>
                            </w:rPr>
                            <w:t>Masters of Applied Science in Biomedical Engineering</w:t>
                          </w:r>
                        </w:p>
                        <w:p w14:paraId="53BFFC27" w14:textId="77777777" w:rsidR="00A262A8" w:rsidRPr="00C042B3" w:rsidRDefault="00A262A8" w:rsidP="007E428A">
                          <w:pPr>
                            <w:rPr>
                              <w:rFonts w:ascii="Times New Roman" w:hAnsi="Times New Roman" w:cs="Times New Roman"/>
                              <w:lang w:val="en-CA"/>
                            </w:rPr>
                          </w:pPr>
                          <w:r w:rsidRPr="00C042B3">
                            <w:rPr>
                              <w:rFonts w:ascii="Times New Roman" w:hAnsi="Times New Roman" w:cs="Times New Roman"/>
                              <w:lang w:val="en-CA"/>
                            </w:rPr>
                            <w:t>Institute for Biomaterials and Biomedical Engineering</w:t>
                          </w:r>
                        </w:p>
                        <w:p w14:paraId="07394EF2" w14:textId="77777777" w:rsidR="00A262A8" w:rsidRPr="00321D80" w:rsidRDefault="00A262A8" w:rsidP="007E428A">
                          <w:pPr>
                            <w:rPr>
                              <w:rFonts w:ascii="Times New Roman" w:hAnsi="Times New Roman" w:cs="Times New Roman"/>
                              <w:lang w:val="en-CA"/>
                            </w:rPr>
                          </w:pPr>
                          <w:r w:rsidRPr="00321D80">
                            <w:rPr>
                              <w:rFonts w:ascii="Times New Roman" w:hAnsi="Times New Roman" w:cs="Times New Roman"/>
                              <w:lang w:val="en-CA"/>
                            </w:rPr>
                            <w:t>Engineering in a Clinical Setting</w:t>
                          </w:r>
                        </w:p>
                        <w:p w14:paraId="3C96472C" w14:textId="77777777" w:rsidR="00A262A8" w:rsidRPr="00321D80" w:rsidRDefault="00A262A8" w:rsidP="00321D80">
                          <w:pPr>
                            <w:rPr>
                              <w:rFonts w:ascii="Times New Roman" w:hAnsi="Times New Roman" w:cs="Times New Roman"/>
                              <w:lang w:val="en-CA"/>
                            </w:rPr>
                          </w:pPr>
                        </w:p>
                      </w:txbxContent>
                    </v:textbox>
                    <w10:wrap type="square"/>
                  </v:shape>
                </w:pict>
              </mc:Fallback>
            </mc:AlternateContent>
          </w:r>
          <w:r w:rsidR="007E428A">
            <w:rPr>
              <w:rFonts w:ascii="Times New Roman" w:hAnsi="Times New Roman" w:cs="Times New Roman"/>
              <w:sz w:val="28"/>
              <w:lang w:val="en-CA"/>
            </w:rPr>
            <w:br w:type="page"/>
          </w:r>
        </w:p>
        <w:bookmarkStart w:id="0" w:name="_GoBack" w:displacedByCustomXml="next"/>
        <w:bookmarkEnd w:id="0" w:displacedByCustomXml="next"/>
      </w:sdtContent>
    </w:sdt>
    <w:p w14:paraId="3E28C59E" w14:textId="77777777" w:rsidR="003951E4" w:rsidRDefault="003951E4" w:rsidP="008277AB">
      <w:pPr>
        <w:jc w:val="both"/>
        <w:rPr>
          <w:rFonts w:ascii="Times New Roman" w:hAnsi="Times New Roman" w:cs="Times New Roman"/>
          <w:b/>
          <w:lang w:val="en-CA"/>
        </w:rPr>
      </w:pPr>
      <w:r>
        <w:rPr>
          <w:rFonts w:ascii="Times New Roman" w:hAnsi="Times New Roman" w:cs="Times New Roman"/>
          <w:b/>
          <w:lang w:val="en-CA"/>
        </w:rPr>
        <w:lastRenderedPageBreak/>
        <w:t xml:space="preserve">Abstract: </w:t>
      </w:r>
    </w:p>
    <w:p w14:paraId="3D320595" w14:textId="4DAD19A7" w:rsidR="00C7082E" w:rsidRDefault="00716063" w:rsidP="008277AB">
      <w:pPr>
        <w:jc w:val="both"/>
        <w:rPr>
          <w:rFonts w:ascii="Times New Roman" w:hAnsi="Times New Roman" w:cs="Times New Roman"/>
          <w:lang w:val="en-CA"/>
        </w:rPr>
      </w:pPr>
      <w:r>
        <w:rPr>
          <w:rFonts w:ascii="Times New Roman" w:hAnsi="Times New Roman" w:cs="Times New Roman"/>
          <w:lang w:val="en-CA"/>
        </w:rPr>
        <w:t xml:space="preserve">BACKGROUND: </w:t>
      </w:r>
      <w:proofErr w:type="spellStart"/>
      <w:r>
        <w:rPr>
          <w:rFonts w:ascii="Times New Roman" w:hAnsi="Times New Roman" w:cs="Times New Roman"/>
          <w:lang w:val="en-CA"/>
        </w:rPr>
        <w:t>Transcanal</w:t>
      </w:r>
      <w:proofErr w:type="spellEnd"/>
      <w:r>
        <w:rPr>
          <w:rFonts w:ascii="Times New Roman" w:hAnsi="Times New Roman" w:cs="Times New Roman"/>
          <w:lang w:val="en-CA"/>
        </w:rPr>
        <w:t xml:space="preserve"> e</w:t>
      </w:r>
      <w:r w:rsidR="00C7082E">
        <w:rPr>
          <w:rFonts w:ascii="Times New Roman" w:hAnsi="Times New Roman" w:cs="Times New Roman"/>
          <w:lang w:val="en-CA"/>
        </w:rPr>
        <w:t xml:space="preserve">ndoscopic ear surgery </w:t>
      </w:r>
      <w:r>
        <w:rPr>
          <w:rFonts w:ascii="Times New Roman" w:hAnsi="Times New Roman" w:cs="Times New Roman"/>
          <w:lang w:val="en-CA"/>
        </w:rPr>
        <w:t xml:space="preserve">(TEES) </w:t>
      </w:r>
      <w:r w:rsidR="00C7082E">
        <w:rPr>
          <w:rFonts w:ascii="Times New Roman" w:hAnsi="Times New Roman" w:cs="Times New Roman"/>
          <w:lang w:val="en-CA"/>
        </w:rPr>
        <w:t xml:space="preserve">is a minimally invasive technique to operate inside the middle ear through the ear canal. Though the benefits of reduced length of hospital stay and patient morbidity are valued, ear surgeons </w:t>
      </w:r>
      <w:r w:rsidR="009B5BC7">
        <w:rPr>
          <w:rFonts w:ascii="Times New Roman" w:hAnsi="Times New Roman" w:cs="Times New Roman"/>
          <w:lang w:val="en-CA"/>
        </w:rPr>
        <w:t xml:space="preserve">have </w:t>
      </w:r>
      <w:r w:rsidR="00C7082E">
        <w:rPr>
          <w:rFonts w:ascii="Times New Roman" w:hAnsi="Times New Roman" w:cs="Times New Roman"/>
          <w:lang w:val="en-CA"/>
        </w:rPr>
        <w:t>hesitate</w:t>
      </w:r>
      <w:r w:rsidR="009B5BC7">
        <w:rPr>
          <w:rFonts w:ascii="Times New Roman" w:hAnsi="Times New Roman" w:cs="Times New Roman"/>
          <w:lang w:val="en-CA"/>
        </w:rPr>
        <w:t>d</w:t>
      </w:r>
      <w:r w:rsidR="00C7082E">
        <w:rPr>
          <w:rFonts w:ascii="Times New Roman" w:hAnsi="Times New Roman" w:cs="Times New Roman"/>
          <w:lang w:val="en-CA"/>
        </w:rPr>
        <w:t xml:space="preserve"> to adopt the techniqu</w:t>
      </w:r>
      <w:r w:rsidR="009B5BC7">
        <w:rPr>
          <w:rFonts w:ascii="Times New Roman" w:hAnsi="Times New Roman" w:cs="Times New Roman"/>
          <w:lang w:val="en-CA"/>
        </w:rPr>
        <w:t>e. This is because</w:t>
      </w:r>
      <w:r w:rsidR="00C7082E">
        <w:rPr>
          <w:rFonts w:ascii="Times New Roman" w:hAnsi="Times New Roman" w:cs="Times New Roman"/>
          <w:lang w:val="en-CA"/>
        </w:rPr>
        <w:t xml:space="preserve"> it requires one-handed surgery and existing tools, designed for two-handed traditional invasive microscopic ear surgery, are not optimized for single-handed </w:t>
      </w:r>
      <w:r w:rsidR="00526217">
        <w:rPr>
          <w:rFonts w:ascii="Times New Roman" w:hAnsi="Times New Roman" w:cs="Times New Roman"/>
          <w:lang w:val="en-CA"/>
        </w:rPr>
        <w:t>TEES</w:t>
      </w:r>
      <w:r w:rsidR="00C7082E">
        <w:rPr>
          <w:rFonts w:ascii="Times New Roman" w:hAnsi="Times New Roman" w:cs="Times New Roman"/>
          <w:lang w:val="en-CA"/>
        </w:rPr>
        <w:t>.</w:t>
      </w:r>
    </w:p>
    <w:p w14:paraId="430CEE09" w14:textId="6E36F2EE" w:rsidR="00163C1B" w:rsidRDefault="00C7082E" w:rsidP="008277AB">
      <w:pPr>
        <w:jc w:val="both"/>
        <w:rPr>
          <w:rFonts w:ascii="Times New Roman" w:hAnsi="Times New Roman" w:cs="Times New Roman"/>
          <w:lang w:val="en-CA"/>
        </w:rPr>
      </w:pPr>
      <w:r>
        <w:rPr>
          <w:rFonts w:ascii="Times New Roman" w:hAnsi="Times New Roman" w:cs="Times New Roman"/>
          <w:lang w:val="en-CA"/>
        </w:rPr>
        <w:t xml:space="preserve">OBJECTIVE: This study proposes to understand the specific needs, instrument limitations and technologic advancements required to </w:t>
      </w:r>
      <w:r w:rsidR="009116BA">
        <w:rPr>
          <w:rFonts w:ascii="Times New Roman" w:hAnsi="Times New Roman" w:cs="Times New Roman"/>
          <w:lang w:val="en-CA"/>
        </w:rPr>
        <w:t>facilitate TEES</w:t>
      </w:r>
      <w:r>
        <w:rPr>
          <w:rFonts w:ascii="Times New Roman" w:hAnsi="Times New Roman" w:cs="Times New Roman"/>
          <w:lang w:val="en-CA"/>
        </w:rPr>
        <w:t xml:space="preserve">. </w:t>
      </w:r>
    </w:p>
    <w:p w14:paraId="28591B7F" w14:textId="689F1E80" w:rsidR="003D3505" w:rsidRDefault="00163C1B" w:rsidP="008277AB">
      <w:pPr>
        <w:jc w:val="both"/>
        <w:rPr>
          <w:rFonts w:ascii="Times New Roman" w:hAnsi="Times New Roman" w:cs="Times New Roman"/>
          <w:lang w:val="en-CA"/>
        </w:rPr>
      </w:pPr>
      <w:r>
        <w:rPr>
          <w:rFonts w:ascii="Times New Roman" w:hAnsi="Times New Roman" w:cs="Times New Roman"/>
          <w:lang w:val="en-CA"/>
        </w:rPr>
        <w:t xml:space="preserve">STUDY DESIGN: </w:t>
      </w:r>
      <w:r w:rsidR="00C7082E">
        <w:rPr>
          <w:rFonts w:ascii="Times New Roman" w:hAnsi="Times New Roman" w:cs="Times New Roman"/>
          <w:lang w:val="en-CA"/>
        </w:rPr>
        <w:t xml:space="preserve">Part one of this study is to conduct a needs assessment survey, following a two-round Delphi method, where a questionnaire will be sent out to ear surgeons globally. This will aim to identify the current needs and technological limitations that surgeons experience in </w:t>
      </w:r>
      <w:r w:rsidR="009116BA">
        <w:rPr>
          <w:rFonts w:ascii="Times New Roman" w:hAnsi="Times New Roman" w:cs="Times New Roman"/>
          <w:lang w:val="en-CA"/>
        </w:rPr>
        <w:t>TEES</w:t>
      </w:r>
      <w:r w:rsidR="00C7082E">
        <w:rPr>
          <w:rFonts w:ascii="Times New Roman" w:hAnsi="Times New Roman" w:cs="Times New Roman"/>
          <w:lang w:val="en-CA"/>
        </w:rPr>
        <w:t>. Part two will be a time flow study to record</w:t>
      </w:r>
      <w:r w:rsidR="00C308D0">
        <w:rPr>
          <w:rFonts w:ascii="Times New Roman" w:hAnsi="Times New Roman" w:cs="Times New Roman"/>
          <w:lang w:val="en-CA"/>
        </w:rPr>
        <w:t xml:space="preserve"> the</w:t>
      </w:r>
      <w:r w:rsidR="00C7082E">
        <w:rPr>
          <w:rFonts w:ascii="Times New Roman" w:hAnsi="Times New Roman" w:cs="Times New Roman"/>
          <w:lang w:val="en-CA"/>
        </w:rPr>
        <w:t xml:space="preserve"> duration of </w:t>
      </w:r>
      <w:r w:rsidR="009116BA">
        <w:rPr>
          <w:rFonts w:ascii="Times New Roman" w:hAnsi="Times New Roman" w:cs="Times New Roman"/>
          <w:lang w:val="en-CA"/>
        </w:rPr>
        <w:t xml:space="preserve">TEES </w:t>
      </w:r>
      <w:r w:rsidR="00C7082E">
        <w:rPr>
          <w:rFonts w:ascii="Times New Roman" w:hAnsi="Times New Roman" w:cs="Times New Roman"/>
          <w:lang w:val="en-CA"/>
        </w:rPr>
        <w:t xml:space="preserve">steps to assess the current limitations of </w:t>
      </w:r>
      <w:r w:rsidR="009116BA">
        <w:rPr>
          <w:rFonts w:ascii="Times New Roman" w:hAnsi="Times New Roman" w:cs="Times New Roman"/>
          <w:lang w:val="en-CA"/>
        </w:rPr>
        <w:t xml:space="preserve">the </w:t>
      </w:r>
      <w:r w:rsidR="00C7082E">
        <w:rPr>
          <w:rFonts w:ascii="Times New Roman" w:hAnsi="Times New Roman" w:cs="Times New Roman"/>
          <w:lang w:val="en-CA"/>
        </w:rPr>
        <w:t xml:space="preserve">tools and techniques </w:t>
      </w:r>
      <w:r w:rsidR="009116BA">
        <w:rPr>
          <w:rFonts w:ascii="Times New Roman" w:hAnsi="Times New Roman" w:cs="Times New Roman"/>
          <w:lang w:val="en-CA"/>
        </w:rPr>
        <w:t>employed</w:t>
      </w:r>
      <w:r w:rsidR="00C7082E">
        <w:rPr>
          <w:rFonts w:ascii="Times New Roman" w:hAnsi="Times New Roman" w:cs="Times New Roman"/>
          <w:lang w:val="en-CA"/>
        </w:rPr>
        <w:t xml:space="preserve">. This data will be collated to develop requirements and criteria against which future instrumentation can be developed to </w:t>
      </w:r>
      <w:r w:rsidR="009116BA">
        <w:rPr>
          <w:rFonts w:ascii="Times New Roman" w:hAnsi="Times New Roman" w:cs="Times New Roman"/>
          <w:lang w:val="en-CA"/>
        </w:rPr>
        <w:t>facilitate TEES</w:t>
      </w:r>
      <w:r w:rsidR="003D3505">
        <w:rPr>
          <w:rFonts w:ascii="Times New Roman" w:hAnsi="Times New Roman" w:cs="Times New Roman"/>
          <w:lang w:val="en-CA"/>
        </w:rPr>
        <w:t xml:space="preserve">. </w:t>
      </w:r>
      <w:r w:rsidR="00A96317">
        <w:rPr>
          <w:rFonts w:ascii="Times New Roman" w:hAnsi="Times New Roman" w:cs="Times New Roman"/>
          <w:lang w:val="en-CA"/>
        </w:rPr>
        <w:t xml:space="preserve">During the time flow study, the surgeons will be practicing TEES resulting in motor learning to develop the one handed surgery technique. </w:t>
      </w:r>
      <w:r w:rsidR="00A96317">
        <w:rPr>
          <w:rFonts w:ascii="Times New Roman" w:hAnsi="Times New Roman" w:cs="Times New Roman"/>
          <w:highlight w:val="yellow"/>
          <w:lang w:val="en-CA"/>
        </w:rPr>
        <w:t xml:space="preserve">To characterize this, </w:t>
      </w:r>
      <w:r w:rsidR="009116BA">
        <w:rPr>
          <w:rFonts w:ascii="Times New Roman" w:hAnsi="Times New Roman" w:cs="Times New Roman"/>
          <w:highlight w:val="yellow"/>
          <w:lang w:val="en-CA"/>
        </w:rPr>
        <w:t>fMRI will be used to map the right and left hand region in the motor cortex to determine whether brain activation</w:t>
      </w:r>
      <w:r w:rsidR="00A96317">
        <w:rPr>
          <w:rFonts w:ascii="Times New Roman" w:hAnsi="Times New Roman" w:cs="Times New Roman"/>
          <w:highlight w:val="yellow"/>
          <w:lang w:val="en-CA"/>
        </w:rPr>
        <w:t xml:space="preserve"> </w:t>
      </w:r>
      <w:r w:rsidR="009116BA">
        <w:rPr>
          <w:rFonts w:ascii="Times New Roman" w:hAnsi="Times New Roman" w:cs="Times New Roman"/>
          <w:highlight w:val="yellow"/>
          <w:lang w:val="en-CA"/>
        </w:rPr>
        <w:t xml:space="preserve">has changed </w:t>
      </w:r>
      <w:r w:rsidR="00722B53" w:rsidRPr="00722B53">
        <w:rPr>
          <w:rFonts w:ascii="Times New Roman" w:hAnsi="Times New Roman" w:cs="Times New Roman"/>
          <w:highlight w:val="yellow"/>
          <w:lang w:val="en-CA"/>
        </w:rPr>
        <w:t>as a result of motor learning</w:t>
      </w:r>
      <w:r w:rsidR="006D7A2B">
        <w:rPr>
          <w:rFonts w:ascii="Times New Roman" w:hAnsi="Times New Roman" w:cs="Times New Roman"/>
          <w:highlight w:val="yellow"/>
          <w:lang w:val="en-CA"/>
        </w:rPr>
        <w:t xml:space="preserve"> </w:t>
      </w:r>
      <w:r w:rsidR="009116BA">
        <w:rPr>
          <w:rFonts w:ascii="Times New Roman" w:hAnsi="Times New Roman" w:cs="Times New Roman"/>
          <w:highlight w:val="yellow"/>
          <w:lang w:val="en-CA"/>
        </w:rPr>
        <w:t>while</w:t>
      </w:r>
      <w:r w:rsidR="006D7A2B">
        <w:rPr>
          <w:rFonts w:ascii="Times New Roman" w:hAnsi="Times New Roman" w:cs="Times New Roman"/>
          <w:highlight w:val="yellow"/>
          <w:lang w:val="en-CA"/>
        </w:rPr>
        <w:t xml:space="preserve"> practicing TEES</w:t>
      </w:r>
      <w:r w:rsidR="00722B53" w:rsidRPr="00722B53">
        <w:rPr>
          <w:rFonts w:ascii="Times New Roman" w:hAnsi="Times New Roman" w:cs="Times New Roman"/>
          <w:highlight w:val="yellow"/>
          <w:lang w:val="en-CA"/>
        </w:rPr>
        <w:t>.</w:t>
      </w:r>
      <w:r w:rsidR="00722B53">
        <w:rPr>
          <w:rFonts w:ascii="Times New Roman" w:hAnsi="Times New Roman" w:cs="Times New Roman"/>
          <w:lang w:val="en-CA"/>
        </w:rPr>
        <w:t xml:space="preserve"> </w:t>
      </w:r>
    </w:p>
    <w:p w14:paraId="4C245A4D" w14:textId="49637B04" w:rsidR="00163C1B" w:rsidRDefault="00163C1B" w:rsidP="008277AB">
      <w:pPr>
        <w:jc w:val="both"/>
        <w:rPr>
          <w:rFonts w:ascii="Times New Roman" w:hAnsi="Times New Roman" w:cs="Times New Roman"/>
          <w:lang w:val="en-CA"/>
        </w:rPr>
      </w:pPr>
      <w:r>
        <w:rPr>
          <w:rFonts w:ascii="Times New Roman" w:hAnsi="Times New Roman" w:cs="Times New Roman"/>
          <w:lang w:val="en-CA"/>
        </w:rPr>
        <w:t xml:space="preserve">EXPECTED OUTCOMES: As a result of discussions with the primary investigator (an ear surgeon at SickKids hospital) and his colleagues, it is anticipated that the needs assessment survey will show that ear surgeons experience the following difficulties during endoscopic ear surgery: keeping the operative field clean, keeping the endoscope lens clean, cutting bone, single-handed surgery, reaching structures within the middle ear, and gripping structures. The two-round Delphi method will conclude this in a rigorous format, as it is an accepted survey technique in many other areas of surgery. The time flow analysis will identify the inefficiencies during different surgical steps where intervention is required, which may require redesign of existing instruments. </w:t>
      </w:r>
      <w:r w:rsidR="00722B53" w:rsidRPr="00722B53">
        <w:rPr>
          <w:rFonts w:ascii="Times New Roman" w:hAnsi="Times New Roman" w:cs="Times New Roman"/>
          <w:highlight w:val="yellow"/>
          <w:lang w:val="en-CA"/>
        </w:rPr>
        <w:t>I</w:t>
      </w:r>
      <w:r w:rsidR="00A96317">
        <w:rPr>
          <w:rFonts w:ascii="Times New Roman" w:hAnsi="Times New Roman" w:cs="Times New Roman"/>
          <w:highlight w:val="yellow"/>
          <w:lang w:val="en-CA"/>
        </w:rPr>
        <w:t xml:space="preserve">t is expected that brain activation of the right hand region of the motor cortex is enhanced </w:t>
      </w:r>
      <w:r w:rsidR="00722B53" w:rsidRPr="00722B53">
        <w:rPr>
          <w:rFonts w:ascii="Times New Roman" w:hAnsi="Times New Roman" w:cs="Times New Roman"/>
          <w:highlight w:val="yellow"/>
          <w:lang w:val="en-CA"/>
        </w:rPr>
        <w:t>after the surgeon has practiced</w:t>
      </w:r>
      <w:r w:rsidR="00A96317">
        <w:rPr>
          <w:rFonts w:ascii="Times New Roman" w:hAnsi="Times New Roman" w:cs="Times New Roman"/>
          <w:highlight w:val="yellow"/>
          <w:lang w:val="en-CA"/>
        </w:rPr>
        <w:t xml:space="preserve"> TEES maneuvers during the course of the time flow study. </w:t>
      </w:r>
      <w:r w:rsidR="00722B53" w:rsidRPr="00722B53">
        <w:rPr>
          <w:rFonts w:ascii="Times New Roman" w:hAnsi="Times New Roman" w:cs="Times New Roman"/>
          <w:highlight w:val="yellow"/>
          <w:lang w:val="en-CA"/>
        </w:rPr>
        <w:t xml:space="preserve"> </w:t>
      </w:r>
      <w:r w:rsidR="00A96317" w:rsidRPr="00A96317">
        <w:rPr>
          <w:rFonts w:ascii="Times New Roman" w:hAnsi="Times New Roman" w:cs="Times New Roman"/>
          <w:highlight w:val="yellow"/>
          <w:lang w:val="en-CA"/>
        </w:rPr>
        <w:t>As well, it is expected that an experienced TEES surgeon, who has gone through extensive motor learning, would exhibit greater brain activation than a less experienced TEES surgeon, who is still under the phase of skill acquisition.</w:t>
      </w:r>
      <w:r w:rsidR="00A96317">
        <w:rPr>
          <w:rFonts w:ascii="Times New Roman" w:hAnsi="Times New Roman" w:cs="Times New Roman"/>
          <w:lang w:val="en-CA"/>
        </w:rPr>
        <w:t xml:space="preserve"> </w:t>
      </w:r>
    </w:p>
    <w:p w14:paraId="528BA225" w14:textId="33BBBBEB" w:rsidR="00116A1D" w:rsidRPr="00722B53" w:rsidRDefault="00163C1B" w:rsidP="008277AB">
      <w:pPr>
        <w:jc w:val="both"/>
        <w:rPr>
          <w:rFonts w:ascii="Times New Roman" w:hAnsi="Times New Roman" w:cs="Times New Roman"/>
          <w:lang w:val="en-CA"/>
        </w:rPr>
      </w:pPr>
      <w:r>
        <w:rPr>
          <w:rFonts w:ascii="Times New Roman" w:hAnsi="Times New Roman" w:cs="Times New Roman"/>
          <w:lang w:val="en-CA"/>
        </w:rPr>
        <w:t>SIGNIFICANCE: These needs and limitations will yield criteria against which instrumentation should be developed. This will be addressing a knowledge gap in the field of endoscopic ear surgery</w:t>
      </w:r>
      <w:r w:rsidR="009B5BC7">
        <w:rPr>
          <w:rFonts w:ascii="Times New Roman" w:hAnsi="Times New Roman" w:cs="Times New Roman"/>
          <w:lang w:val="en-CA"/>
        </w:rPr>
        <w:t>. It will</w:t>
      </w:r>
      <w:r>
        <w:rPr>
          <w:rFonts w:ascii="Times New Roman" w:hAnsi="Times New Roman" w:cs="Times New Roman"/>
          <w:lang w:val="en-CA"/>
        </w:rPr>
        <w:t xml:space="preserve"> motivate industry and academic researchers to develop better </w:t>
      </w:r>
      <w:r w:rsidR="009B5BC7">
        <w:rPr>
          <w:rFonts w:ascii="Times New Roman" w:hAnsi="Times New Roman" w:cs="Times New Roman"/>
          <w:lang w:val="en-CA"/>
        </w:rPr>
        <w:t xml:space="preserve">instrumentation and training platforms, increasing </w:t>
      </w:r>
      <w:r>
        <w:rPr>
          <w:rFonts w:ascii="Times New Roman" w:hAnsi="Times New Roman" w:cs="Times New Roman"/>
          <w:lang w:val="en-CA"/>
        </w:rPr>
        <w:t xml:space="preserve">the adoption of endoscopic ear surgery. </w:t>
      </w:r>
    </w:p>
    <w:p w14:paraId="3D7AC991" w14:textId="77777777" w:rsidR="001F127F" w:rsidRDefault="001F127F" w:rsidP="008277AB">
      <w:pPr>
        <w:jc w:val="both"/>
        <w:rPr>
          <w:rFonts w:ascii="Times New Roman" w:hAnsi="Times New Roman" w:cs="Times New Roman"/>
          <w:b/>
          <w:lang w:val="en-CA"/>
        </w:rPr>
      </w:pPr>
    </w:p>
    <w:p w14:paraId="38EFAF35" w14:textId="77777777" w:rsidR="00716063" w:rsidRDefault="00716063" w:rsidP="008277AB">
      <w:pPr>
        <w:jc w:val="both"/>
        <w:rPr>
          <w:rFonts w:ascii="Times New Roman" w:hAnsi="Times New Roman" w:cs="Times New Roman"/>
          <w:b/>
          <w:lang w:val="en-CA"/>
        </w:rPr>
      </w:pPr>
      <w:r>
        <w:rPr>
          <w:rFonts w:ascii="Times New Roman" w:hAnsi="Times New Roman" w:cs="Times New Roman"/>
          <w:b/>
          <w:lang w:val="en-CA"/>
        </w:rPr>
        <w:t xml:space="preserve">Overview: </w:t>
      </w:r>
    </w:p>
    <w:p w14:paraId="72D9543F" w14:textId="51421CE8" w:rsidR="00716063" w:rsidRDefault="00716063" w:rsidP="008277AB">
      <w:pPr>
        <w:jc w:val="both"/>
        <w:rPr>
          <w:rFonts w:ascii="Times New Roman" w:hAnsi="Times New Roman" w:cs="Times New Roman"/>
          <w:lang w:val="en-CA"/>
        </w:rPr>
      </w:pPr>
      <w:r>
        <w:rPr>
          <w:rFonts w:ascii="Times New Roman" w:hAnsi="Times New Roman" w:cs="Times New Roman"/>
          <w:lang w:val="en-CA"/>
        </w:rPr>
        <w:t xml:space="preserve">This project’s goal is to design instrumentation to facilitate endoscopic ear surgery, a new, growing technique that is minimally invasive. The primary challenge with TEES is it requires one hand to hold the endoscope while the other hand performs the surgery single-handedly. In order to design the appropriate instrumentation, first a needs analysis study will be conducted to understand the needs of surgeons who employ TEES, then a time flow study will record the duration of steps during TEES to understand which steps require new instrumentation to facilitate </w:t>
      </w:r>
      <w:r w:rsidR="00286AC9">
        <w:rPr>
          <w:rFonts w:ascii="Times New Roman" w:hAnsi="Times New Roman" w:cs="Times New Roman"/>
          <w:lang w:val="en-CA"/>
        </w:rPr>
        <w:t>specific hand maneuvers</w:t>
      </w:r>
      <w:r w:rsidR="0009085D">
        <w:rPr>
          <w:rFonts w:ascii="Times New Roman" w:hAnsi="Times New Roman" w:cs="Times New Roman"/>
          <w:lang w:val="en-CA"/>
        </w:rPr>
        <w:t xml:space="preserve">. </w:t>
      </w:r>
      <w:r w:rsidR="0009085D" w:rsidRPr="0009085D">
        <w:rPr>
          <w:rFonts w:ascii="Times New Roman" w:hAnsi="Times New Roman" w:cs="Times New Roman"/>
          <w:highlight w:val="yellow"/>
          <w:lang w:val="en-CA"/>
        </w:rPr>
        <w:t>Furthermore, before and after the time flow study, the left and right hand regions of the motor cortex will be imaged using fMRI</w:t>
      </w:r>
      <w:r w:rsidR="00FD6225" w:rsidRPr="0009085D">
        <w:rPr>
          <w:rFonts w:ascii="Times New Roman" w:hAnsi="Times New Roman" w:cs="Times New Roman"/>
          <w:highlight w:val="yellow"/>
          <w:lang w:val="en-CA"/>
        </w:rPr>
        <w:t xml:space="preserve"> </w:t>
      </w:r>
      <w:r w:rsidR="0009085D" w:rsidRPr="0009085D">
        <w:rPr>
          <w:rFonts w:ascii="Times New Roman" w:hAnsi="Times New Roman" w:cs="Times New Roman"/>
          <w:highlight w:val="yellow"/>
          <w:lang w:val="en-CA"/>
        </w:rPr>
        <w:t>to determine if practicing TEES during the time flow stud</w:t>
      </w:r>
      <w:r w:rsidR="007C1A9E">
        <w:rPr>
          <w:rFonts w:ascii="Times New Roman" w:hAnsi="Times New Roman" w:cs="Times New Roman"/>
          <w:highlight w:val="yellow"/>
          <w:lang w:val="en-CA"/>
        </w:rPr>
        <w:t>y caused motor learning</w:t>
      </w:r>
      <w:r w:rsidR="0009085D" w:rsidRPr="0009085D">
        <w:rPr>
          <w:rFonts w:ascii="Times New Roman" w:hAnsi="Times New Roman" w:cs="Times New Roman"/>
          <w:highlight w:val="yellow"/>
          <w:lang w:val="en-CA"/>
        </w:rPr>
        <w:t xml:space="preserve"> within the brain</w:t>
      </w:r>
      <w:r w:rsidR="007C1A9E">
        <w:rPr>
          <w:rFonts w:ascii="Times New Roman" w:hAnsi="Times New Roman" w:cs="Times New Roman"/>
          <w:highlight w:val="yellow"/>
          <w:lang w:val="en-CA"/>
        </w:rPr>
        <w:t xml:space="preserve"> and if there is a difference in motor cortex activation between surgeons with different levels of experience in TEES</w:t>
      </w:r>
      <w:r w:rsidR="0009085D" w:rsidRPr="0009085D">
        <w:rPr>
          <w:rFonts w:ascii="Times New Roman" w:hAnsi="Times New Roman" w:cs="Times New Roman"/>
          <w:highlight w:val="yellow"/>
          <w:lang w:val="en-CA"/>
        </w:rPr>
        <w:t>.</w:t>
      </w:r>
      <w:r w:rsidR="007C1A9E">
        <w:rPr>
          <w:rFonts w:ascii="Times New Roman" w:hAnsi="Times New Roman" w:cs="Times New Roman"/>
          <w:lang w:val="en-CA"/>
        </w:rPr>
        <w:t xml:space="preserve"> </w:t>
      </w:r>
      <w:r w:rsidR="0009085D">
        <w:rPr>
          <w:rFonts w:ascii="Times New Roman" w:hAnsi="Times New Roman" w:cs="Times New Roman"/>
          <w:lang w:val="en-CA"/>
        </w:rPr>
        <w:t xml:space="preserve"> </w:t>
      </w:r>
    </w:p>
    <w:p w14:paraId="5BB58A5C" w14:textId="77777777" w:rsidR="00716063" w:rsidRDefault="00716063" w:rsidP="008277AB">
      <w:pPr>
        <w:jc w:val="both"/>
        <w:rPr>
          <w:rFonts w:ascii="Times New Roman" w:hAnsi="Times New Roman" w:cs="Times New Roman"/>
          <w:lang w:val="en-CA"/>
        </w:rPr>
      </w:pPr>
    </w:p>
    <w:p w14:paraId="01EC278A" w14:textId="77777777" w:rsidR="00716063" w:rsidRPr="00716063" w:rsidRDefault="00716063" w:rsidP="008277AB">
      <w:pPr>
        <w:jc w:val="both"/>
        <w:rPr>
          <w:rFonts w:ascii="Times New Roman" w:hAnsi="Times New Roman" w:cs="Times New Roman"/>
          <w:lang w:val="en-CA"/>
        </w:rPr>
      </w:pPr>
    </w:p>
    <w:p w14:paraId="35C7CB8F" w14:textId="3C6D04C2" w:rsidR="009226ED" w:rsidRPr="00C042B3" w:rsidRDefault="00716063" w:rsidP="008277AB">
      <w:pPr>
        <w:jc w:val="both"/>
        <w:rPr>
          <w:rFonts w:ascii="Times New Roman" w:hAnsi="Times New Roman" w:cs="Times New Roman"/>
          <w:b/>
          <w:lang w:val="en-CA"/>
        </w:rPr>
      </w:pPr>
      <w:r w:rsidRPr="00AC3DED">
        <w:rPr>
          <w:rFonts w:ascii="Times New Roman" w:hAnsi="Times New Roman" w:cs="Times New Roman"/>
          <w:b/>
        </w:rPr>
        <w:t>Background and Literature Review:</w:t>
      </w:r>
    </w:p>
    <w:p w14:paraId="4CD8F721" w14:textId="01D0ECFE"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rPr>
        <w:t xml:space="preserve">Middle ear surgery is traditionally performed through an external incision with </w:t>
      </w:r>
      <w:r w:rsidR="00E46F26" w:rsidRPr="00C042B3">
        <w:rPr>
          <w:rFonts w:ascii="Times New Roman" w:hAnsi="Times New Roman" w:cs="Times New Roman"/>
        </w:rPr>
        <w:t>visualization</w:t>
      </w:r>
      <w:r w:rsidRPr="00C042B3">
        <w:rPr>
          <w:rFonts w:ascii="Times New Roman" w:hAnsi="Times New Roman" w:cs="Times New Roman"/>
        </w:rPr>
        <w:t xml:space="preserve"> of delicate anatomical structures using a microscope.  More recently, minimally invasive ear surgical techniques have </w:t>
      </w:r>
      <w:r w:rsidRPr="00C042B3">
        <w:rPr>
          <w:rFonts w:ascii="Times New Roman" w:hAnsi="Times New Roman" w:cs="Times New Roman"/>
        </w:rPr>
        <w:lastRenderedPageBreak/>
        <w:t>been developed using endoscopes to access the middle ear through the ear canal with</w:t>
      </w:r>
      <w:r w:rsidR="00C06335" w:rsidRPr="00C042B3">
        <w:rPr>
          <w:rFonts w:ascii="Times New Roman" w:hAnsi="Times New Roman" w:cs="Times New Roman"/>
        </w:rPr>
        <w:t xml:space="preserve">out an external incision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(1)</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7F0FEF">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w:t>
      </w:r>
      <w:r w:rsidRPr="00C042B3">
        <w:rPr>
          <w:rFonts w:ascii="Times New Roman" w:hAnsi="Times New Roman" w:cs="Times New Roman"/>
        </w:rPr>
        <w:t xml:space="preserve"> As with open microscope-guided surgery, </w:t>
      </w:r>
      <w:r w:rsidR="00A262A8">
        <w:rPr>
          <w:rFonts w:ascii="Times New Roman" w:hAnsi="Times New Roman" w:cs="Times New Roman"/>
        </w:rPr>
        <w:t>TEES</w:t>
      </w:r>
      <w:r w:rsidRPr="00C042B3">
        <w:rPr>
          <w:rFonts w:ascii="Times New Roman" w:hAnsi="Times New Roman" w:cs="Times New Roman"/>
        </w:rPr>
        <w:t xml:space="preserve"> allows the surgeon to perform procedures such as ear drum reconstruction, skin growth removal</w:t>
      </w:r>
      <w:r w:rsidR="00C06335" w:rsidRPr="00C042B3">
        <w:rPr>
          <w:rFonts w:ascii="Times New Roman" w:hAnsi="Times New Roman" w:cs="Times New Roman"/>
        </w:rPr>
        <w:t xml:space="preserve"> and hearing bone repair </w:t>
      </w:r>
      <w:r w:rsidR="00EB212C" w:rsidRPr="00C042B3">
        <w:rPr>
          <w:rFonts w:ascii="Times New Roman" w:hAnsi="Times New Roman" w:cs="Times New Roman"/>
        </w:rPr>
        <w:fldChar w:fldCharType="begin" w:fldLock="1"/>
      </w:r>
      <w:r w:rsidR="007F0FEF">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(3)</w:t>
      </w:r>
      <w:r w:rsidR="00EB212C" w:rsidRPr="00C042B3">
        <w:rPr>
          <w:rFonts w:ascii="Times New Roman" w:hAnsi="Times New Roman" w:cs="Times New Roman"/>
        </w:rPr>
        <w:fldChar w:fldCharType="end"/>
      </w:r>
      <w:r w:rsidR="00A262A8">
        <w:rPr>
          <w:rFonts w:ascii="Times New Roman" w:hAnsi="Times New Roman" w:cs="Times New Roman"/>
        </w:rPr>
        <w:t>. The advantages of TEES</w:t>
      </w:r>
      <w:r w:rsidRPr="00C042B3">
        <w:rPr>
          <w:rFonts w:ascii="Times New Roman" w:hAnsi="Times New Roman" w:cs="Times New Roman"/>
        </w:rPr>
        <w:t xml:space="preserve"> are as follows: removing the need for an external incision and reducing postoperative morbidity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Pr="00C042B3">
        <w:rPr>
          <w:rFonts w:ascii="Times New Roman" w:hAnsi="Times New Roman" w:cs="Times New Roman"/>
        </w:rPr>
        <w:t xml:space="preserve">, improving </w:t>
      </w:r>
      <w:r w:rsidR="00E46F26" w:rsidRPr="00C042B3">
        <w:rPr>
          <w:rFonts w:ascii="Times New Roman" w:hAnsi="Times New Roman" w:cs="Times New Roman"/>
        </w:rPr>
        <w:t>visualization</w:t>
      </w:r>
      <w:r w:rsidRPr="00C042B3">
        <w:rPr>
          <w:rFonts w:ascii="Times New Roman" w:hAnsi="Times New Roman" w:cs="Times New Roman"/>
        </w:rPr>
        <w:t xml:space="preserve"> for disease eradication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9B7B9A" w:rsidRPr="00C042B3">
        <w:rPr>
          <w:rFonts w:ascii="Times New Roman" w:hAnsi="Times New Roman" w:cs="Times New Roman"/>
          <w:noProof/>
        </w:rPr>
        <w:t>(5)</w:t>
      </w:r>
      <w:r w:rsidR="00EB212C" w:rsidRPr="00C042B3">
        <w:rPr>
          <w:rFonts w:ascii="Times New Roman" w:hAnsi="Times New Roman" w:cs="Times New Roman"/>
        </w:rPr>
        <w:fldChar w:fldCharType="end"/>
      </w:r>
      <w:r w:rsidR="009B7B9A"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(6)</w:t>
      </w:r>
      <w:r w:rsidR="00EB212C" w:rsidRPr="00C042B3">
        <w:rPr>
          <w:rFonts w:ascii="Times New Roman" w:hAnsi="Times New Roman" w:cs="Times New Roman"/>
        </w:rPr>
        <w:fldChar w:fldCharType="end"/>
      </w:r>
      <w:r w:rsidRPr="00C042B3">
        <w:rPr>
          <w:rFonts w:ascii="Times New Roman" w:hAnsi="Times New Roman" w:cs="Times New Roman"/>
        </w:rPr>
        <w:t xml:space="preserve">, </w:t>
      </w:r>
      <w:r w:rsidR="009B5BC7">
        <w:rPr>
          <w:rFonts w:ascii="Times New Roman" w:hAnsi="Times New Roman" w:cs="Times New Roman"/>
        </w:rPr>
        <w:t>reducing the</w:t>
      </w:r>
      <w:r w:rsidRPr="00C042B3">
        <w:rPr>
          <w:rFonts w:ascii="Times New Roman" w:hAnsi="Times New Roman" w:cs="Times New Roman"/>
        </w:rPr>
        <w:t xml:space="preserve"> rate of residual skin growth</w:t>
      </w:r>
      <w:r w:rsidR="00610602"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(5)</w:t>
      </w:r>
      <w:r w:rsidR="00EB212C" w:rsidRPr="00C042B3">
        <w:rPr>
          <w:rFonts w:ascii="Times New Roman" w:hAnsi="Times New Roman" w:cs="Times New Roman"/>
        </w:rPr>
        <w:fldChar w:fldCharType="end"/>
      </w:r>
      <w:r w:rsidRPr="00C042B3">
        <w:rPr>
          <w:rFonts w:ascii="Times New Roman" w:hAnsi="Times New Roman" w:cs="Times New Roman"/>
        </w:rPr>
        <w:t xml:space="preserve">, and improving hearing by facilitating hearing bone preservation </w:t>
      </w:r>
      <w:r w:rsidR="00EB212C" w:rsidRPr="00C042B3">
        <w:rPr>
          <w:rFonts w:ascii="Times New Roman" w:hAnsi="Times New Roman" w:cs="Times New Roman"/>
        </w:rPr>
        <w:fldChar w:fldCharType="begin" w:fldLock="1"/>
      </w:r>
      <w:r w:rsidR="00C06335" w:rsidRPr="00C042B3">
        <w:rPr>
          <w:rFonts w:ascii="Times New Roman" w:hAnsi="Times New Roman" w:cs="Times New Roman"/>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(4)</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10602" w:rsidRPr="00C042B3">
        <w:rPr>
          <w:rFonts w:ascii="Times New Roman" w:hAnsi="Times New Roman" w:cs="Times New Roman"/>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"(7)", "plainTextFormattedCitation" : "(7)", "previouslyFormattedCitation" : "(7)" }, "properties" : { "noteIndex" : 0 }, "schema" : "https://github.com/citation-style-language/schema/raw/master/csl-citation.json" }</w:instrText>
      </w:r>
      <w:r w:rsidR="00EB212C" w:rsidRPr="00C042B3">
        <w:rPr>
          <w:rFonts w:ascii="Times New Roman" w:hAnsi="Times New Roman" w:cs="Times New Roman"/>
        </w:rPr>
        <w:fldChar w:fldCharType="separate"/>
      </w:r>
      <w:r w:rsidR="00610602" w:rsidRPr="00C042B3">
        <w:rPr>
          <w:rFonts w:ascii="Times New Roman" w:hAnsi="Times New Roman" w:cs="Times New Roman"/>
          <w:noProof/>
        </w:rPr>
        <w:t>(7)</w:t>
      </w:r>
      <w:r w:rsidR="00EB212C" w:rsidRPr="00C042B3">
        <w:rPr>
          <w:rFonts w:ascii="Times New Roman" w:hAnsi="Times New Roman" w:cs="Times New Roman"/>
        </w:rPr>
        <w:fldChar w:fldCharType="end"/>
      </w:r>
      <w:r w:rsidRPr="00C042B3">
        <w:rPr>
          <w:rFonts w:ascii="Times New Roman" w:hAnsi="Times New Roman" w:cs="Times New Roman"/>
        </w:rPr>
        <w:t>.</w:t>
      </w:r>
    </w:p>
    <w:p w14:paraId="3A8D8016" w14:textId="00EAE827" w:rsidR="007E428A" w:rsidRDefault="007E428A" w:rsidP="00127A41">
      <w:pPr>
        <w:spacing w:after="240"/>
        <w:jc w:val="both"/>
        <w:rPr>
          <w:rFonts w:ascii="Times New Roman" w:hAnsi="Times New Roman" w:cs="Times New Roman"/>
        </w:rPr>
      </w:pPr>
      <w:r w:rsidRPr="00C042B3">
        <w:rPr>
          <w:rFonts w:ascii="Times New Roman" w:hAnsi="Times New Roman" w:cs="Times New Roman"/>
        </w:rPr>
        <w:t>Despite the enthusiasm of some ear surgeons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w:t>
      </w:r>
      <w:r w:rsidR="00A262A8">
        <w:rPr>
          <w:rFonts w:ascii="Times New Roman" w:hAnsi="Times New Roman" w:cs="Times New Roman"/>
        </w:rPr>
        <w:t>TEES</w:t>
      </w:r>
      <w:r w:rsidRPr="00C042B3">
        <w:rPr>
          <w:rFonts w:ascii="Times New Roman" w:hAnsi="Times New Roman" w:cs="Times New Roman"/>
        </w:rPr>
        <w:t xml:space="preserve"> has not yet been accepted by all practicing otologists</w:t>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"(8)", "plainTextFormattedCitation" : "(8)", "previouslyFormattedCitation" : "(8)"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(8)</w:t>
      </w:r>
      <w:r w:rsidR="00EB212C" w:rsidRPr="00C042B3">
        <w:rPr>
          <w:rFonts w:ascii="Times New Roman" w:hAnsi="Times New Roman" w:cs="Times New Roman"/>
        </w:rPr>
        <w:fldChar w:fldCharType="end"/>
      </w:r>
      <w:r w:rsidRPr="00C042B3">
        <w:rPr>
          <w:rFonts w:ascii="Times New Roman" w:hAnsi="Times New Roman" w:cs="Times New Roman"/>
        </w:rPr>
        <w:t xml:space="preserve">.  The principal challenge </w:t>
      </w:r>
      <w:r w:rsidRPr="00E46F26">
        <w:rPr>
          <w:rFonts w:ascii="Times New Roman" w:hAnsi="Times New Roman" w:cs="Times New Roman"/>
          <w:lang w:val="en-CA"/>
        </w:rPr>
        <w:t>with</w:t>
      </w:r>
      <w:r w:rsidRPr="00C042B3">
        <w:rPr>
          <w:rFonts w:ascii="Times New Roman" w:hAnsi="Times New Roman" w:cs="Times New Roman"/>
        </w:rPr>
        <w:t xml:space="preserve"> TEES is that a one-handed surgical technique is required as the endoscope is held in the other hand.  </w:t>
      </w:r>
      <w:r w:rsidR="00E46F26">
        <w:rPr>
          <w:rFonts w:ascii="Times New Roman" w:hAnsi="Times New Roman" w:cs="Times New Roman"/>
        </w:rPr>
        <w:t>Ear surgery</w:t>
      </w:r>
      <w:r w:rsidRPr="00C042B3">
        <w:rPr>
          <w:rFonts w:ascii="Times New Roman" w:hAnsi="Times New Roman" w:cs="Times New Roman"/>
        </w:rPr>
        <w:t xml:space="preserve"> instruments were developed for two-handed microscope-guided surgery so they are not optimized for the TEES environment </w:t>
      </w:r>
      <w:r w:rsidR="00EB212C" w:rsidRPr="00C042B3">
        <w:rPr>
          <w:rFonts w:ascii="Times New Roman" w:hAnsi="Times New Roman" w:cs="Times New Roman"/>
        </w:rPr>
        <w:fldChar w:fldCharType="begin" w:fldLock="1"/>
      </w:r>
      <w:r w:rsidR="007F0FEF">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C06335" w:rsidRPr="00C042B3">
        <w:rPr>
          <w:rFonts w:ascii="Times New Roman" w:hAnsi="Times New Roman" w:cs="Times New Roman"/>
          <w:noProof/>
        </w:rPr>
        <w:t>(2)</w:t>
      </w:r>
      <w:r w:rsidR="00EB212C" w:rsidRPr="00C042B3">
        <w:rPr>
          <w:rFonts w:ascii="Times New Roman" w:hAnsi="Times New Roman" w:cs="Times New Roman"/>
        </w:rPr>
        <w:fldChar w:fldCharType="end"/>
      </w:r>
      <w:r w:rsidR="00C06335"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As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C042B3">
        <w:rPr>
          <w:rFonts w:ascii="Times New Roman" w:hAnsi="Times New Roman" w:cs="Times New Roman"/>
        </w:rPr>
        <w:t>endoscopically</w:t>
      </w:r>
      <w:proofErr w:type="spellEnd"/>
      <w:r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7F0FEF">
        <w:rPr>
          <w:rFonts w:ascii="Times New Roman" w:hAnsi="Times New Roman" w:cs="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(2)</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(3)</w:t>
      </w:r>
      <w:r w:rsidR="00EB212C" w:rsidRPr="00C042B3">
        <w:rPr>
          <w:rFonts w:ascii="Times New Roman" w:hAnsi="Times New Roman" w:cs="Times New Roman"/>
        </w:rPr>
        <w:fldChar w:fldCharType="end"/>
      </w:r>
      <w:r w:rsidR="00694E6D" w:rsidRPr="00C042B3">
        <w:rPr>
          <w:rFonts w:ascii="Times New Roman" w:hAnsi="Times New Roman" w:cs="Times New Roman"/>
        </w:rPr>
        <w:t xml:space="preserve"> </w:t>
      </w:r>
      <w:r w:rsidR="00EB212C" w:rsidRPr="00C042B3">
        <w:rPr>
          <w:rFonts w:ascii="Times New Roman" w:hAnsi="Times New Roman" w:cs="Times New Roman"/>
        </w:rPr>
        <w:fldChar w:fldCharType="begin" w:fldLock="1"/>
      </w:r>
      <w:r w:rsidR="00694E6D"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00EB212C" w:rsidRPr="00C042B3">
        <w:rPr>
          <w:rFonts w:ascii="Times New Roman" w:hAnsi="Times New Roman" w:cs="Times New Roman"/>
        </w:rPr>
        <w:fldChar w:fldCharType="separate"/>
      </w:r>
      <w:r w:rsidR="00694E6D" w:rsidRPr="00C042B3">
        <w:rPr>
          <w:rFonts w:ascii="Times New Roman" w:hAnsi="Times New Roman" w:cs="Times New Roman"/>
          <w:noProof/>
        </w:rPr>
        <w:t>(9)</w:t>
      </w:r>
      <w:r w:rsidR="00EB212C" w:rsidRPr="00C042B3">
        <w:rPr>
          <w:rFonts w:ascii="Times New Roman" w:hAnsi="Times New Roman" w:cs="Times New Roman"/>
        </w:rPr>
        <w:fldChar w:fldCharType="end"/>
      </w:r>
      <w:r w:rsidRPr="00C042B3">
        <w:rPr>
          <w:rFonts w:ascii="Times New Roman" w:hAnsi="Times New Roman" w:cs="Times New Roman"/>
        </w:rPr>
        <w:t xml:space="preserve">. </w:t>
      </w:r>
      <w:r w:rsidR="00A262A8">
        <w:rPr>
          <w:rFonts w:ascii="Times New Roman" w:hAnsi="Times New Roman" w:cs="Times New Roman"/>
        </w:rPr>
        <w:t xml:space="preserve">The motor learning of both types of surgery are different as different muscles are recruited to perform tasks </w:t>
      </w:r>
      <w:r w:rsidR="00BE2230">
        <w:rPr>
          <w:rFonts w:ascii="Times New Roman" w:hAnsi="Times New Roman" w:cs="Times New Roman"/>
        </w:rPr>
        <w:t>that are specific to the type of surgery. S</w:t>
      </w:r>
      <w:r w:rsidR="00A262A8">
        <w:rPr>
          <w:rFonts w:ascii="Times New Roman" w:hAnsi="Times New Roman" w:cs="Times New Roman"/>
        </w:rPr>
        <w:t xml:space="preserve">ince </w:t>
      </w:r>
      <w:r w:rsidR="00BE2230">
        <w:rPr>
          <w:rFonts w:ascii="Times New Roman" w:hAnsi="Times New Roman" w:cs="Times New Roman"/>
        </w:rPr>
        <w:t>TEES primarily employs the</w:t>
      </w:r>
      <w:r w:rsidR="00A262A8">
        <w:rPr>
          <w:rFonts w:ascii="Times New Roman" w:hAnsi="Times New Roman" w:cs="Times New Roman"/>
        </w:rPr>
        <w:t xml:space="preserve"> right hand,</w:t>
      </w:r>
      <w:r w:rsidR="004841F8">
        <w:rPr>
          <w:rFonts w:ascii="Times New Roman" w:hAnsi="Times New Roman" w:cs="Times New Roman"/>
        </w:rPr>
        <w:t xml:space="preserve"> then perhaps</w:t>
      </w:r>
      <w:r w:rsidR="00A262A8">
        <w:rPr>
          <w:rFonts w:ascii="Times New Roman" w:hAnsi="Times New Roman" w:cs="Times New Roman"/>
        </w:rPr>
        <w:t xml:space="preserve"> </w:t>
      </w:r>
      <w:r w:rsidR="004841F8">
        <w:rPr>
          <w:rFonts w:ascii="Times New Roman" w:hAnsi="Times New Roman" w:cs="Times New Roman"/>
        </w:rPr>
        <w:t xml:space="preserve">right hand </w:t>
      </w:r>
      <w:r w:rsidR="00A262A8">
        <w:rPr>
          <w:rFonts w:ascii="Times New Roman" w:hAnsi="Times New Roman" w:cs="Times New Roman"/>
        </w:rPr>
        <w:t xml:space="preserve">motor learning </w:t>
      </w:r>
      <w:r w:rsidR="004841F8">
        <w:rPr>
          <w:rFonts w:ascii="Times New Roman" w:hAnsi="Times New Roman" w:cs="Times New Roman"/>
        </w:rPr>
        <w:t xml:space="preserve">has occurred </w:t>
      </w:r>
      <w:r w:rsidR="00A262A8">
        <w:rPr>
          <w:rFonts w:ascii="Times New Roman" w:hAnsi="Times New Roman" w:cs="Times New Roman"/>
        </w:rPr>
        <w:t xml:space="preserve">to a greater degree than the left hand. </w:t>
      </w:r>
    </w:p>
    <w:p w14:paraId="6A067424" w14:textId="5AAD2FF9" w:rsidR="00A262A8" w:rsidRDefault="00A262A8" w:rsidP="00127A41">
      <w:pPr>
        <w:spacing w:after="240"/>
        <w:jc w:val="both"/>
        <w:rPr>
          <w:rFonts w:ascii="Times New Roman" w:hAnsi="Times New Roman" w:cs="Times New Roman"/>
        </w:rPr>
      </w:pPr>
      <w:r>
        <w:rPr>
          <w:rFonts w:ascii="Times New Roman" w:hAnsi="Times New Roman" w:cs="Times New Roman"/>
          <w:highlight w:val="yellow"/>
        </w:rPr>
        <w:t>Neuroimaging of</w:t>
      </w:r>
      <w:r w:rsidR="0038048C">
        <w:rPr>
          <w:rFonts w:ascii="Times New Roman" w:hAnsi="Times New Roman" w:cs="Times New Roman"/>
          <w:highlight w:val="yellow"/>
        </w:rPr>
        <w:t xml:space="preserve"> brain</w:t>
      </w:r>
      <w:r w:rsidR="00D9037F" w:rsidRPr="00D9037F">
        <w:rPr>
          <w:rFonts w:ascii="Times New Roman" w:hAnsi="Times New Roman" w:cs="Times New Roman"/>
          <w:highlight w:val="yellow"/>
        </w:rPr>
        <w:t xml:space="preserve"> activity</w:t>
      </w:r>
      <w:r w:rsidR="00D36D8D">
        <w:rPr>
          <w:rFonts w:ascii="Times New Roman" w:hAnsi="Times New Roman" w:cs="Times New Roman"/>
          <w:highlight w:val="yellow"/>
        </w:rPr>
        <w:t>, via functional MRI (fMRI),</w:t>
      </w:r>
      <w:r w:rsidR="00D9037F" w:rsidRPr="00D9037F">
        <w:rPr>
          <w:rFonts w:ascii="Times New Roman" w:hAnsi="Times New Roman" w:cs="Times New Roman"/>
          <w:highlight w:val="yellow"/>
        </w:rPr>
        <w:t xml:space="preserve"> in the </w:t>
      </w:r>
      <w:r w:rsidR="00F554CB">
        <w:rPr>
          <w:rFonts w:ascii="Times New Roman" w:hAnsi="Times New Roman" w:cs="Times New Roman"/>
          <w:highlight w:val="yellow"/>
        </w:rPr>
        <w:t xml:space="preserve">left and right hand regions of the </w:t>
      </w:r>
      <w:r w:rsidR="00D9037F" w:rsidRPr="00D9037F">
        <w:rPr>
          <w:rFonts w:ascii="Times New Roman" w:hAnsi="Times New Roman" w:cs="Times New Roman"/>
          <w:highlight w:val="yellow"/>
        </w:rPr>
        <w:t xml:space="preserve">motor cortex </w:t>
      </w:r>
      <w:r>
        <w:rPr>
          <w:rFonts w:ascii="Times New Roman" w:hAnsi="Times New Roman" w:cs="Times New Roman"/>
          <w:highlight w:val="yellow"/>
        </w:rPr>
        <w:t>will attempt to</w:t>
      </w:r>
      <w:r w:rsidR="00D9037F" w:rsidRPr="00D9037F">
        <w:rPr>
          <w:rFonts w:ascii="Times New Roman" w:hAnsi="Times New Roman" w:cs="Times New Roman"/>
          <w:highlight w:val="yellow"/>
        </w:rPr>
        <w:t xml:space="preserve"> </w:t>
      </w:r>
      <w:r w:rsidR="00D9037F" w:rsidRPr="00523934">
        <w:rPr>
          <w:rFonts w:ascii="Times New Roman" w:hAnsi="Times New Roman" w:cs="Times New Roman"/>
          <w:highlight w:val="yellow"/>
        </w:rPr>
        <w:t>understand the</w:t>
      </w:r>
      <w:r w:rsidR="0038048C" w:rsidRPr="00523934">
        <w:rPr>
          <w:rFonts w:ascii="Times New Roman" w:hAnsi="Times New Roman" w:cs="Times New Roman"/>
          <w:highlight w:val="yellow"/>
        </w:rPr>
        <w:t xml:space="preserve"> extent of</w:t>
      </w:r>
      <w:r w:rsidR="00D9037F" w:rsidRPr="00523934">
        <w:rPr>
          <w:rFonts w:ascii="Times New Roman" w:hAnsi="Times New Roman" w:cs="Times New Roman"/>
          <w:highlight w:val="yellow"/>
        </w:rPr>
        <w:t xml:space="preserve"> neurological changes associated with motor learning of TEES</w:t>
      </w:r>
      <w:r w:rsidR="0038048C" w:rsidRPr="00523934">
        <w:rPr>
          <w:rFonts w:ascii="Times New Roman" w:hAnsi="Times New Roman" w:cs="Times New Roman"/>
          <w:highlight w:val="yellow"/>
        </w:rPr>
        <w:t xml:space="preserve"> during the time flow study</w:t>
      </w:r>
      <w:r w:rsidR="00D9037F" w:rsidRPr="00523934">
        <w:rPr>
          <w:rFonts w:ascii="Times New Roman" w:hAnsi="Times New Roman" w:cs="Times New Roman"/>
          <w:highlight w:val="yellow"/>
        </w:rPr>
        <w:t xml:space="preserve">. </w:t>
      </w:r>
      <w:r w:rsidR="00523934" w:rsidRPr="00523934">
        <w:rPr>
          <w:rFonts w:ascii="Times New Roman" w:hAnsi="Times New Roman" w:cs="Times New Roman"/>
          <w:highlight w:val="yellow"/>
        </w:rPr>
        <w:t xml:space="preserve">Landau and </w:t>
      </w:r>
      <w:proofErr w:type="spellStart"/>
      <w:r w:rsidR="00523934" w:rsidRPr="00523934">
        <w:rPr>
          <w:rFonts w:ascii="Times New Roman" w:hAnsi="Times New Roman" w:cs="Times New Roman"/>
          <w:highlight w:val="yellow"/>
        </w:rPr>
        <w:t>D’Esposito</w:t>
      </w:r>
      <w:proofErr w:type="spellEnd"/>
      <w:r w:rsidR="00523934" w:rsidRPr="00523934">
        <w:rPr>
          <w:rFonts w:ascii="Times New Roman" w:hAnsi="Times New Roman" w:cs="Times New Roman"/>
          <w:highlight w:val="yellow"/>
        </w:rPr>
        <w:t xml:space="preserve"> </w:t>
      </w:r>
      <w:r>
        <w:rPr>
          <w:rFonts w:ascii="Times New Roman" w:hAnsi="Times New Roman" w:cs="Times New Roman"/>
          <w:highlight w:val="yellow"/>
        </w:rPr>
        <w:t xml:space="preserve">from the University of California, Berkeley, </w:t>
      </w:r>
      <w:r w:rsidR="00523934" w:rsidRPr="00523934">
        <w:rPr>
          <w:rFonts w:ascii="Times New Roman" w:hAnsi="Times New Roman" w:cs="Times New Roman"/>
          <w:highlight w:val="yellow"/>
        </w:rPr>
        <w:t xml:space="preserve">conducted an fMRI study of motor expertise between pianists and </w:t>
      </w:r>
      <w:proofErr w:type="spellStart"/>
      <w:r w:rsidR="00523934" w:rsidRPr="00523934">
        <w:rPr>
          <w:rFonts w:ascii="Times New Roman" w:hAnsi="Times New Roman" w:cs="Times New Roman"/>
          <w:highlight w:val="yellow"/>
        </w:rPr>
        <w:t>nonpianists</w:t>
      </w:r>
      <w:proofErr w:type="spellEnd"/>
      <w:r w:rsidR="00523934" w:rsidRPr="00523934">
        <w:rPr>
          <w:rFonts w:ascii="Times New Roman" w:hAnsi="Times New Roman" w:cs="Times New Roman"/>
          <w:highlight w:val="yellow"/>
        </w:rPr>
        <w:t xml:space="preserve"> where both sets of participants were asked to </w:t>
      </w:r>
      <w:r w:rsidR="00517097">
        <w:rPr>
          <w:rFonts w:ascii="Times New Roman" w:hAnsi="Times New Roman" w:cs="Times New Roman"/>
          <w:highlight w:val="yellow"/>
        </w:rPr>
        <w:t>press a certain key</w:t>
      </w:r>
      <w:r w:rsidR="00523934" w:rsidRPr="00523934">
        <w:rPr>
          <w:rFonts w:ascii="Times New Roman" w:hAnsi="Times New Roman" w:cs="Times New Roman"/>
          <w:highlight w:val="yellow"/>
        </w:rPr>
        <w:t xml:space="preserve"> </w:t>
      </w:r>
      <w:r w:rsidR="00517097">
        <w:rPr>
          <w:rFonts w:ascii="Times New Roman" w:hAnsi="Times New Roman" w:cs="Times New Roman"/>
          <w:highlight w:val="yellow"/>
        </w:rPr>
        <w:t>following</w:t>
      </w:r>
      <w:r w:rsidR="00523934" w:rsidRPr="00523934">
        <w:rPr>
          <w:rFonts w:ascii="Times New Roman" w:hAnsi="Times New Roman" w:cs="Times New Roman"/>
          <w:highlight w:val="yellow"/>
        </w:rPr>
        <w:t xml:space="preserve"> a stimulus </w:t>
      </w:r>
      <w:r w:rsidR="00523934" w:rsidRPr="00523934">
        <w:rPr>
          <w:rFonts w:ascii="Times New Roman" w:hAnsi="Times New Roman" w:cs="Times New Roman"/>
          <w:highlight w:val="yellow"/>
        </w:rPr>
        <w:fldChar w:fldCharType="begin" w:fldLock="1"/>
      </w:r>
      <w:r w:rsidR="00523934" w:rsidRPr="00523934">
        <w:rPr>
          <w:rFonts w:ascii="Times New Roman" w:hAnsi="Times New Roman" w:cs="Times New Roman"/>
          <w:highlight w:val="yellow"/>
        </w:rPr>
        <w:instrText>ADDIN CSL_CITATION { "citationItems" : [ { "id" : "ITEM-1", "itemData" : { "author" : [ { "dropping-particle" : "", "family" : "Landau", "given" : "Susan M.", "non-dropping-particle" : "", "parse-names" : false, "suffix" : "" }, { "dropping-particle" : "", "family" : "D\u2019Esposito, Mark (University of California", "given" : "Berkeley)", "non-dropping-particle" : "", "parse-names" : false, "suffix" : "" } ], "container-title" : "Cognitive, Affective, &amp; Behavioral Neuroscience", "id" : "ITEM-1", "issue" : "3", "issued" : { "date-parts" : [ [ "2006" ] ] }, "page" : "246-259", "title" : "Sequence learning in pianists and nonpianists: An fMRI study of motor expertise", "type" : "article-journal", "volume" : "6" }, "uris" : [ "http://www.mendeley.com/documents/?uuid=55588890-2fae-32c2-b1dd-a2985a86e19f" ] } ], "mendeley" : { "formattedCitation" : "(20)", "plainTextFormattedCitation" : "(20)" }, "properties" : { "noteIndex" : 0 }, "schema" : "https://github.com/citation-style-language/schema/raw/master/csl-citation.json" }</w:instrText>
      </w:r>
      <w:r w:rsidR="00523934" w:rsidRPr="00523934">
        <w:rPr>
          <w:rFonts w:ascii="Times New Roman" w:hAnsi="Times New Roman" w:cs="Times New Roman"/>
          <w:highlight w:val="yellow"/>
        </w:rPr>
        <w:fldChar w:fldCharType="separate"/>
      </w:r>
      <w:r w:rsidR="00523934" w:rsidRPr="00523934">
        <w:rPr>
          <w:rFonts w:ascii="Times New Roman" w:hAnsi="Times New Roman" w:cs="Times New Roman"/>
          <w:noProof/>
          <w:highlight w:val="yellow"/>
        </w:rPr>
        <w:t>(20)</w:t>
      </w:r>
      <w:r w:rsidR="00523934" w:rsidRPr="00523934">
        <w:rPr>
          <w:rFonts w:ascii="Times New Roman" w:hAnsi="Times New Roman" w:cs="Times New Roman"/>
          <w:highlight w:val="yellow"/>
        </w:rPr>
        <w:fldChar w:fldCharType="end"/>
      </w:r>
      <w:r w:rsidR="00523934" w:rsidRPr="00523934">
        <w:rPr>
          <w:rFonts w:ascii="Times New Roman" w:hAnsi="Times New Roman" w:cs="Times New Roman"/>
          <w:highlight w:val="yellow"/>
        </w:rPr>
        <w:t xml:space="preserve">. They examined activation in primary sensorimotor regions, which are known to change with different amounts of practice. </w:t>
      </w:r>
      <w:r w:rsidR="00517097">
        <w:rPr>
          <w:rFonts w:ascii="Times New Roman" w:hAnsi="Times New Roman" w:cs="Times New Roman"/>
          <w:highlight w:val="yellow"/>
        </w:rPr>
        <w:t>Experienced p</w:t>
      </w:r>
      <w:r w:rsidR="00523934" w:rsidRPr="00523934">
        <w:rPr>
          <w:rFonts w:ascii="Times New Roman" w:hAnsi="Times New Roman" w:cs="Times New Roman"/>
          <w:highlight w:val="yellow"/>
        </w:rPr>
        <w:t>ianists showed greater activation, which they hypothesized was due to functional reorganization after years of motor learning vi</w:t>
      </w:r>
      <w:r w:rsidR="00517097">
        <w:rPr>
          <w:rFonts w:ascii="Times New Roman" w:hAnsi="Times New Roman" w:cs="Times New Roman"/>
          <w:highlight w:val="yellow"/>
        </w:rPr>
        <w:t>a practicing piano. Similarly, it is</w:t>
      </w:r>
      <w:r w:rsidR="00523934" w:rsidRPr="00523934">
        <w:rPr>
          <w:rFonts w:ascii="Times New Roman" w:hAnsi="Times New Roman" w:cs="Times New Roman"/>
          <w:highlight w:val="yellow"/>
        </w:rPr>
        <w:t xml:space="preserve"> expect</w:t>
      </w:r>
      <w:r w:rsidR="00517097">
        <w:rPr>
          <w:rFonts w:ascii="Times New Roman" w:hAnsi="Times New Roman" w:cs="Times New Roman"/>
          <w:highlight w:val="yellow"/>
        </w:rPr>
        <w:t>ed that</w:t>
      </w:r>
      <w:r w:rsidR="00523934" w:rsidRPr="00523934">
        <w:rPr>
          <w:rFonts w:ascii="Times New Roman" w:hAnsi="Times New Roman" w:cs="Times New Roman"/>
          <w:highlight w:val="yellow"/>
        </w:rPr>
        <w:t xml:space="preserve"> the </w:t>
      </w:r>
      <w:r w:rsidR="00517097">
        <w:rPr>
          <w:rFonts w:ascii="Times New Roman" w:hAnsi="Times New Roman" w:cs="Times New Roman"/>
          <w:highlight w:val="yellow"/>
        </w:rPr>
        <w:t>TEES surgeon with ten years of experience will exhibit</w:t>
      </w:r>
      <w:r w:rsidR="00523934" w:rsidRPr="00523934">
        <w:rPr>
          <w:rFonts w:ascii="Times New Roman" w:hAnsi="Times New Roman" w:cs="Times New Roman"/>
          <w:highlight w:val="yellow"/>
        </w:rPr>
        <w:t xml:space="preserve"> greater brain activation </w:t>
      </w:r>
      <w:r w:rsidR="00517097">
        <w:rPr>
          <w:rFonts w:ascii="Times New Roman" w:hAnsi="Times New Roman" w:cs="Times New Roman"/>
          <w:highlight w:val="yellow"/>
        </w:rPr>
        <w:t>compared to an</w:t>
      </w:r>
      <w:r w:rsidR="00523934" w:rsidRPr="00523934">
        <w:rPr>
          <w:rFonts w:ascii="Times New Roman" w:hAnsi="Times New Roman" w:cs="Times New Roman"/>
          <w:highlight w:val="yellow"/>
        </w:rPr>
        <w:t xml:space="preserve"> experienced</w:t>
      </w:r>
      <w:r w:rsidR="00517097">
        <w:rPr>
          <w:rFonts w:ascii="Times New Roman" w:hAnsi="Times New Roman" w:cs="Times New Roman"/>
          <w:highlight w:val="yellow"/>
        </w:rPr>
        <w:t xml:space="preserve"> traditional, </w:t>
      </w:r>
      <w:proofErr w:type="spellStart"/>
      <w:r w:rsidR="00517097">
        <w:rPr>
          <w:rFonts w:ascii="Times New Roman" w:hAnsi="Times New Roman" w:cs="Times New Roman"/>
          <w:highlight w:val="yellow"/>
        </w:rPr>
        <w:t>microsopic</w:t>
      </w:r>
      <w:proofErr w:type="spellEnd"/>
      <w:r w:rsidR="00523934" w:rsidRPr="00523934">
        <w:rPr>
          <w:rFonts w:ascii="Times New Roman" w:hAnsi="Times New Roman" w:cs="Times New Roman"/>
          <w:highlight w:val="yellow"/>
        </w:rPr>
        <w:t xml:space="preserve"> surgeon</w:t>
      </w:r>
      <w:r w:rsidR="00517097">
        <w:rPr>
          <w:rFonts w:ascii="Times New Roman" w:hAnsi="Times New Roman" w:cs="Times New Roman"/>
          <w:highlight w:val="yellow"/>
        </w:rPr>
        <w:t xml:space="preserve"> who has only practiced TEES for one to two years</w:t>
      </w:r>
      <w:r w:rsidR="00523934" w:rsidRPr="00523934">
        <w:rPr>
          <w:rFonts w:ascii="Times New Roman" w:hAnsi="Times New Roman" w:cs="Times New Roman"/>
          <w:highlight w:val="yellow"/>
        </w:rPr>
        <w:t>.</w:t>
      </w:r>
      <w:r>
        <w:rPr>
          <w:rFonts w:ascii="Times New Roman" w:hAnsi="Times New Roman" w:cs="Times New Roman"/>
        </w:rPr>
        <w:t xml:space="preserve"> </w:t>
      </w:r>
    </w:p>
    <w:p w14:paraId="33431F3E" w14:textId="4ED8D1B2" w:rsidR="008E7D40" w:rsidRPr="004841F8" w:rsidRDefault="00A262A8" w:rsidP="008E7D40">
      <w:pPr>
        <w:spacing w:after="240"/>
        <w:jc w:val="both"/>
        <w:rPr>
          <w:rFonts w:ascii="Times New Roman" w:hAnsi="Times New Roman" w:cs="Times New Roman"/>
        </w:rPr>
      </w:pPr>
      <w:r>
        <w:rPr>
          <w:rFonts w:ascii="Times New Roman" w:hAnsi="Times New Roman" w:cs="Times New Roman"/>
        </w:rPr>
        <w:t>The</w:t>
      </w:r>
      <w:r w:rsidRPr="00C042B3">
        <w:rPr>
          <w:rFonts w:ascii="Times New Roman" w:hAnsi="Times New Roman" w:cs="Times New Roman"/>
        </w:rPr>
        <w:t xml:space="preserve"> learning curve </w:t>
      </w:r>
      <w:r>
        <w:rPr>
          <w:rFonts w:ascii="Times New Roman" w:hAnsi="Times New Roman" w:cs="Times New Roman"/>
        </w:rPr>
        <w:t xml:space="preserve">for TEES </w:t>
      </w:r>
      <w:r w:rsidRPr="00C042B3">
        <w:rPr>
          <w:rFonts w:ascii="Times New Roman" w:hAnsi="Times New Roman" w:cs="Times New Roman"/>
        </w:rPr>
        <w:t xml:space="preserve">can be </w:t>
      </w:r>
      <w:r>
        <w:rPr>
          <w:rFonts w:ascii="Times New Roman" w:hAnsi="Times New Roman" w:cs="Times New Roman"/>
        </w:rPr>
        <w:t>steep</w:t>
      </w:r>
      <w:r w:rsidRPr="00C042B3">
        <w:rPr>
          <w:rFonts w:ascii="Times New Roman" w:hAnsi="Times New Roman" w:cs="Times New Roman"/>
        </w:rPr>
        <w:t xml:space="preserve"> and frustrating. In the experience of the primary investigator (PI), technological advances in the design of the endoscope, camera</w:t>
      </w:r>
      <w:r>
        <w:rPr>
          <w:rFonts w:ascii="Times New Roman" w:hAnsi="Times New Roman" w:cs="Times New Roman"/>
        </w:rPr>
        <w:t>,</w:t>
      </w:r>
      <w:r w:rsidRPr="00C042B3">
        <w:rPr>
          <w:rFonts w:ascii="Times New Roman" w:hAnsi="Times New Roman" w:cs="Times New Roman"/>
        </w:rPr>
        <w:t xml:space="preserve"> and suction dissection instruments have </w:t>
      </w:r>
      <w:r>
        <w:rPr>
          <w:rFonts w:ascii="Times New Roman" w:hAnsi="Times New Roman" w:cs="Times New Roman"/>
        </w:rPr>
        <w:t>led</w:t>
      </w:r>
      <w:r w:rsidRPr="00C042B3">
        <w:rPr>
          <w:rFonts w:ascii="Times New Roman" w:hAnsi="Times New Roman" w:cs="Times New Roman"/>
        </w:rPr>
        <w:t xml:space="preserve"> to incremental stepwise jumps in this learning curve </w:t>
      </w:r>
      <w:r w:rsidRPr="00C042B3">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"(10)", "plainTextFormattedCitation" : "(10)", "previouslyFormattedCitation" : "(10)"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(10)</w:t>
      </w:r>
      <w:r w:rsidRPr="00C042B3">
        <w:rPr>
          <w:rFonts w:ascii="Times New Roman" w:hAnsi="Times New Roman" w:cs="Times New Roman"/>
        </w:rPr>
        <w:fldChar w:fldCharType="end"/>
      </w:r>
      <w:r w:rsidRPr="00C042B3">
        <w:rPr>
          <w:rFonts w:ascii="Times New Roman" w:hAnsi="Times New Roman" w:cs="Times New Roman"/>
        </w:rPr>
        <w:t xml:space="preserve">. There is a knowledge gap in the literature where it is not reported exactly why surgeons have not adopted the technique, and what technological and/or training advances would encourage greater adoption. It is proposed that in order to </w:t>
      </w:r>
      <w:r>
        <w:rPr>
          <w:rFonts w:ascii="Times New Roman" w:hAnsi="Times New Roman" w:cs="Times New Roman"/>
        </w:rPr>
        <w:t>ease the technique of</w:t>
      </w:r>
      <w:r w:rsidRPr="00C042B3">
        <w:rPr>
          <w:rFonts w:ascii="Times New Roman" w:hAnsi="Times New Roman" w:cs="Times New Roman"/>
        </w:rPr>
        <w:t xml:space="preserve"> TEES, the needs of surgeons and current limitations of tools must be determined.</w:t>
      </w:r>
    </w:p>
    <w:p w14:paraId="56A03A49" w14:textId="5FB2C093" w:rsidR="004C180F" w:rsidRDefault="004C180F" w:rsidP="00127A41">
      <w:pPr>
        <w:spacing w:after="240"/>
        <w:jc w:val="both"/>
        <w:rPr>
          <w:rFonts w:ascii="Times New Roman" w:hAnsi="Times New Roman" w:cs="Times New Roman"/>
        </w:rPr>
      </w:pPr>
      <w:r>
        <w:rPr>
          <w:rFonts w:ascii="Times New Roman" w:hAnsi="Times New Roman" w:cs="Times New Roman"/>
        </w:rPr>
        <w:t xml:space="preserve">The following </w:t>
      </w:r>
      <w:r w:rsidR="00975E96">
        <w:rPr>
          <w:rFonts w:ascii="Times New Roman" w:hAnsi="Times New Roman" w:cs="Times New Roman"/>
        </w:rPr>
        <w:t>describes the use of surveys and time flow analyses</w:t>
      </w:r>
      <w:r>
        <w:rPr>
          <w:rFonts w:ascii="Times New Roman" w:hAnsi="Times New Roman" w:cs="Times New Roman"/>
        </w:rPr>
        <w:t xml:space="preserve"> in literature to assess</w:t>
      </w:r>
      <w:r w:rsidR="00975E96">
        <w:rPr>
          <w:rFonts w:ascii="Times New Roman" w:hAnsi="Times New Roman" w:cs="Times New Roman"/>
        </w:rPr>
        <w:t>:</w:t>
      </w:r>
      <w:r>
        <w:rPr>
          <w:rFonts w:ascii="Times New Roman" w:hAnsi="Times New Roman" w:cs="Times New Roman"/>
        </w:rPr>
        <w:t xml:space="preserve"> the needs of a field of surgery and the efficiency of a procedure, respectively. These methods will be used to assess the needs of surgeons and current limitations of instruments for TEES. This will attempt to understand how to improve TEES adoption among </w:t>
      </w:r>
      <w:proofErr w:type="spellStart"/>
      <w:r>
        <w:rPr>
          <w:rFonts w:ascii="Times New Roman" w:hAnsi="Times New Roman" w:cs="Times New Roman"/>
        </w:rPr>
        <w:t>otologists</w:t>
      </w:r>
      <w:proofErr w:type="spellEnd"/>
      <w:r>
        <w:rPr>
          <w:rFonts w:ascii="Times New Roman" w:hAnsi="Times New Roman" w:cs="Times New Roman"/>
        </w:rPr>
        <w:t>.</w:t>
      </w:r>
    </w:p>
    <w:p w14:paraId="3609229E" w14:textId="77777777" w:rsidR="004C180F" w:rsidRDefault="00AC3DED" w:rsidP="00127A41">
      <w:pPr>
        <w:spacing w:after="240"/>
        <w:jc w:val="both"/>
        <w:rPr>
          <w:rFonts w:ascii="Times New Roman" w:hAnsi="Times New Roman" w:cs="Times New Roman"/>
          <w:b/>
        </w:rPr>
      </w:pPr>
      <w:r w:rsidRPr="00C042B3">
        <w:rPr>
          <w:rFonts w:ascii="Times New Roman" w:hAnsi="Times New Roman" w:cs="Times New Roman"/>
        </w:rPr>
        <w:t xml:space="preserve">Surveys are widely used to gain information regarding a specific topic by consulting a wide variety of experts in the field. They have been used to assess the challenges of endoscopic neurosurgery in Britain and the current status of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"(11)", "plainTextFormattedCitation" : "(11)", "previouslyFormattedCitation" : "(11)"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(11)</w:t>
      </w:r>
      <w:r w:rsidRPr="00C042B3">
        <w:rPr>
          <w:rFonts w:ascii="Times New Roman" w:hAnsi="Times New Roman" w:cs="Times New Roman"/>
        </w:rPr>
        <w:fldChar w:fldCharType="end"/>
      </w:r>
      <w:r w:rsidRPr="00C042B3">
        <w:rPr>
          <w:rFonts w:ascii="Times New Roman" w:hAnsi="Times New Roman" w:cs="Times New Roman"/>
        </w:rPr>
        <w:t xml:space="preserve">.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w:t>
      </w:r>
      <w:r w:rsidRPr="00C042B3">
        <w:rPr>
          <w:rFonts w:ascii="Times New Roman" w:hAnsi="Times New Roman" w:cs="Times New Roman"/>
        </w:rPr>
        <w:lastRenderedPageBreak/>
        <w:t xml:space="preserve">septic shock definitions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(12)</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"(13)"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(13)</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"(14)"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(14)</w:t>
      </w:r>
      <w:r w:rsidRPr="00C042B3">
        <w:rPr>
          <w:rFonts w:ascii="Times New Roman" w:hAnsi="Times New Roman" w:cs="Times New Roman"/>
        </w:rPr>
        <w:fldChar w:fldCharType="end"/>
      </w:r>
      <w:r w:rsidRPr="00C042B3">
        <w:rPr>
          <w:rFonts w:ascii="Times New Roman" w:hAnsi="Times New Roman" w:cs="Times New Roman"/>
        </w:rPr>
        <w:t>.</w:t>
      </w:r>
      <w:r>
        <w:rPr>
          <w:rFonts w:ascii="Times New Roman" w:hAnsi="Times New Roman" w:cs="Times New Roman"/>
        </w:rPr>
        <w:t xml:space="preserve"> A survey, sent to ear surgeons globally, will be conducted to identify the current needs of the TEES technique. </w:t>
      </w:r>
    </w:p>
    <w:p w14:paraId="666909F1" w14:textId="6C958686" w:rsidR="00D9037F" w:rsidRDefault="00AC3DED" w:rsidP="00127A41">
      <w:pPr>
        <w:spacing w:after="240"/>
        <w:jc w:val="both"/>
        <w:rPr>
          <w:rFonts w:ascii="Times New Roman" w:hAnsi="Times New Roman" w:cs="Times New Roman"/>
        </w:rPr>
      </w:pPr>
      <w:r w:rsidRPr="00C042B3">
        <w:rPr>
          <w:rFonts w:ascii="Times New Roman" w:hAnsi="Times New Roman" w:cs="Times New Roman"/>
        </w:rPr>
        <w:t xml:space="preserve">Time flow studies aim to analyze the efficiency of procedures, and have been used for many purposes in surgery, including MRI-guided angioplasty workflow and operating room setup dedicated for minimally invasive laparoscopic surgery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"(15)", "plainTextFormattedCitation" : "(15)", "previouslyFormattedCitation" : "(15)"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(15)</w:t>
      </w:r>
      <w:r w:rsidRPr="00C042B3">
        <w:rPr>
          <w:rFonts w:ascii="Times New Roman" w:hAnsi="Times New Roman" w:cs="Times New Roman"/>
        </w:rPr>
        <w:fldChar w:fldCharType="end"/>
      </w:r>
      <w:r w:rsidRPr="00C042B3">
        <w:rPr>
          <w:rFonts w:ascii="Times New Roman" w:hAnsi="Times New Roman" w:cs="Times New Roman"/>
        </w:rPr>
        <w:t xml:space="preserve"> </w:t>
      </w:r>
      <w:r w:rsidRPr="00C042B3">
        <w:rPr>
          <w:rFonts w:ascii="Times New Roman" w:hAnsi="Times New Roman" w:cs="Times New Roman"/>
        </w:rPr>
        <w:fldChar w:fldCharType="begin" w:fldLock="1"/>
      </w:r>
      <w:r w:rsidR="00B812CA">
        <w:rPr>
          <w:rFonts w:ascii="Times New Roman" w:hAnsi="Times New Roman"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"(16)", "plainTextFormattedCitation" : "(16)", "previouslyFormattedCitation" : "(16)" }, "properties" : { "noteIndex" : 0 }, "schema" : "https://github.com/citation-style-language/schema/raw/master/csl-citation.json" }</w:instrText>
      </w:r>
      <w:r w:rsidRPr="00C042B3">
        <w:rPr>
          <w:rFonts w:ascii="Times New Roman" w:hAnsi="Times New Roman" w:cs="Times New Roman"/>
        </w:rPr>
        <w:fldChar w:fldCharType="separate"/>
      </w:r>
      <w:r w:rsidRPr="0058148C">
        <w:rPr>
          <w:rFonts w:ascii="Times New Roman" w:hAnsi="Times New Roman" w:cs="Times New Roman"/>
          <w:noProof/>
        </w:rPr>
        <w:t>(16)</w:t>
      </w:r>
      <w:r w:rsidRPr="00C042B3">
        <w:rPr>
          <w:rFonts w:ascii="Times New Roman" w:hAnsi="Times New Roman" w:cs="Times New Roman"/>
        </w:rPr>
        <w:fldChar w:fldCharType="end"/>
      </w:r>
      <w:r w:rsidRPr="00C042B3">
        <w:rPr>
          <w:rFonts w:ascii="Times New Roman" w:hAnsi="Times New Roman" w:cs="Times New Roman"/>
        </w:rPr>
        <w:t>. This study will assess the feasibility and efficiency of endoscopic ear surgery using the same method.</w:t>
      </w:r>
    </w:p>
    <w:p w14:paraId="61779053" w14:textId="2BE7DAB7" w:rsidR="009226ED" w:rsidRPr="001E6D46" w:rsidRDefault="009226ED" w:rsidP="001E6D46">
      <w:pPr>
        <w:jc w:val="both"/>
        <w:rPr>
          <w:rFonts w:ascii="Times New Roman" w:hAnsi="Times New Roman" w:cs="Times New Roman"/>
          <w:lang w:val="en-CA"/>
        </w:rPr>
      </w:pPr>
      <w:r w:rsidRPr="00C042B3">
        <w:rPr>
          <w:rFonts w:ascii="Times New Roman" w:hAnsi="Times New Roman" w:cs="Times New Roman"/>
          <w:b/>
        </w:rPr>
        <w:t xml:space="preserve">Research Question: </w:t>
      </w:r>
      <w:r w:rsidRPr="00C042B3">
        <w:rPr>
          <w:rFonts w:ascii="Times New Roman" w:hAnsi="Times New Roman" w:cs="Times New Roman"/>
        </w:rPr>
        <w:t xml:space="preserve">Why is </w:t>
      </w:r>
      <w:r w:rsidR="001E6D46">
        <w:rPr>
          <w:rFonts w:ascii="Times New Roman" w:hAnsi="Times New Roman" w:cs="Times New Roman"/>
        </w:rPr>
        <w:t>TEES</w:t>
      </w:r>
      <w:r w:rsidRPr="00C042B3">
        <w:rPr>
          <w:rFonts w:ascii="Times New Roman" w:hAnsi="Times New Roman" w:cs="Times New Roman"/>
        </w:rPr>
        <w:t xml:space="preserve"> not </w:t>
      </w:r>
      <w:r w:rsidRPr="00C042B3">
        <w:rPr>
          <w:rFonts w:ascii="Times New Roman" w:hAnsi="Times New Roman" w:cs="Times New Roman"/>
          <w:lang w:val="en-CA"/>
        </w:rPr>
        <w:t>widely</w:t>
      </w:r>
      <w:r w:rsidRPr="00C042B3">
        <w:rPr>
          <w:rFonts w:ascii="Times New Roman" w:hAnsi="Times New Roman" w:cs="Times New Roman"/>
        </w:rPr>
        <w:t xml:space="preserve"> adopted by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and what technological advances would encourage more frequent and broader use of TEES</w:t>
      </w:r>
      <w:r w:rsidR="00D335E9">
        <w:rPr>
          <w:rFonts w:ascii="Times New Roman" w:hAnsi="Times New Roman" w:cs="Times New Roman"/>
        </w:rPr>
        <w:t>?</w:t>
      </w:r>
      <w:r w:rsidR="001E6D46">
        <w:rPr>
          <w:rFonts w:ascii="Times New Roman" w:hAnsi="Times New Roman" w:cs="Times New Roman"/>
        </w:rPr>
        <w:t xml:space="preserve"> Is there greater brain activation in an experienced TEES surgeon’s motor cortex due to a greater degree of motor learning? Does the right hand region of the motor cortex experience greater activation because it is more heavily used during TEES?</w:t>
      </w:r>
      <w:r w:rsidR="00D335E9">
        <w:rPr>
          <w:rFonts w:ascii="Times New Roman" w:hAnsi="Times New Roman" w:cs="Times New Roman"/>
          <w:b/>
        </w:rPr>
        <w:t xml:space="preserve"> </w:t>
      </w:r>
      <w:r w:rsidRPr="00C042B3">
        <w:rPr>
          <w:rFonts w:ascii="Times New Roman" w:hAnsi="Times New Roman" w:cs="Times New Roman"/>
          <w:b/>
        </w:rPr>
        <w:t xml:space="preserve">Hypothesis: </w:t>
      </w:r>
      <w:r w:rsidR="007E428A" w:rsidRPr="00C042B3">
        <w:rPr>
          <w:rFonts w:ascii="Times New Roman" w:hAnsi="Times New Roman" w:cs="Times New Roman"/>
        </w:rPr>
        <w:t xml:space="preserve">TEES is recognized for its potential and the investigators hypothesize that by conducting a needs analysis survey and a surgical time flow analysis, current limitations of TEES will be </w:t>
      </w:r>
      <w:r w:rsidR="006904E6">
        <w:rPr>
          <w:rFonts w:ascii="Times New Roman" w:hAnsi="Times New Roman" w:cs="Times New Roman"/>
        </w:rPr>
        <w:t>explored</w:t>
      </w:r>
      <w:r w:rsidR="006904E6" w:rsidRPr="00C042B3">
        <w:rPr>
          <w:rFonts w:ascii="Times New Roman" w:hAnsi="Times New Roman" w:cs="Times New Roman"/>
        </w:rPr>
        <w:t xml:space="preserve"> </w:t>
      </w:r>
      <w:r w:rsidR="007E428A" w:rsidRPr="00C042B3">
        <w:rPr>
          <w:rFonts w:ascii="Times New Roman" w:hAnsi="Times New Roman" w:cs="Times New Roman"/>
        </w:rPr>
        <w:t xml:space="preserve">to develop criteria to </w:t>
      </w:r>
      <w:r w:rsidR="004841F8">
        <w:rPr>
          <w:rFonts w:ascii="Times New Roman" w:hAnsi="Times New Roman" w:cs="Times New Roman"/>
        </w:rPr>
        <w:t>ease the technique</w:t>
      </w:r>
      <w:r w:rsidR="001E6D46">
        <w:rPr>
          <w:rFonts w:ascii="Times New Roman" w:hAnsi="Times New Roman" w:cs="Times New Roman"/>
        </w:rPr>
        <w:t xml:space="preserve"> of</w:t>
      </w:r>
      <w:r w:rsidR="007E428A" w:rsidRPr="00C042B3">
        <w:rPr>
          <w:rFonts w:ascii="Times New Roman" w:hAnsi="Times New Roman" w:cs="Times New Roman"/>
        </w:rPr>
        <w:t xml:space="preserve"> TEES.</w:t>
      </w:r>
      <w:r w:rsidR="00D335E9">
        <w:rPr>
          <w:rFonts w:ascii="Times New Roman" w:hAnsi="Times New Roman" w:cs="Times New Roman"/>
        </w:rPr>
        <w:t xml:space="preserve"> </w:t>
      </w:r>
      <w:r w:rsidR="008B33D3">
        <w:rPr>
          <w:rFonts w:ascii="Times New Roman" w:hAnsi="Times New Roman" w:cs="Times New Roman"/>
        </w:rPr>
        <w:t xml:space="preserve">As well, </w:t>
      </w:r>
      <w:r w:rsidR="008B33D3">
        <w:rPr>
          <w:rFonts w:ascii="Times New Roman" w:hAnsi="Times New Roman" w:cs="Times New Roman"/>
          <w:highlight w:val="yellow"/>
          <w:lang w:val="en-CA"/>
        </w:rPr>
        <w:t>s</w:t>
      </w:r>
      <w:r w:rsidR="001E6D46" w:rsidRPr="001F127F">
        <w:rPr>
          <w:rFonts w:ascii="Times New Roman" w:hAnsi="Times New Roman" w:cs="Times New Roman"/>
          <w:highlight w:val="yellow"/>
          <w:lang w:val="en-CA"/>
        </w:rPr>
        <w:t xml:space="preserve">ince the endoscope is in the left hand, </w:t>
      </w:r>
      <w:r w:rsidR="001E6D46">
        <w:rPr>
          <w:rFonts w:ascii="Times New Roman" w:hAnsi="Times New Roman" w:cs="Times New Roman"/>
          <w:highlight w:val="yellow"/>
          <w:lang w:val="en-CA"/>
        </w:rPr>
        <w:t>it is</w:t>
      </w:r>
      <w:r w:rsidR="001E6D46" w:rsidRPr="001F127F">
        <w:rPr>
          <w:rFonts w:ascii="Times New Roman" w:hAnsi="Times New Roman" w:cs="Times New Roman"/>
          <w:highlight w:val="yellow"/>
          <w:lang w:val="en-CA"/>
        </w:rPr>
        <w:t xml:space="preserve"> hypothesize</w:t>
      </w:r>
      <w:r w:rsidR="001E6D46">
        <w:rPr>
          <w:rFonts w:ascii="Times New Roman" w:hAnsi="Times New Roman" w:cs="Times New Roman"/>
          <w:highlight w:val="yellow"/>
          <w:lang w:val="en-CA"/>
        </w:rPr>
        <w:t>d</w:t>
      </w:r>
      <w:r w:rsidR="001E6D46" w:rsidRPr="001F127F">
        <w:rPr>
          <w:rFonts w:ascii="Times New Roman" w:hAnsi="Times New Roman" w:cs="Times New Roman"/>
          <w:highlight w:val="yellow"/>
          <w:lang w:val="en-CA"/>
        </w:rPr>
        <w:t xml:space="preserve"> that the right hand, </w:t>
      </w:r>
      <w:r w:rsidR="008B33D3">
        <w:rPr>
          <w:rFonts w:ascii="Times New Roman" w:hAnsi="Times New Roman" w:cs="Times New Roman"/>
          <w:highlight w:val="yellow"/>
          <w:lang w:val="en-CA"/>
        </w:rPr>
        <w:t>that performs all surgical maneuvers</w:t>
      </w:r>
      <w:r w:rsidR="001E6D46" w:rsidRPr="001F127F">
        <w:rPr>
          <w:rFonts w:ascii="Times New Roman" w:hAnsi="Times New Roman" w:cs="Times New Roman"/>
          <w:highlight w:val="yellow"/>
          <w:lang w:val="en-CA"/>
        </w:rPr>
        <w:t xml:space="preserve"> will </w:t>
      </w:r>
      <w:r w:rsidR="001E6D46">
        <w:rPr>
          <w:rFonts w:ascii="Times New Roman" w:hAnsi="Times New Roman" w:cs="Times New Roman"/>
          <w:highlight w:val="yellow"/>
          <w:lang w:val="en-CA"/>
        </w:rPr>
        <w:t>exhibit greater activity</w:t>
      </w:r>
      <w:r w:rsidR="008B33D3">
        <w:rPr>
          <w:rFonts w:ascii="Times New Roman" w:hAnsi="Times New Roman" w:cs="Times New Roman"/>
          <w:lang w:val="en-CA"/>
        </w:rPr>
        <w:t xml:space="preserve"> and that a more experienced TEES surgeon will have greater brain activation due to enhanced motor learning</w:t>
      </w:r>
      <w:r w:rsidR="001E6D46">
        <w:rPr>
          <w:rFonts w:ascii="Times New Roman" w:hAnsi="Times New Roman" w:cs="Times New Roman"/>
          <w:lang w:val="en-CA"/>
        </w:rPr>
        <w:t xml:space="preserve">. </w:t>
      </w:r>
      <w:r w:rsidRPr="00C042B3">
        <w:rPr>
          <w:rFonts w:ascii="Times New Roman" w:hAnsi="Times New Roman" w:cs="Times New Roman"/>
          <w:b/>
          <w:lang w:val="en-CA"/>
        </w:rPr>
        <w:t xml:space="preserve">Research Objectives: </w:t>
      </w:r>
      <w:r w:rsidR="00D335E9">
        <w:rPr>
          <w:rFonts w:ascii="Times New Roman" w:hAnsi="Times New Roman" w:cs="Times New Roman"/>
          <w:lang w:val="en-CA"/>
        </w:rPr>
        <w:t xml:space="preserve">In order to </w:t>
      </w:r>
      <w:r w:rsidR="0038048C">
        <w:rPr>
          <w:rFonts w:ascii="Times New Roman" w:hAnsi="Times New Roman" w:cs="Times New Roman"/>
          <w:lang w:val="en-CA"/>
        </w:rPr>
        <w:t>facilitate</w:t>
      </w:r>
      <w:r w:rsidRPr="00C042B3">
        <w:rPr>
          <w:rFonts w:ascii="Times New Roman" w:hAnsi="Times New Roman" w:cs="Times New Roman"/>
          <w:lang w:val="en-CA"/>
        </w:rPr>
        <w:t xml:space="preserve"> TEES</w:t>
      </w:r>
      <w:r w:rsidR="007B221E" w:rsidRPr="00C042B3">
        <w:rPr>
          <w:rFonts w:ascii="Times New Roman" w:hAnsi="Times New Roman" w:cs="Times New Roman"/>
          <w:lang w:val="en-CA"/>
        </w:rPr>
        <w:t xml:space="preserve"> </w:t>
      </w:r>
      <w:r w:rsidR="008B33D3">
        <w:rPr>
          <w:rFonts w:ascii="Times New Roman" w:hAnsi="Times New Roman" w:cs="Times New Roman"/>
          <w:lang w:val="en-CA"/>
        </w:rPr>
        <w:t>the following must be understood</w:t>
      </w:r>
      <w:r w:rsidRPr="00C042B3">
        <w:rPr>
          <w:rFonts w:ascii="Times New Roman" w:hAnsi="Times New Roman" w:cs="Times New Roman"/>
          <w:lang w:val="en-CA"/>
        </w:rPr>
        <w:t xml:space="preserve">: a) the reason surgeons </w:t>
      </w:r>
      <w:r w:rsidR="00855CA9">
        <w:rPr>
          <w:rFonts w:ascii="Times New Roman" w:hAnsi="Times New Roman" w:cs="Times New Roman"/>
          <w:lang w:val="en-CA"/>
        </w:rPr>
        <w:t xml:space="preserve">are </w:t>
      </w:r>
      <w:r w:rsidRPr="00C042B3">
        <w:rPr>
          <w:rFonts w:ascii="Times New Roman" w:hAnsi="Times New Roman" w:cs="Times New Roman"/>
          <w:lang w:val="en-CA"/>
        </w:rPr>
        <w:t>not adopting TEES by conducting a questionnaire for surgeons and b) limitations</w:t>
      </w:r>
      <w:r w:rsidRPr="00C042B3">
        <w:rPr>
          <w:rFonts w:ascii="Times New Roman" w:hAnsi="Times New Roman" w:cs="Times New Roman"/>
        </w:rPr>
        <w:t xml:space="preserve"> of existing tools by conducting time flow analysis. </w:t>
      </w:r>
      <w:r w:rsidR="004841F8" w:rsidRPr="008B33D3">
        <w:rPr>
          <w:rFonts w:ascii="Times New Roman" w:hAnsi="Times New Roman" w:cs="Times New Roman"/>
          <w:highlight w:val="yellow"/>
        </w:rPr>
        <w:t>As well, differences in brain activity between experienced surgeons and the right and left hand will be studied to understand TEES motor learning.</w:t>
      </w:r>
      <w:r w:rsidR="004841F8">
        <w:rPr>
          <w:rFonts w:ascii="Times New Roman" w:hAnsi="Times New Roman" w:cs="Times New Roman"/>
        </w:rPr>
        <w:t xml:space="preserve"> </w:t>
      </w:r>
    </w:p>
    <w:p w14:paraId="42E8B32B" w14:textId="77777777" w:rsidR="007E428A" w:rsidRPr="00C042B3" w:rsidRDefault="007E428A" w:rsidP="008277AB">
      <w:pPr>
        <w:contextualSpacing/>
        <w:jc w:val="both"/>
        <w:rPr>
          <w:rFonts w:ascii="Times New Roman" w:hAnsi="Times New Roman" w:cs="Times New Roman"/>
          <w:b/>
          <w:lang w:val="en-CA"/>
        </w:rPr>
      </w:pPr>
    </w:p>
    <w:p w14:paraId="742E4B7D" w14:textId="77777777" w:rsidR="009C7DBC" w:rsidRDefault="009226ED" w:rsidP="008277AB">
      <w:pPr>
        <w:pStyle w:val="ListParagraph"/>
        <w:widowControl w:val="0"/>
        <w:autoSpaceDE w:val="0"/>
        <w:autoSpaceDN w:val="0"/>
        <w:adjustRightInd w:val="0"/>
        <w:spacing w:after="240"/>
        <w:ind w:left="0"/>
        <w:jc w:val="both"/>
        <w:rPr>
          <w:rFonts w:ascii="Times New Roman" w:hAnsi="Times New Roman" w:cs="Times New Roman"/>
          <w:b/>
          <w:lang w:val="en-CA"/>
        </w:rPr>
      </w:pPr>
      <w:r w:rsidRPr="00C042B3">
        <w:rPr>
          <w:rFonts w:ascii="Times New Roman" w:hAnsi="Times New Roman" w:cs="Times New Roman"/>
          <w:b/>
          <w:lang w:val="en-CA"/>
        </w:rPr>
        <w:t>Specific Aims and Methods:</w:t>
      </w:r>
    </w:p>
    <w:p w14:paraId="4555249F" w14:textId="77777777" w:rsidR="008E7D40" w:rsidRDefault="008E7D40" w:rsidP="00D335E9">
      <w:pPr>
        <w:pStyle w:val="ListParagraph"/>
        <w:widowControl w:val="0"/>
        <w:autoSpaceDE w:val="0"/>
        <w:autoSpaceDN w:val="0"/>
        <w:adjustRightInd w:val="0"/>
        <w:spacing w:after="240"/>
        <w:ind w:left="0"/>
        <w:jc w:val="both"/>
        <w:rPr>
          <w:rFonts w:ascii="Times New Roman" w:hAnsi="Times New Roman" w:cs="Times New Roman"/>
          <w:b/>
        </w:rPr>
      </w:pPr>
    </w:p>
    <w:p w14:paraId="0E4A7CE0"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1</w:t>
      </w:r>
      <w:r w:rsidRPr="00D335E9">
        <w:rPr>
          <w:rFonts w:ascii="Times New Roman" w:hAnsi="Times New Roman" w:cs="Times New Roman"/>
          <w:b/>
        </w:rPr>
        <w:t xml:space="preserve">: </w:t>
      </w:r>
      <w:r>
        <w:rPr>
          <w:rFonts w:ascii="Times New Roman" w:hAnsi="Times New Roman" w:cs="Times New Roman"/>
          <w:b/>
        </w:rPr>
        <w:t xml:space="preserve">Needs Assessment </w:t>
      </w:r>
      <w:r w:rsidRPr="00D335E9">
        <w:rPr>
          <w:rFonts w:ascii="Times New Roman" w:hAnsi="Times New Roman" w:cs="Times New Roman"/>
          <w:b/>
        </w:rPr>
        <w:t xml:space="preserve">Survey: </w:t>
      </w:r>
    </w:p>
    <w:p w14:paraId="2683AB3B" w14:textId="714F55EB" w:rsidR="009A065B" w:rsidRPr="00616586" w:rsidRDefault="00D335E9" w:rsidP="00616586">
      <w:pPr>
        <w:pStyle w:val="ListParagraph"/>
        <w:widowControl w:val="0"/>
        <w:autoSpaceDE w:val="0"/>
        <w:autoSpaceDN w:val="0"/>
        <w:adjustRightInd w:val="0"/>
        <w:spacing w:after="240"/>
        <w:ind w:left="0"/>
        <w:jc w:val="both"/>
        <w:rPr>
          <w:rFonts w:ascii="Times New Roman" w:hAnsi="Times New Roman" w:cs="Times New Roman"/>
          <w:b/>
        </w:rPr>
      </w:pPr>
      <w:r w:rsidRPr="00D335E9">
        <w:rPr>
          <w:rFonts w:ascii="Times New Roman" w:hAnsi="Times New Roman" w:cs="Times New Roman"/>
        </w:rPr>
        <w:t>The aim of the needs assessment survey is to</w:t>
      </w:r>
      <w:r w:rsidRPr="006443DD">
        <w:rPr>
          <w:rFonts w:ascii="Times New Roman" w:hAnsi="Times New Roman" w:cs="Times New Roman"/>
        </w:rPr>
        <w:t xml:space="preserve"> </w:t>
      </w:r>
      <w:r w:rsidRPr="00D335E9">
        <w:rPr>
          <w:rFonts w:ascii="Times New Roman" w:hAnsi="Times New Roman" w:cs="Times New Roman"/>
        </w:rPr>
        <w:t>understand</w:t>
      </w:r>
      <w:r w:rsidRPr="006443DD">
        <w:rPr>
          <w:rFonts w:ascii="Times New Roman" w:hAnsi="Times New Roman" w:cs="Times New Roman"/>
        </w:rPr>
        <w:t xml:space="preserve"> the reason</w:t>
      </w:r>
      <w:r w:rsidR="00855CA9">
        <w:rPr>
          <w:rFonts w:ascii="Times New Roman" w:hAnsi="Times New Roman" w:cs="Times New Roman"/>
        </w:rPr>
        <w:t>s</w:t>
      </w:r>
      <w:r w:rsidRPr="006443DD">
        <w:rPr>
          <w:rFonts w:ascii="Times New Roman" w:hAnsi="Times New Roman" w:cs="Times New Roman"/>
        </w:rPr>
        <w:t xml:space="preserve"> why ear surgeons are not using </w:t>
      </w:r>
      <w:r w:rsidR="00975E96">
        <w:rPr>
          <w:rFonts w:ascii="Times New Roman" w:hAnsi="Times New Roman" w:cs="Times New Roman"/>
        </w:rPr>
        <w:t>TEES</w:t>
      </w:r>
      <w:r>
        <w:rPr>
          <w:rFonts w:ascii="Times New Roman" w:hAnsi="Times New Roman" w:cs="Times New Roman"/>
        </w:rPr>
        <w:t xml:space="preserve"> and what would </w:t>
      </w:r>
      <w:r w:rsidR="0038048C">
        <w:rPr>
          <w:rFonts w:ascii="Times New Roman" w:hAnsi="Times New Roman" w:cs="Times New Roman"/>
        </w:rPr>
        <w:t>ease</w:t>
      </w:r>
      <w:r>
        <w:rPr>
          <w:rFonts w:ascii="Times New Roman" w:hAnsi="Times New Roman" w:cs="Times New Roman"/>
        </w:rPr>
        <w:t xml:space="preserve"> its use. </w:t>
      </w:r>
      <w:r w:rsidRPr="00C042B3">
        <w:rPr>
          <w:rFonts w:ascii="Times New Roman" w:hAnsi="Times New Roman" w:cs="Times New Roman"/>
        </w:rPr>
        <w:t xml:space="preserve">A qualitative assessment of the challenges in </w:t>
      </w:r>
      <w:r w:rsidR="00975E96">
        <w:rPr>
          <w:rFonts w:ascii="Times New Roman" w:hAnsi="Times New Roman" w:cs="Times New Roman"/>
        </w:rPr>
        <w:t>TEES</w:t>
      </w:r>
      <w:r w:rsidRPr="00C042B3">
        <w:rPr>
          <w:rFonts w:ascii="Times New Roman" w:hAnsi="Times New Roman" w:cs="Times New Roman"/>
        </w:rPr>
        <w:t xml:space="preserve"> caused by limitations in current instrumentation will be completed by performing an online survey of </w:t>
      </w:r>
      <w:proofErr w:type="spellStart"/>
      <w:r w:rsidR="00975E96">
        <w:rPr>
          <w:rFonts w:ascii="Times New Roman" w:hAnsi="Times New Roman" w:cs="Times New Roman"/>
        </w:rPr>
        <w:t>otologists</w:t>
      </w:r>
      <w:proofErr w:type="spellEnd"/>
      <w:r w:rsidRPr="00C042B3">
        <w:rPr>
          <w:rFonts w:ascii="Times New Roman" w:hAnsi="Times New Roman" w:cs="Times New Roman"/>
        </w:rPr>
        <w:t>. The Delphi method will be foll</w:t>
      </w:r>
      <w:r w:rsidR="00975E96">
        <w:rPr>
          <w:rFonts w:ascii="Times New Roman" w:hAnsi="Times New Roman" w:cs="Times New Roman"/>
        </w:rPr>
        <w:t xml:space="preserve">owed to analyze the qualitative </w:t>
      </w:r>
      <w:r w:rsidRPr="00C042B3">
        <w:rPr>
          <w:rFonts w:ascii="Times New Roman" w:hAnsi="Times New Roman" w:cs="Times New Roman"/>
        </w:rPr>
        <w:t xml:space="preserve">results of the survey. </w:t>
      </w:r>
    </w:p>
    <w:p w14:paraId="244CAC9C" w14:textId="3DD3184F" w:rsidR="009A065B" w:rsidRPr="00C042B3" w:rsidRDefault="009A065B" w:rsidP="00D335E9">
      <w:pPr>
        <w:spacing w:after="240"/>
        <w:jc w:val="both"/>
        <w:rPr>
          <w:rFonts w:ascii="Times New Roman" w:hAnsi="Times New Roman" w:cs="Times New Roman"/>
        </w:rPr>
      </w:pPr>
      <w:r>
        <w:rPr>
          <w:rFonts w:ascii="Times New Roman" w:hAnsi="Times New Roman" w:cs="Times New Roman"/>
        </w:rPr>
        <w:t xml:space="preserve">The </w:t>
      </w:r>
      <w:r w:rsidR="00616586">
        <w:rPr>
          <w:rFonts w:ascii="Times New Roman" w:hAnsi="Times New Roman" w:cs="Times New Roman"/>
        </w:rPr>
        <w:t xml:space="preserve">questionnaire </w:t>
      </w:r>
      <w:r>
        <w:rPr>
          <w:rFonts w:ascii="Times New Roman" w:hAnsi="Times New Roman" w:cs="Times New Roman"/>
        </w:rPr>
        <w:t>is included in Appendix C, and requires the participants to rate their need for specific instrument functionalities</w:t>
      </w:r>
      <w:r w:rsidRPr="00C042B3">
        <w:rPr>
          <w:rFonts w:ascii="Times New Roman" w:hAnsi="Times New Roman" w:cs="Times New Roman"/>
        </w:rPr>
        <w:t xml:space="preserve">. </w:t>
      </w:r>
      <w:r>
        <w:rPr>
          <w:rFonts w:ascii="Times New Roman" w:hAnsi="Times New Roman" w:cs="Times New Roman"/>
        </w:rPr>
        <w:t>The rating scores, a number between 1 and 100,</w:t>
      </w:r>
      <w:r w:rsidRPr="00C042B3">
        <w:rPr>
          <w:rFonts w:ascii="Times New Roman" w:hAnsi="Times New Roman" w:cs="Times New Roman"/>
        </w:rPr>
        <w:t xml:space="preserve"> </w:t>
      </w:r>
      <w:r>
        <w:rPr>
          <w:rFonts w:ascii="Times New Roman" w:hAnsi="Times New Roman" w:cs="Times New Roman"/>
        </w:rPr>
        <w:t>will be analyzed statistically</w:t>
      </w:r>
      <w:r w:rsidRPr="00C042B3">
        <w:rPr>
          <w:rFonts w:ascii="Times New Roman" w:hAnsi="Times New Roman" w:cs="Times New Roman"/>
        </w:rPr>
        <w:t xml:space="preserve"> to develop a list of requirements for improvements in instrument design. </w:t>
      </w:r>
      <w:r>
        <w:rPr>
          <w:rFonts w:ascii="Times New Roman" w:hAnsi="Times New Roman" w:cs="Times New Roman"/>
        </w:rPr>
        <w:t xml:space="preserve">The survey was developed on </w:t>
      </w:r>
      <w:proofErr w:type="spellStart"/>
      <w:r>
        <w:rPr>
          <w:rFonts w:ascii="Times New Roman" w:hAnsi="Times New Roman" w:cs="Times New Roman"/>
        </w:rPr>
        <w:t>RedCap</w:t>
      </w:r>
      <w:proofErr w:type="spellEnd"/>
      <w:r>
        <w:rPr>
          <w:rFonts w:ascii="Times New Roman" w:hAnsi="Times New Roman" w:cs="Times New Roman"/>
        </w:rPr>
        <w:t xml:space="preserve">, the </w:t>
      </w:r>
      <w:proofErr w:type="spellStart"/>
      <w:r>
        <w:rPr>
          <w:rFonts w:ascii="Times New Roman" w:hAnsi="Times New Roman" w:cs="Times New Roman"/>
        </w:rPr>
        <w:t>SickKids</w:t>
      </w:r>
      <w:proofErr w:type="spellEnd"/>
      <w:r>
        <w:rPr>
          <w:rFonts w:ascii="Times New Roman" w:hAnsi="Times New Roman" w:cs="Times New Roman"/>
        </w:rPr>
        <w:t xml:space="preserve"> research management software and the scale increments were worded as per research survey guidelines provided by Harvard and the University of Wisconsin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"abstract" : "Tip Sheet On Question Wording", "author" : [ { "dropping-particle" : "", "family" : "Harrison", "given" : "Chase", "non-dropping-particle" : "", "parse-names" : false, "suffix" : "" } ], "container-title" : "Harvad University Program on Survey Research", "id" : "ITEM-1", "issued" : { "date-parts" : [ [ "2007" ] ] }, "title" : "Program on Survey Research", "type" : "article-journal" }, "uris" : [ "http://www.mendeley.com/documents/?uuid=6a21e4d2-32f0-4ae4-97b7-f40296278791" ] } ], "mendeley" : { "formattedCitation" : "(17)", "plainTextFormattedCitation" : "(17)", "previouslyFormattedCitation" : "(17)"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sidR="007F0FEF">
        <w:rPr>
          <w:rFonts w:ascii="Times New Roman" w:hAnsi="Times New Roman" w:cs="Times New Roman"/>
        </w:rPr>
        <w:instrText>ADDIN CSL_CITATION { "citationItems" : [ { "id" : "ITEM-1", "itemData" : { "author" : [ { "dropping-particle" : "", "family" : "Taylor-Powell", "given" : "E", "non-dropping-particle" : "", "parse-names" : false, "suffix" : "" } ], "container-title" : "Board of Regents of the University of Wisconsin System, doing business as the Division of Cooperative Extension of the University of Wisconsin-Extension.", "id" : "ITEM-1", "issue" : "c", "issued" : { "date-parts" : [ [ "2009" ] ] }, "page" : "2008-2009", "title" : "Wording for rating scales", "type" : "article-journal" }, "uris" : [ "http://www.mendeley.com/documents/?uuid=3115d679-3a80-417f-94b8-a512c04eeb62" ] } ], "mendeley" : { "formattedCitation" : "(18)", "plainTextFormattedCitation" : "(18)", "previouslyFormattedCitation" : "(18)" }, "properties" : { "noteIndex" : 0 }, "schema" : "https://github.com/citation-style-language/schema/raw/master/csl-citation.json" }</w:instrText>
      </w:r>
      <w:r>
        <w:rPr>
          <w:rFonts w:ascii="Times New Roman" w:hAnsi="Times New Roman" w:cs="Times New Roman"/>
        </w:rPr>
        <w:fldChar w:fldCharType="separate"/>
      </w:r>
      <w:r w:rsidRPr="00B812CA">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w:t>
      </w:r>
      <w:r w:rsidR="00B470B5">
        <w:rPr>
          <w:rFonts w:ascii="Times New Roman" w:hAnsi="Times New Roman" w:cs="Times New Roman"/>
        </w:rPr>
        <w:t xml:space="preserve"> Appendix A includes the explanation of the study and survey for the participants. </w:t>
      </w:r>
    </w:p>
    <w:p w14:paraId="168E2261" w14:textId="1B1CAB83" w:rsidR="00D335E9" w:rsidRPr="00610C3C" w:rsidRDefault="00D335E9" w:rsidP="00616586">
      <w:pPr>
        <w:spacing w:after="240"/>
        <w:jc w:val="both"/>
        <w:rPr>
          <w:rFonts w:ascii="Times New Roman" w:hAnsi="Times New Roman" w:cs="Times New Roman"/>
        </w:rPr>
      </w:pPr>
      <w:r w:rsidRPr="00C042B3">
        <w:rPr>
          <w:rFonts w:ascii="Times New Roman" w:hAnsi="Times New Roman" w:cs="Times New Roman"/>
          <w:i/>
        </w:rPr>
        <w:t>Participant Recruitment:</w:t>
      </w:r>
      <w:r w:rsidR="00610C3C">
        <w:rPr>
          <w:rFonts w:ascii="Times New Roman" w:hAnsi="Times New Roman" w:cs="Times New Roman"/>
        </w:rPr>
        <w:t xml:space="preserve"> </w:t>
      </w:r>
      <w:r w:rsidRPr="00C042B3">
        <w:rPr>
          <w:rFonts w:ascii="Times New Roman" w:hAnsi="Times New Roman" w:cs="Times New Roman"/>
        </w:rPr>
        <w:t xml:space="preserve">The participants are </w:t>
      </w:r>
      <w:proofErr w:type="spellStart"/>
      <w:r w:rsidRPr="00C042B3">
        <w:rPr>
          <w:rFonts w:ascii="Times New Roman" w:hAnsi="Times New Roman" w:cs="Times New Roman"/>
        </w:rPr>
        <w:t>otologists</w:t>
      </w:r>
      <w:proofErr w:type="spellEnd"/>
      <w:r w:rsidRPr="00C042B3">
        <w:rPr>
          <w:rFonts w:ascii="Times New Roman" w:hAnsi="Times New Roman" w:cs="Times New Roman"/>
        </w:rPr>
        <w:t xml:space="preserve"> who will be invited to participate by email</w:t>
      </w:r>
      <w:r w:rsidR="00616586">
        <w:rPr>
          <w:rFonts w:ascii="Times New Roman" w:hAnsi="Times New Roman" w:cs="Times New Roman"/>
        </w:rPr>
        <w:t>, by requesting ontological societies to send the survey to their members</w:t>
      </w:r>
      <w:r w:rsidRPr="00C042B3">
        <w:rPr>
          <w:rFonts w:ascii="Times New Roman" w:hAnsi="Times New Roman" w:cs="Times New Roman"/>
        </w:rPr>
        <w:t>. Online surveys of surgical practice are frequently distributed by such societies. The societies of which the PI is a member will be contacted asking for permission to survey their members</w:t>
      </w:r>
      <w:r w:rsidR="00616586">
        <w:rPr>
          <w:rFonts w:ascii="Times New Roman" w:hAnsi="Times New Roman" w:cs="Times New Roman"/>
        </w:rPr>
        <w:t>, for example</w:t>
      </w:r>
      <w:r w:rsidRPr="00C042B3">
        <w:rPr>
          <w:rFonts w:ascii="Times New Roman" w:hAnsi="Times New Roman" w:cs="Times New Roman"/>
        </w:rPr>
        <w:t>:</w:t>
      </w:r>
      <w:r w:rsidR="00616586">
        <w:rPr>
          <w:rFonts w:ascii="Times New Roman" w:hAnsi="Times New Roman" w:cs="Times New Roman"/>
        </w:rPr>
        <w:t xml:space="preserve"> </w:t>
      </w:r>
      <w:r w:rsidRPr="00C042B3">
        <w:rPr>
          <w:rFonts w:ascii="Times New Roman" w:hAnsi="Times New Roman" w:cs="Times New Roman"/>
        </w:rPr>
        <w:t>Canadian Society of Otolaryngology - Head and Neck Surgery</w:t>
      </w:r>
      <w:r w:rsidR="00616586">
        <w:rPr>
          <w:rFonts w:ascii="Times New Roman" w:hAnsi="Times New Roman" w:cs="Times New Roman"/>
        </w:rPr>
        <w:t xml:space="preserve"> and the </w:t>
      </w:r>
      <w:r w:rsidRPr="00C042B3">
        <w:rPr>
          <w:rFonts w:ascii="Times New Roman" w:hAnsi="Times New Roman" w:cs="Times New Roman"/>
        </w:rPr>
        <w:t>International Working Group on Endoscopic Ear Surgery</w:t>
      </w:r>
      <w:r w:rsidR="00616586">
        <w:rPr>
          <w:rFonts w:ascii="Times New Roman" w:hAnsi="Times New Roman" w:cs="Times New Roman"/>
        </w:rPr>
        <w:t>.</w:t>
      </w:r>
    </w:p>
    <w:p w14:paraId="473F8AC5" w14:textId="77777777" w:rsidR="008E7D40" w:rsidRDefault="00D335E9" w:rsidP="008E7D40">
      <w:pPr>
        <w:pStyle w:val="ListParagraph"/>
        <w:widowControl w:val="0"/>
        <w:autoSpaceDE w:val="0"/>
        <w:autoSpaceDN w:val="0"/>
        <w:adjustRightInd w:val="0"/>
        <w:spacing w:after="240"/>
        <w:ind w:left="0"/>
        <w:jc w:val="both"/>
        <w:rPr>
          <w:rFonts w:ascii="Times New Roman" w:hAnsi="Times New Roman" w:cs="Times New Roman"/>
          <w:b/>
        </w:rPr>
      </w:pPr>
      <w:r>
        <w:rPr>
          <w:rFonts w:ascii="Times New Roman" w:hAnsi="Times New Roman" w:cs="Times New Roman"/>
          <w:b/>
        </w:rPr>
        <w:t>Part 2</w:t>
      </w:r>
      <w:r w:rsidR="006A1455" w:rsidRPr="00D335E9">
        <w:rPr>
          <w:rFonts w:ascii="Times New Roman" w:hAnsi="Times New Roman" w:cs="Times New Roman"/>
          <w:b/>
        </w:rPr>
        <w:t xml:space="preserve">: </w:t>
      </w:r>
      <w:r w:rsidR="009C7DBC" w:rsidRPr="00D335E9">
        <w:rPr>
          <w:rFonts w:ascii="Times New Roman" w:hAnsi="Times New Roman" w:cs="Times New Roman"/>
          <w:b/>
        </w:rPr>
        <w:t xml:space="preserve">Time Flow Analysis: </w:t>
      </w:r>
    </w:p>
    <w:p w14:paraId="261A9507" w14:textId="77777777" w:rsidR="008E7D40" w:rsidRDefault="007E428A" w:rsidP="008E7D40">
      <w:pPr>
        <w:pStyle w:val="ListParagraph"/>
        <w:widowControl w:val="0"/>
        <w:autoSpaceDE w:val="0"/>
        <w:autoSpaceDN w:val="0"/>
        <w:adjustRightInd w:val="0"/>
        <w:spacing w:after="240"/>
        <w:ind w:left="0"/>
        <w:jc w:val="both"/>
        <w:rPr>
          <w:rFonts w:ascii="Times New Roman" w:hAnsi="Times New Roman" w:cs="Times New Roman"/>
          <w:i/>
        </w:rPr>
      </w:pPr>
      <w:r w:rsidRPr="00C042B3">
        <w:rPr>
          <w:rFonts w:ascii="Times New Roman" w:hAnsi="Times New Roman" w:cs="Times New Roman"/>
          <w:i/>
        </w:rPr>
        <w:t>Study Design (General Overview):</w:t>
      </w:r>
    </w:p>
    <w:p w14:paraId="4E89A04F" w14:textId="05EA5CCA" w:rsidR="007E428A" w:rsidRPr="008E7D40" w:rsidRDefault="007E428A" w:rsidP="008E7D40">
      <w:pPr>
        <w:pStyle w:val="ListParagraph"/>
        <w:widowControl w:val="0"/>
        <w:autoSpaceDE w:val="0"/>
        <w:autoSpaceDN w:val="0"/>
        <w:adjustRightInd w:val="0"/>
        <w:spacing w:after="240"/>
        <w:ind w:left="0"/>
        <w:jc w:val="both"/>
        <w:rPr>
          <w:rFonts w:ascii="Times New Roman" w:hAnsi="Times New Roman" w:cs="Times New Roman"/>
          <w:b/>
        </w:rPr>
      </w:pPr>
      <w:r w:rsidRPr="00C042B3">
        <w:rPr>
          <w:rFonts w:ascii="Times New Roman" w:hAnsi="Times New Roman" w:cs="Times New Roman"/>
        </w:rPr>
        <w:t xml:space="preserve">The time flow analysis will be recorded by the </w:t>
      </w:r>
      <w:proofErr w:type="spellStart"/>
      <w:r w:rsidRPr="00C042B3">
        <w:rPr>
          <w:rFonts w:ascii="Times New Roman" w:hAnsi="Times New Roman" w:cs="Times New Roman"/>
        </w:rPr>
        <w:t>MASc</w:t>
      </w:r>
      <w:proofErr w:type="spellEnd"/>
      <w:r w:rsidRPr="00C042B3">
        <w:rPr>
          <w:rFonts w:ascii="Times New Roman" w:hAnsi="Times New Roman" w:cs="Times New Roman"/>
        </w:rPr>
        <w:t xml:space="preserve"> student during ear surgery.  The surgery will be divided into steps, described </w:t>
      </w:r>
      <w:r w:rsidR="00260139">
        <w:rPr>
          <w:rFonts w:ascii="Times New Roman" w:hAnsi="Times New Roman" w:cs="Times New Roman"/>
        </w:rPr>
        <w:t>in Appendix B</w:t>
      </w:r>
      <w:r w:rsidRPr="00C042B3">
        <w:rPr>
          <w:rFonts w:ascii="Times New Roman" w:hAnsi="Times New Roman" w:cs="Times New Roman"/>
        </w:rPr>
        <w:t xml:space="preserve">. The type of instruments used during the different steps and the number of changes between instruments will also be noted. These observations will lead to an appreciation of the ergonomic requirements of </w:t>
      </w:r>
      <w:r w:rsidR="00855CA9">
        <w:rPr>
          <w:rFonts w:ascii="Times New Roman" w:hAnsi="Times New Roman" w:cs="Times New Roman"/>
        </w:rPr>
        <w:t xml:space="preserve">the </w:t>
      </w:r>
      <w:r w:rsidRPr="00C042B3">
        <w:rPr>
          <w:rFonts w:ascii="Times New Roman" w:hAnsi="Times New Roman" w:cs="Times New Roman"/>
        </w:rPr>
        <w:t xml:space="preserve">instruments and the design advantages of </w:t>
      </w:r>
      <w:r w:rsidR="00855CA9">
        <w:rPr>
          <w:rFonts w:ascii="Times New Roman" w:hAnsi="Times New Roman" w:cs="Times New Roman"/>
        </w:rPr>
        <w:t xml:space="preserve">each </w:t>
      </w:r>
      <w:r w:rsidRPr="00C042B3">
        <w:rPr>
          <w:rFonts w:ascii="Times New Roman" w:hAnsi="Times New Roman" w:cs="Times New Roman"/>
        </w:rPr>
        <w:t xml:space="preserve">for specific maneuvers. </w:t>
      </w:r>
      <w:r w:rsidRPr="00C042B3">
        <w:rPr>
          <w:rFonts w:ascii="Times New Roman" w:hAnsi="Times New Roman" w:cs="Times New Roman"/>
        </w:rPr>
        <w:lastRenderedPageBreak/>
        <w:t xml:space="preserve">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w:t>
      </w:r>
      <w:r w:rsidR="00855CA9">
        <w:rPr>
          <w:rFonts w:ascii="Times New Roman" w:hAnsi="Times New Roman" w:cs="Times New Roman"/>
        </w:rPr>
        <w:t xml:space="preserve">developing </w:t>
      </w:r>
      <w:r w:rsidRPr="00C042B3">
        <w:rPr>
          <w:rFonts w:ascii="Times New Roman" w:hAnsi="Times New Roman" w:cs="Times New Roman"/>
        </w:rPr>
        <w:t xml:space="preserve">future tools. </w:t>
      </w:r>
    </w:p>
    <w:p w14:paraId="10D7D5B6" w14:textId="77777777"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Participants</w:t>
      </w:r>
      <w:r w:rsidR="00D335E9">
        <w:rPr>
          <w:rFonts w:ascii="Times New Roman" w:hAnsi="Times New Roman" w:cs="Times New Roman"/>
        </w:rPr>
        <w:t xml:space="preserve">: </w:t>
      </w:r>
      <w:r w:rsidRPr="00C042B3">
        <w:rPr>
          <w:rFonts w:ascii="Times New Roman" w:hAnsi="Times New Roman" w:cs="Times New Roman"/>
        </w:rPr>
        <w:t>The time flow study will include two kinds of participants: patients, who will be undergoing ear surgery, and surgeons, who will be performing the ear surgery.</w:t>
      </w:r>
    </w:p>
    <w:p w14:paraId="432E66E2" w14:textId="3CDA22B1"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Participant Recruitment</w:t>
      </w:r>
      <w:r w:rsidR="00D335E9">
        <w:rPr>
          <w:rFonts w:ascii="Times New Roman" w:hAnsi="Times New Roman" w:cs="Times New Roman"/>
        </w:rPr>
        <w:t xml:space="preserve">: </w:t>
      </w:r>
      <w:r w:rsidR="00D9037F" w:rsidRPr="00D9037F">
        <w:rPr>
          <w:rFonts w:ascii="Times New Roman" w:hAnsi="Times New Roman" w:cs="Times New Roman"/>
          <w:highlight w:val="yellow"/>
        </w:rPr>
        <w:t xml:space="preserve">There will be </w:t>
      </w:r>
      <w:r w:rsidR="00EA2F9E">
        <w:rPr>
          <w:rFonts w:ascii="Times New Roman" w:hAnsi="Times New Roman" w:cs="Times New Roman"/>
          <w:highlight w:val="yellow"/>
        </w:rPr>
        <w:t>two experienced TEES surgeons and</w:t>
      </w:r>
      <w:r w:rsidR="00D9037F" w:rsidRPr="00D9037F">
        <w:rPr>
          <w:rFonts w:ascii="Times New Roman" w:hAnsi="Times New Roman" w:cs="Times New Roman"/>
          <w:highlight w:val="yellow"/>
        </w:rPr>
        <w:t xml:space="preserve"> three experienced traditional microscopic ear surgeons </w:t>
      </w:r>
      <w:r w:rsidR="000C463A">
        <w:rPr>
          <w:rFonts w:ascii="Times New Roman" w:hAnsi="Times New Roman" w:cs="Times New Roman"/>
          <w:highlight w:val="yellow"/>
        </w:rPr>
        <w:t xml:space="preserve">who </w:t>
      </w:r>
      <w:r w:rsidR="00EA2F9E">
        <w:rPr>
          <w:rFonts w:ascii="Times New Roman" w:hAnsi="Times New Roman" w:cs="Times New Roman"/>
          <w:highlight w:val="yellow"/>
        </w:rPr>
        <w:t>have less experience in TEES</w:t>
      </w:r>
      <w:r w:rsidR="00D9037F" w:rsidRPr="00D9037F">
        <w:rPr>
          <w:rFonts w:ascii="Times New Roman" w:hAnsi="Times New Roman" w:cs="Times New Roman"/>
          <w:highlight w:val="yellow"/>
        </w:rPr>
        <w:t>. This will characterize the</w:t>
      </w:r>
      <w:r w:rsidR="00EA2F9E">
        <w:rPr>
          <w:rFonts w:ascii="Times New Roman" w:hAnsi="Times New Roman" w:cs="Times New Roman"/>
          <w:highlight w:val="yellow"/>
        </w:rPr>
        <w:t xml:space="preserve"> difference between experienced TEES and experienced traditional surgeons</w:t>
      </w:r>
      <w:r w:rsidR="00D9037F" w:rsidRPr="00D9037F">
        <w:rPr>
          <w:rFonts w:ascii="Times New Roman" w:hAnsi="Times New Roman" w:cs="Times New Roman"/>
          <w:highlight w:val="yellow"/>
        </w:rPr>
        <w:t>.</w:t>
      </w:r>
      <w:r w:rsidR="00EA2F9E">
        <w:rPr>
          <w:rFonts w:ascii="Times New Roman" w:hAnsi="Times New Roman" w:cs="Times New Roman"/>
        </w:rPr>
        <w:t xml:space="preserve"> Note, the experienced TEES surgeons are also experienced traditional </w:t>
      </w:r>
      <w:proofErr w:type="spellStart"/>
      <w:r w:rsidR="00EA2F9E">
        <w:rPr>
          <w:rFonts w:ascii="Times New Roman" w:hAnsi="Times New Roman" w:cs="Times New Roman"/>
        </w:rPr>
        <w:t>otologists</w:t>
      </w:r>
      <w:proofErr w:type="spellEnd"/>
      <w:r w:rsidR="00EA2F9E">
        <w:rPr>
          <w:rFonts w:ascii="Times New Roman" w:hAnsi="Times New Roman" w:cs="Times New Roman"/>
        </w:rPr>
        <w:t xml:space="preserve"> as they were trained in traditional surgery </w:t>
      </w:r>
      <w:r w:rsidR="00616586">
        <w:rPr>
          <w:rFonts w:ascii="Times New Roman" w:hAnsi="Times New Roman" w:cs="Times New Roman"/>
        </w:rPr>
        <w:t xml:space="preserve">during their residency and fellowship; they </w:t>
      </w:r>
      <w:r w:rsidR="00EA2F9E">
        <w:rPr>
          <w:rFonts w:ascii="Times New Roman" w:hAnsi="Times New Roman" w:cs="Times New Roman"/>
        </w:rPr>
        <w:t xml:space="preserve">have adopted TEES during their careers as staff surgeons. </w:t>
      </w:r>
      <w:r w:rsidR="00D9037F">
        <w:rPr>
          <w:rFonts w:ascii="Times New Roman" w:hAnsi="Times New Roman" w:cs="Times New Roman"/>
        </w:rPr>
        <w:t xml:space="preserve"> </w:t>
      </w:r>
    </w:p>
    <w:p w14:paraId="662DB5AE" w14:textId="2A89F47E" w:rsidR="007E428A" w:rsidRPr="00C042B3" w:rsidRDefault="007E428A" w:rsidP="007E428A">
      <w:pPr>
        <w:spacing w:after="240"/>
        <w:jc w:val="both"/>
        <w:rPr>
          <w:rFonts w:ascii="Times New Roman" w:hAnsi="Times New Roman" w:cs="Times New Roman"/>
        </w:rPr>
      </w:pPr>
      <w:r w:rsidRPr="00C042B3">
        <w:rPr>
          <w:rFonts w:ascii="Times New Roman" w:hAnsi="Times New Roman" w:cs="Times New Roman"/>
          <w:i/>
        </w:rPr>
        <w:t>Inclusion criteria</w:t>
      </w:r>
      <w:r w:rsidR="00D335E9">
        <w:rPr>
          <w:rFonts w:ascii="Times New Roman" w:hAnsi="Times New Roman" w:cs="Times New Roman"/>
        </w:rPr>
        <w:t xml:space="preserve">: </w:t>
      </w:r>
      <w:r w:rsidR="0005654C">
        <w:rPr>
          <w:rFonts w:ascii="Times New Roman" w:hAnsi="Times New Roman" w:cs="Times New Roman"/>
        </w:rPr>
        <w:t>Patient participants: 5</w:t>
      </w:r>
      <w:r w:rsidRPr="00C042B3">
        <w:rPr>
          <w:rFonts w:ascii="Times New Roman" w:hAnsi="Times New Roman" w:cs="Times New Roman"/>
        </w:rPr>
        <w:t xml:space="preserve">0 surgical patients, who require </w:t>
      </w:r>
      <w:r w:rsidR="00616586">
        <w:rPr>
          <w:rFonts w:ascii="Times New Roman" w:hAnsi="Times New Roman" w:cs="Times New Roman"/>
        </w:rPr>
        <w:t>skin growth removal</w:t>
      </w:r>
      <w:r w:rsidRPr="00C042B3">
        <w:rPr>
          <w:rFonts w:ascii="Times New Roman" w:hAnsi="Times New Roman" w:cs="Times New Roman"/>
        </w:rPr>
        <w:t xml:space="preserve"> surgery or </w:t>
      </w:r>
      <w:r w:rsidR="00616586">
        <w:rPr>
          <w:rFonts w:ascii="Times New Roman" w:hAnsi="Times New Roman" w:cs="Times New Roman"/>
        </w:rPr>
        <w:t>ear drum reconstruction surgery.</w:t>
      </w:r>
      <w:r w:rsidR="00D335E9">
        <w:rPr>
          <w:rFonts w:ascii="Times New Roman" w:hAnsi="Times New Roman" w:cs="Times New Roman"/>
        </w:rPr>
        <w:t xml:space="preserve"> </w:t>
      </w:r>
      <w:r w:rsidRPr="00C042B3">
        <w:rPr>
          <w:rFonts w:ascii="Times New Roman" w:hAnsi="Times New Roman" w:cs="Times New Roman"/>
        </w:rPr>
        <w:t>Surgeon participants: 5 surgeons with more than one year of experience in endoscopic ear surgery.</w:t>
      </w:r>
    </w:p>
    <w:p w14:paraId="72BAEB00" w14:textId="41C0CEA7" w:rsidR="00F44099" w:rsidRDefault="007E428A" w:rsidP="007E428A">
      <w:pPr>
        <w:spacing w:after="240"/>
        <w:jc w:val="both"/>
        <w:rPr>
          <w:rFonts w:ascii="Times New Roman" w:hAnsi="Times New Roman" w:cs="Times New Roman"/>
        </w:rPr>
      </w:pPr>
      <w:r w:rsidRPr="00C042B3">
        <w:rPr>
          <w:rFonts w:ascii="Times New Roman" w:hAnsi="Times New Roman" w:cs="Times New Roman"/>
          <w:i/>
        </w:rPr>
        <w:t>Study intervention</w:t>
      </w:r>
      <w:r w:rsidR="00D335E9">
        <w:rPr>
          <w:rFonts w:ascii="Times New Roman" w:hAnsi="Times New Roman" w:cs="Times New Roman"/>
        </w:rPr>
        <w:t xml:space="preserve">: </w:t>
      </w:r>
      <w:r w:rsidRPr="00C042B3">
        <w:rPr>
          <w:rFonts w:ascii="Times New Roman" w:hAnsi="Times New Roman" w:cs="Times New Roman"/>
        </w:rPr>
        <w:t>Each surgeon will be observed and recorded performing ten operations. The time and number of instruments changed will be recorded for the steps outlined in the Data Collection Form, included in Appendix B.</w:t>
      </w:r>
      <w:r w:rsidR="005C64A3">
        <w:rPr>
          <w:rFonts w:ascii="Times New Roman" w:hAnsi="Times New Roman" w:cs="Times New Roman"/>
        </w:rPr>
        <w:t xml:space="preserve"> </w:t>
      </w:r>
      <w:r w:rsidR="005C64A3" w:rsidRPr="00B32B73">
        <w:rPr>
          <w:rFonts w:ascii="Times New Roman" w:hAnsi="Times New Roman" w:cs="Times New Roman"/>
          <w:highlight w:val="yellow"/>
        </w:rPr>
        <w:t>Before the time flow study, t</w:t>
      </w:r>
      <w:r w:rsidR="00616586">
        <w:rPr>
          <w:rFonts w:ascii="Times New Roman" w:hAnsi="Times New Roman" w:cs="Times New Roman"/>
          <w:highlight w:val="yellow"/>
        </w:rPr>
        <w:t>he surgeon participants will undergo fMRI. The MRI will have a nonmetallic</w:t>
      </w:r>
      <w:r w:rsidR="006F42D3" w:rsidRPr="00B32B73">
        <w:rPr>
          <w:rFonts w:ascii="Times New Roman" w:hAnsi="Times New Roman" w:cs="Times New Roman"/>
          <w:highlight w:val="yellow"/>
        </w:rPr>
        <w:t xml:space="preserve"> 3D printed</w:t>
      </w:r>
      <w:r w:rsidR="00616586">
        <w:rPr>
          <w:rFonts w:ascii="Times New Roman" w:hAnsi="Times New Roman" w:cs="Times New Roman"/>
          <w:highlight w:val="yellow"/>
        </w:rPr>
        <w:t xml:space="preserve"> endoscope, </w:t>
      </w:r>
      <w:r w:rsidR="006F42D3" w:rsidRPr="00B32B73">
        <w:rPr>
          <w:rFonts w:ascii="Times New Roman" w:hAnsi="Times New Roman" w:cs="Times New Roman"/>
          <w:highlight w:val="yellow"/>
        </w:rPr>
        <w:t>instruments and an</w:t>
      </w:r>
      <w:r w:rsidR="005C64A3" w:rsidRPr="00B32B73">
        <w:rPr>
          <w:rFonts w:ascii="Times New Roman" w:hAnsi="Times New Roman" w:cs="Times New Roman"/>
          <w:highlight w:val="yellow"/>
        </w:rPr>
        <w:t xml:space="preserve"> anatomical model of the middle ear to serve as a mock surgical simulation. </w:t>
      </w:r>
      <w:r w:rsidR="006F42D3" w:rsidRPr="00B32B73">
        <w:rPr>
          <w:rFonts w:ascii="Times New Roman" w:hAnsi="Times New Roman" w:cs="Times New Roman"/>
          <w:highlight w:val="yellow"/>
        </w:rPr>
        <w:t>The anatomy model will be mounted in the MRI in a position similar to that during surgery.</w:t>
      </w:r>
      <w:r w:rsidR="007F0FEF">
        <w:rPr>
          <w:rFonts w:ascii="Times New Roman" w:hAnsi="Times New Roman" w:cs="Times New Roman"/>
          <w:highlight w:val="yellow"/>
        </w:rPr>
        <w:t xml:space="preserve"> </w:t>
      </w:r>
      <w:r w:rsidR="00717DEE">
        <w:rPr>
          <w:rFonts w:ascii="Times New Roman" w:hAnsi="Times New Roman" w:cs="Times New Roman"/>
          <w:highlight w:val="yellow"/>
        </w:rPr>
        <w:t xml:space="preserve">The surgeon will be asked to perform three sets of three predetermined common maneuvers inside the MRI to activate the </w:t>
      </w:r>
      <w:r w:rsidR="001E6D46">
        <w:rPr>
          <w:rFonts w:ascii="Times New Roman" w:hAnsi="Times New Roman" w:cs="Times New Roman"/>
          <w:highlight w:val="yellow"/>
        </w:rPr>
        <w:t>regions of interest</w:t>
      </w:r>
      <w:r w:rsidR="00717DEE">
        <w:rPr>
          <w:rFonts w:ascii="Times New Roman" w:hAnsi="Times New Roman" w:cs="Times New Roman"/>
          <w:highlight w:val="yellow"/>
        </w:rPr>
        <w:t>.</w:t>
      </w:r>
      <w:r w:rsidR="001E6D46">
        <w:rPr>
          <w:rFonts w:ascii="Times New Roman" w:hAnsi="Times New Roman" w:cs="Times New Roman"/>
          <w:highlight w:val="yellow"/>
        </w:rPr>
        <w:t xml:space="preserve"> </w:t>
      </w:r>
      <w:r w:rsidR="006F42D3" w:rsidRPr="00B32B73">
        <w:rPr>
          <w:rFonts w:ascii="Times New Roman" w:hAnsi="Times New Roman" w:cs="Times New Roman"/>
          <w:highlight w:val="yellow"/>
        </w:rPr>
        <w:t>This will occur before and after the completion of the time flow study</w:t>
      </w:r>
      <w:r w:rsidR="001E6D46">
        <w:rPr>
          <w:rFonts w:ascii="Times New Roman" w:hAnsi="Times New Roman" w:cs="Times New Roman"/>
          <w:highlight w:val="yellow"/>
        </w:rPr>
        <w:t>, where the surgeons will have practiced ten surgeries</w:t>
      </w:r>
      <w:r w:rsidR="006F42D3" w:rsidRPr="00B32B73">
        <w:rPr>
          <w:rFonts w:ascii="Times New Roman" w:hAnsi="Times New Roman" w:cs="Times New Roman"/>
          <w:highlight w:val="yellow"/>
        </w:rPr>
        <w:t xml:space="preserve">. </w:t>
      </w:r>
      <w:r w:rsidR="001E6D46">
        <w:rPr>
          <w:rFonts w:ascii="Times New Roman" w:hAnsi="Times New Roman" w:cs="Times New Roman"/>
          <w:highlight w:val="yellow"/>
        </w:rPr>
        <w:t>The</w:t>
      </w:r>
      <w:r w:rsidR="00EB07ED" w:rsidRPr="00B32B73">
        <w:rPr>
          <w:rFonts w:ascii="Times New Roman" w:hAnsi="Times New Roman" w:cs="Times New Roman"/>
          <w:highlight w:val="yellow"/>
        </w:rPr>
        <w:t xml:space="preserve"> fMRI</w:t>
      </w:r>
      <w:r w:rsidR="001E6D46">
        <w:rPr>
          <w:rFonts w:ascii="Times New Roman" w:hAnsi="Times New Roman" w:cs="Times New Roman"/>
          <w:highlight w:val="yellow"/>
        </w:rPr>
        <w:t xml:space="preserve"> results</w:t>
      </w:r>
      <w:r w:rsidR="00EB07ED" w:rsidRPr="00B32B73">
        <w:rPr>
          <w:rFonts w:ascii="Times New Roman" w:hAnsi="Times New Roman" w:cs="Times New Roman"/>
          <w:highlight w:val="yellow"/>
        </w:rPr>
        <w:t xml:space="preserve"> will determine whether these ten surgeries have increased the brain activity in the motor cortex</w:t>
      </w:r>
      <w:r w:rsidR="001E6D46">
        <w:rPr>
          <w:rFonts w:ascii="Times New Roman" w:hAnsi="Times New Roman" w:cs="Times New Roman"/>
          <w:highlight w:val="yellow"/>
        </w:rPr>
        <w:t>, suggesting the occurrence of motor learning</w:t>
      </w:r>
      <w:r w:rsidR="00EB07ED" w:rsidRPr="00B32B73">
        <w:rPr>
          <w:rFonts w:ascii="Times New Roman" w:hAnsi="Times New Roman" w:cs="Times New Roman"/>
          <w:highlight w:val="yellow"/>
        </w:rPr>
        <w:t xml:space="preserve">. </w:t>
      </w:r>
      <w:r w:rsidR="001E6D46">
        <w:rPr>
          <w:rFonts w:ascii="Times New Roman" w:hAnsi="Times New Roman" w:cs="Times New Roman"/>
          <w:highlight w:val="yellow"/>
        </w:rPr>
        <w:t xml:space="preserve">This method stems from the method used in </w:t>
      </w:r>
      <w:r w:rsidR="001E6D46">
        <w:rPr>
          <w:rFonts w:ascii="Times New Roman" w:hAnsi="Times New Roman" w:cs="Times New Roman"/>
        </w:rPr>
        <w:fldChar w:fldCharType="begin" w:fldLock="1"/>
      </w:r>
      <w:r w:rsidR="001E6D46">
        <w:rPr>
          <w:rFonts w:ascii="Times New Roman" w:hAnsi="Times New Roman" w:cs="Times New Roman"/>
        </w:rPr>
        <w:instrText>ADDIN CSL_CITATION { "citationItems" : [ { "id" : "ITEM-1", "itemData" : { "DOI" : "10.1016/j.cogbrainres.2003.12.005", "ISBN" : "0926-6410", "ISSN" : "09266410", "PMID" : "15062860", "abstract" : "Reading of musical notes and playing piano is a very complex motor task which requires years of practice. In addition to motor skills, rapid and effective visuomotor transformation as well as processing of the different components of music like pitch, rhythm and musical texture are involved. The aim of the present study was the investigation of the cortical network which mediates music performance compared to music imagery in 12 music academy students playing the right hand part of a Bartok piece using functional magnetic resonance imaging (fMRI). In both conditions, fMRI activations of a bilateral frontoparietal network comprising the premotor areas, the precuneus and the medial part of Brodmann Area 40 were found. During music performance but not during imagery the contralateral primary motor cortex and posterior parietal cortex (PPC) bilaterally was active. This reflects the role of primary motor cortex for motor execution but not imagery and the higher visuomotor integration requirements during music performance compared to simulation. The notion that the same areas are involved in visuomotor transformation/motor planning and music processing emphasizes the multimodal properties of cortical areas involved in music and motor imagery in musicians. \u00a9 2004 Elsevier B.V. All rights reserved.", "author" : [ { "dropping-particle" : "", "family" : "Meister", "given" : "I. G.", "non-dropping-particle" : "", "parse-names" : false, "suffix" : "" }, { "dropping-particle" : "", "family" : "Krings", "given" : "T.", "non-dropping-particle" : "", "parse-names" : false, "suffix" : "" }, { "dropping-particle" : "", "family" : "Foltys", "given" : "H.", "non-dropping-particle" : "", "parse-names" : false, "suffix" : "" }, { "dropping-particle" : "", "family" : "Boroojerdi", "given" : "B.", "non-dropping-particle" : "", "parse-names" : false, "suffix" : "" }, { "dropping-particle" : "", "family" : "M\u00fcller", "given" : "M.", "non-dropping-particle" : "", "parse-names" : false, "suffix" : "" }, { "dropping-particle" : "", "family" : "T\u00f6pper", "given" : "R.", "non-dropping-particle" : "", "parse-names" : false, "suffix" : "" }, { "dropping-particle" : "", "family" : "Thron", "given" : "A.", "non-dropping-particle" : "", "parse-names" : false, "suffix" : "" } ], "container-title" : "Cognitive Brain Research", "id" : "ITEM-1", "issue" : "3", "issued" : { "date-parts" : [ [ "2004" ] ] }, "page" : "219-228", "title" : "Playing piano in the mind - An fMRI study on music imagery and performance in pianists", "type" : "article-journal", "volume" : "19" }, "uris" : [ "http://www.mendeley.com/documents/?uuid=abd95de1-8a2a-4d65-b78d-ba24373f8b07" ] } ], "mendeley" : { "formattedCitation" : "(19)", "plainTextFormattedCitation" : "(19)", "previouslyFormattedCitation" : "(19)" }, "properties" : { "noteIndex" : 0 }, "schema" : "https://github.com/citation-style-language/schema/raw/master/csl-citation.json" }</w:instrText>
      </w:r>
      <w:r w:rsidR="001E6D46">
        <w:rPr>
          <w:rFonts w:ascii="Times New Roman" w:hAnsi="Times New Roman" w:cs="Times New Roman"/>
        </w:rPr>
        <w:fldChar w:fldCharType="separate"/>
      </w:r>
      <w:r w:rsidR="001E6D46" w:rsidRPr="007F0FEF">
        <w:rPr>
          <w:rFonts w:ascii="Times New Roman" w:hAnsi="Times New Roman" w:cs="Times New Roman"/>
          <w:noProof/>
        </w:rPr>
        <w:t>(19)</w:t>
      </w:r>
      <w:r w:rsidR="001E6D46">
        <w:rPr>
          <w:rFonts w:ascii="Times New Roman" w:hAnsi="Times New Roman" w:cs="Times New Roman"/>
        </w:rPr>
        <w:fldChar w:fldCharType="end"/>
      </w:r>
      <w:r w:rsidR="001E6D46">
        <w:rPr>
          <w:rFonts w:ascii="Times New Roman" w:hAnsi="Times New Roman" w:cs="Times New Roman"/>
        </w:rPr>
        <w:t xml:space="preserve"> and </w:t>
      </w:r>
      <w:r w:rsidR="001E6D46">
        <w:rPr>
          <w:rFonts w:ascii="Times New Roman" w:hAnsi="Times New Roman" w:cs="Times New Roman"/>
        </w:rPr>
        <w:fldChar w:fldCharType="begin" w:fldLock="1"/>
      </w:r>
      <w:r w:rsidR="001E6D46">
        <w:rPr>
          <w:rFonts w:ascii="Times New Roman" w:hAnsi="Times New Roman" w:cs="Times New Roman"/>
        </w:rPr>
        <w:instrText>ADDIN CSL_CITATION { "citationItems" : [ { "id" : "ITEM-1", "itemData" : { "author" : [ { "dropping-particle" : "", "family" : "Landau", "given" : "Susan M.", "non-dropping-particle" : "", "parse-names" : false, "suffix" : "" }, { "dropping-particle" : "", "family" : "D\u2019Esposito, Mark (University of California", "given" : "Berkeley)", "non-dropping-particle" : "", "parse-names" : false, "suffix" : "" } ], "container-title" : "Cognitive, Affective, &amp; Behavioral Neuroscience", "id" : "ITEM-1", "issue" : "3", "issued" : { "date-parts" : [ [ "2006" ] ] }, "page" : "246-259", "title" : "Sequence learning in pianists and nonpianists: An fMRI study of motor expertise", "type" : "article-journal", "volume" : "6" }, "uris" : [ "http://www.mendeley.com/documents/?uuid=55588890-2fae-32c2-b1dd-a2985a86e19f" ] } ], "mendeley" : { "formattedCitation" : "(20)", "plainTextFormattedCitation" : "(20)" }, "properties" : { "noteIndex" : 0 }, "schema" : "https://github.com/citation-style-language/schema/raw/master/csl-citation.json" }</w:instrText>
      </w:r>
      <w:r w:rsidR="001E6D46">
        <w:rPr>
          <w:rFonts w:ascii="Times New Roman" w:hAnsi="Times New Roman" w:cs="Times New Roman"/>
        </w:rPr>
        <w:fldChar w:fldCharType="separate"/>
      </w:r>
      <w:r w:rsidR="001E6D46" w:rsidRPr="007F0FEF">
        <w:rPr>
          <w:rFonts w:ascii="Times New Roman" w:hAnsi="Times New Roman" w:cs="Times New Roman"/>
          <w:noProof/>
        </w:rPr>
        <w:t>(20)</w:t>
      </w:r>
      <w:r w:rsidR="001E6D46">
        <w:rPr>
          <w:rFonts w:ascii="Times New Roman" w:hAnsi="Times New Roman" w:cs="Times New Roman"/>
        </w:rPr>
        <w:fldChar w:fldCharType="end"/>
      </w:r>
      <w:r w:rsidR="001E6D46">
        <w:rPr>
          <w:rFonts w:ascii="Times New Roman" w:hAnsi="Times New Roman" w:cs="Times New Roman"/>
        </w:rPr>
        <w:t xml:space="preserve"> where functional neuroimaging (fMRI) was used to image brain activity in pianists who were given nonmetallic keyboards and a mirror to help them play inside the MRI.</w:t>
      </w:r>
    </w:p>
    <w:p w14:paraId="11F6CADC" w14:textId="1963CA01" w:rsidR="00722B53" w:rsidRDefault="007E428A" w:rsidP="00D335E9">
      <w:pPr>
        <w:spacing w:after="240"/>
        <w:jc w:val="both"/>
        <w:rPr>
          <w:rFonts w:ascii="Times New Roman" w:hAnsi="Times New Roman" w:cs="Times New Roman"/>
        </w:rPr>
      </w:pPr>
      <w:r w:rsidRPr="00C042B3">
        <w:rPr>
          <w:rFonts w:ascii="Times New Roman" w:hAnsi="Times New Roman" w:cs="Times New Roman"/>
          <w:i/>
        </w:rPr>
        <w:t>Statistical analysis</w:t>
      </w:r>
      <w:r w:rsidR="00D335E9">
        <w:rPr>
          <w:rFonts w:ascii="Times New Roman" w:hAnsi="Times New Roman" w:cs="Times New Roman"/>
        </w:rPr>
        <w:t xml:space="preserve">: </w:t>
      </w:r>
      <w:r w:rsidR="001E6D46">
        <w:rPr>
          <w:rFonts w:ascii="Times New Roman" w:hAnsi="Times New Roman" w:cs="Times New Roman"/>
        </w:rPr>
        <w:t>During the time flow study, t</w:t>
      </w:r>
      <w:r w:rsidRPr="00C042B3">
        <w:rPr>
          <w:rFonts w:ascii="Times New Roman" w:hAnsi="Times New Roman" w:cs="Times New Roman"/>
        </w:rPr>
        <w: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43D11D35" w14:textId="0FBAD826" w:rsidR="00722B53" w:rsidRPr="00D335E9" w:rsidRDefault="000A37FA" w:rsidP="00D335E9">
      <w:pPr>
        <w:spacing w:after="240"/>
        <w:jc w:val="both"/>
        <w:rPr>
          <w:rFonts w:ascii="Times New Roman" w:hAnsi="Times New Roman" w:cs="Times New Roman"/>
        </w:rPr>
      </w:pPr>
      <w:r w:rsidRPr="001E6D46">
        <w:rPr>
          <w:rFonts w:ascii="Times New Roman" w:hAnsi="Times New Roman" w:cs="Times New Roman"/>
          <w:highlight w:val="yellow"/>
        </w:rPr>
        <w:t xml:space="preserve">The </w:t>
      </w:r>
      <w:r w:rsidR="00030B5B">
        <w:rPr>
          <w:rFonts w:ascii="Times New Roman" w:hAnsi="Times New Roman" w:cs="Times New Roman"/>
          <w:highlight w:val="yellow"/>
        </w:rPr>
        <w:t xml:space="preserve">fMRI </w:t>
      </w:r>
      <w:r w:rsidRPr="001E6D46">
        <w:rPr>
          <w:rFonts w:ascii="Times New Roman" w:hAnsi="Times New Roman" w:cs="Times New Roman"/>
          <w:highlight w:val="yellow"/>
        </w:rPr>
        <w:t xml:space="preserve">data analysis will follow the same format as described by Landau and </w:t>
      </w:r>
      <w:proofErr w:type="spellStart"/>
      <w:r w:rsidRPr="001E6D46">
        <w:rPr>
          <w:rFonts w:ascii="Times New Roman" w:hAnsi="Times New Roman" w:cs="Times New Roman"/>
          <w:highlight w:val="yellow"/>
        </w:rPr>
        <w:t>D’Esposito</w:t>
      </w:r>
      <w:proofErr w:type="spellEnd"/>
      <w:r w:rsidR="00030B5B">
        <w:rPr>
          <w:rFonts w:ascii="Times New Roman" w:hAnsi="Times New Roman" w:cs="Times New Roman"/>
          <w:highlight w:val="yellow"/>
        </w:rPr>
        <w:t xml:space="preserve"> </w:t>
      </w:r>
      <w:r w:rsidR="00030B5B">
        <w:rPr>
          <w:rFonts w:ascii="Times New Roman" w:hAnsi="Times New Roman" w:cs="Times New Roman"/>
        </w:rPr>
        <w:t xml:space="preserve"> </w:t>
      </w:r>
      <w:r w:rsidR="00030B5B">
        <w:rPr>
          <w:rFonts w:ascii="Times New Roman" w:hAnsi="Times New Roman" w:cs="Times New Roman"/>
        </w:rPr>
        <w:fldChar w:fldCharType="begin" w:fldLock="1"/>
      </w:r>
      <w:r w:rsidR="00030B5B">
        <w:rPr>
          <w:rFonts w:ascii="Times New Roman" w:hAnsi="Times New Roman" w:cs="Times New Roman"/>
        </w:rPr>
        <w:instrText>ADDIN CSL_CITATION { "citationItems" : [ { "id" : "ITEM-1", "itemData" : { "author" : [ { "dropping-particle" : "", "family" : "Landau", "given" : "Susan M.", "non-dropping-particle" : "", "parse-names" : false, "suffix" : "" }, { "dropping-particle" : "", "family" : "D\u2019Esposito, Mark (University of California", "given" : "Berkeley)", "non-dropping-particle" : "", "parse-names" : false, "suffix" : "" } ], "container-title" : "Cognitive, Affective, &amp; Behavioral Neuroscience", "id" : "ITEM-1", "issue" : "3", "issued" : { "date-parts" : [ [ "2006" ] ] }, "page" : "246-259", "title" : "Sequence learning in pianists and nonpianists: An fMRI study of motor expertise", "type" : "article-journal", "volume" : "6" }, "uris" : [ "http://www.mendeley.com/documents/?uuid=55588890-2fae-32c2-b1dd-a2985a86e19f" ] } ], "mendeley" : { "formattedCitation" : "(20)", "plainTextFormattedCitation" : "(20)" }, "properties" : { "noteIndex" : 0 }, "schema" : "https://github.com/citation-style-language/schema/raw/master/csl-citation.json" }</w:instrText>
      </w:r>
      <w:r w:rsidR="00030B5B">
        <w:rPr>
          <w:rFonts w:ascii="Times New Roman" w:hAnsi="Times New Roman" w:cs="Times New Roman"/>
        </w:rPr>
        <w:fldChar w:fldCharType="separate"/>
      </w:r>
      <w:r w:rsidR="00030B5B" w:rsidRPr="007F0FEF">
        <w:rPr>
          <w:rFonts w:ascii="Times New Roman" w:hAnsi="Times New Roman" w:cs="Times New Roman"/>
          <w:noProof/>
        </w:rPr>
        <w:t>(20)</w:t>
      </w:r>
      <w:r w:rsidR="00030B5B">
        <w:rPr>
          <w:rFonts w:ascii="Times New Roman" w:hAnsi="Times New Roman" w:cs="Times New Roman"/>
        </w:rPr>
        <w:fldChar w:fldCharType="end"/>
      </w:r>
      <w:r w:rsidRPr="001E6D46">
        <w:rPr>
          <w:rFonts w:ascii="Times New Roman" w:hAnsi="Times New Roman" w:cs="Times New Roman"/>
          <w:highlight w:val="yellow"/>
        </w:rPr>
        <w:t xml:space="preserve">. The </w:t>
      </w:r>
      <w:proofErr w:type="spellStart"/>
      <w:r w:rsidRPr="001E6D46">
        <w:rPr>
          <w:rFonts w:ascii="Times New Roman" w:hAnsi="Times New Roman" w:cs="Times New Roman"/>
          <w:highlight w:val="yellow"/>
        </w:rPr>
        <w:t>VoxBo</w:t>
      </w:r>
      <w:proofErr w:type="spellEnd"/>
      <w:r w:rsidRPr="001E6D46">
        <w:rPr>
          <w:rFonts w:ascii="Times New Roman" w:hAnsi="Times New Roman" w:cs="Times New Roman"/>
          <w:highlight w:val="yellow"/>
        </w:rPr>
        <w:t xml:space="preserve"> an</w:t>
      </w:r>
      <w:r w:rsidR="00030B5B">
        <w:rPr>
          <w:rFonts w:ascii="Times New Roman" w:hAnsi="Times New Roman" w:cs="Times New Roman"/>
          <w:highlight w:val="yellow"/>
        </w:rPr>
        <w:t xml:space="preserve">alysis package would be used to </w:t>
      </w:r>
      <w:proofErr w:type="spellStart"/>
      <w:r w:rsidR="00030B5B">
        <w:rPr>
          <w:rFonts w:ascii="Times New Roman" w:hAnsi="Times New Roman" w:cs="Times New Roman"/>
          <w:highlight w:val="yellow"/>
        </w:rPr>
        <w:t>postprocess</w:t>
      </w:r>
      <w:proofErr w:type="spellEnd"/>
      <w:r w:rsidR="00030B5B">
        <w:rPr>
          <w:rFonts w:ascii="Times New Roman" w:hAnsi="Times New Roman" w:cs="Times New Roman"/>
          <w:highlight w:val="yellow"/>
        </w:rPr>
        <w:t xml:space="preserve"> the data</w:t>
      </w:r>
      <w:r w:rsidRPr="001E6D46">
        <w:rPr>
          <w:rFonts w:ascii="Times New Roman" w:hAnsi="Times New Roman" w:cs="Times New Roman"/>
          <w:highlight w:val="yellow"/>
        </w:rPr>
        <w:t xml:space="preserve"> to obtain a series of amplitude-scaled and time-shifted covariates. After this, SPM99 would be used to normalize each participant’s brain.</w:t>
      </w:r>
      <w:r w:rsidR="00523934" w:rsidRPr="001E6D46">
        <w:rPr>
          <w:rFonts w:ascii="Times New Roman" w:hAnsi="Times New Roman" w:cs="Times New Roman"/>
          <w:highlight w:val="yellow"/>
        </w:rPr>
        <w:t xml:space="preserve"> </w:t>
      </w:r>
      <w:r w:rsidRPr="001E6D46">
        <w:rPr>
          <w:rFonts w:ascii="Times New Roman" w:hAnsi="Times New Roman" w:cs="Times New Roman"/>
          <w:highlight w:val="yellow"/>
        </w:rPr>
        <w:t xml:space="preserve">The regions of interest </w:t>
      </w:r>
      <w:r w:rsidR="00030B5B">
        <w:rPr>
          <w:rFonts w:ascii="Times New Roman" w:hAnsi="Times New Roman" w:cs="Times New Roman"/>
          <w:highlight w:val="yellow"/>
        </w:rPr>
        <w:t xml:space="preserve">(ROI) </w:t>
      </w:r>
      <w:r w:rsidRPr="001E6D46">
        <w:rPr>
          <w:rFonts w:ascii="Times New Roman" w:hAnsi="Times New Roman" w:cs="Times New Roman"/>
          <w:highlight w:val="yellow"/>
        </w:rPr>
        <w:t xml:space="preserve">would be identified, as a result of the </w:t>
      </w:r>
      <w:r w:rsidR="00030B5B">
        <w:rPr>
          <w:rFonts w:ascii="Times New Roman" w:hAnsi="Times New Roman" w:cs="Times New Roman"/>
          <w:highlight w:val="yellow"/>
        </w:rPr>
        <w:t>brain activation</w:t>
      </w:r>
      <w:r w:rsidRPr="001E6D46">
        <w:rPr>
          <w:rFonts w:ascii="Times New Roman" w:hAnsi="Times New Roman" w:cs="Times New Roman"/>
          <w:highlight w:val="yellow"/>
        </w:rPr>
        <w:t xml:space="preserve"> during specific tasks. For each trial, the mean parameter estimate from the ROI in each participant’s norm</w:t>
      </w:r>
      <w:r w:rsidR="00730E7D" w:rsidRPr="001E6D46">
        <w:rPr>
          <w:rFonts w:ascii="Times New Roman" w:hAnsi="Times New Roman" w:cs="Times New Roman"/>
          <w:highlight w:val="yellow"/>
        </w:rPr>
        <w:t xml:space="preserve">alized activation map is taken. This is compared across participants. Before and after the time flow study, if there is a significant difference (p&lt;0.05) between the parameter estimate, then this could be due to motor learning as a result of practicing </w:t>
      </w:r>
      <w:r w:rsidR="00030B5B">
        <w:rPr>
          <w:rFonts w:ascii="Times New Roman" w:hAnsi="Times New Roman" w:cs="Times New Roman"/>
          <w:highlight w:val="yellow"/>
        </w:rPr>
        <w:t xml:space="preserve">TEES </w:t>
      </w:r>
      <w:r w:rsidR="00730E7D" w:rsidRPr="001E6D46">
        <w:rPr>
          <w:rFonts w:ascii="Times New Roman" w:hAnsi="Times New Roman" w:cs="Times New Roman"/>
          <w:highlight w:val="yellow"/>
        </w:rPr>
        <w:t>during the time flow study.</w:t>
      </w:r>
      <w:r w:rsidR="00730E7D">
        <w:rPr>
          <w:rFonts w:ascii="Times New Roman" w:hAnsi="Times New Roman" w:cs="Times New Roman"/>
        </w:rPr>
        <w:t xml:space="preserve"> </w:t>
      </w:r>
    </w:p>
    <w:p w14:paraId="72AAF2B7" w14:textId="77777777" w:rsidR="00C70AF9" w:rsidRPr="00C042B3" w:rsidRDefault="00F03C3D" w:rsidP="00C042B3">
      <w:pPr>
        <w:contextualSpacing/>
        <w:jc w:val="both"/>
        <w:rPr>
          <w:rFonts w:ascii="Times New Roman" w:hAnsi="Times New Roman" w:cs="Times New Roman"/>
          <w:b/>
          <w:lang w:val="en-CA"/>
        </w:rPr>
      </w:pPr>
      <w:r>
        <w:rPr>
          <w:rFonts w:ascii="Times New Roman" w:hAnsi="Times New Roman" w:cs="Times New Roman"/>
          <w:b/>
          <w:lang w:val="en-CA"/>
        </w:rPr>
        <w:t>Expected Outcomes:</w:t>
      </w:r>
    </w:p>
    <w:p w14:paraId="1BC6F504" w14:textId="3CE363F0" w:rsidR="00512D0F" w:rsidRPr="00C042B3" w:rsidRDefault="00512D0F" w:rsidP="00512D0F">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As a result of the PI’s personal experience and communication with his colleagues and ear surgeons who attended an Endoscopic Ear Surgery skills course in October, 2016, it is anticipated that the following difficulties will be revealed</w:t>
      </w:r>
      <w:r w:rsidR="00415B7C" w:rsidRPr="00C042B3">
        <w:rPr>
          <w:rFonts w:ascii="Times New Roman" w:hAnsi="Times New Roman" w:cs="Times New Roman"/>
        </w:rPr>
        <w:t xml:space="preserve"> in the needs analysis survey</w:t>
      </w:r>
      <w:r w:rsidRPr="00C042B3">
        <w:rPr>
          <w:rFonts w:ascii="Times New Roman" w:hAnsi="Times New Roman" w:cs="Times New Roman"/>
        </w:rPr>
        <w:t>: clearing blood from the</w:t>
      </w:r>
      <w:r w:rsidR="00415B7C" w:rsidRPr="00C042B3">
        <w:rPr>
          <w:rFonts w:ascii="Times New Roman" w:hAnsi="Times New Roman" w:cs="Times New Roman"/>
        </w:rPr>
        <w:t xml:space="preserve"> operating</w:t>
      </w:r>
      <w:r w:rsidRPr="00C042B3">
        <w:rPr>
          <w:rFonts w:ascii="Times New Roman" w:hAnsi="Times New Roman" w:cs="Times New Roman"/>
        </w:rPr>
        <w:t xml:space="preserve"> field</w:t>
      </w:r>
      <w:r w:rsidRPr="00C042B3">
        <w:rPr>
          <w:rFonts w:ascii="Times New Roman" w:eastAsia="MS Mincho" w:hAnsi="Times New Roman" w:cs="Times New Roman"/>
        </w:rPr>
        <w:t xml:space="preserve">, keeping </w:t>
      </w:r>
      <w:r w:rsidRPr="00C042B3">
        <w:rPr>
          <w:rFonts w:ascii="Times New Roman" w:eastAsia="MS Mincho" w:hAnsi="Times New Roman" w:cs="Times New Roman"/>
        </w:rPr>
        <w:lastRenderedPageBreak/>
        <w:t xml:space="preserve">the endoscope lens clean, </w:t>
      </w:r>
      <w:r w:rsidRPr="00C042B3">
        <w:rPr>
          <w:rFonts w:ascii="Times New Roman" w:hAnsi="Times New Roman" w:cs="Times New Roman"/>
        </w:rPr>
        <w:t>dissecting, gripping structures, accessing structures that are visible with the endoscope’s wide viewing angle, bone removal beyond certain anatomy</w:t>
      </w:r>
      <w:r w:rsidRPr="00C042B3">
        <w:rPr>
          <w:rFonts w:ascii="Times New Roman" w:eastAsia="MS Mincho" w:hAnsi="Times New Roman" w:cs="Times New Roman"/>
        </w:rPr>
        <w:t xml:space="preserve">, and </w:t>
      </w:r>
      <w:r w:rsidRPr="00C042B3">
        <w:rPr>
          <w:rFonts w:ascii="Times New Roman" w:hAnsi="Times New Roman" w:cs="Times New Roman"/>
        </w:rPr>
        <w:t xml:space="preserve">difficulty with ear drum graft positioning. </w:t>
      </w:r>
      <w:r w:rsidR="00415B7C" w:rsidRPr="00C042B3">
        <w:rPr>
          <w:rFonts w:ascii="Times New Roman" w:hAnsi="Times New Roman" w:cs="Times New Roman"/>
        </w:rPr>
        <w:t xml:space="preserve">As well it is anticipated that understanding the needs for TEES and identifying the inefficiencies during surgery would provide a basis of what type of instrumentation should be optimized to </w:t>
      </w:r>
      <w:r w:rsidR="00B81000">
        <w:rPr>
          <w:rFonts w:ascii="Times New Roman" w:hAnsi="Times New Roman" w:cs="Times New Roman"/>
        </w:rPr>
        <w:t>facilitate the surgery</w:t>
      </w:r>
      <w:r w:rsidR="00415B7C" w:rsidRPr="00C042B3">
        <w:rPr>
          <w:rFonts w:ascii="Times New Roman" w:hAnsi="Times New Roman" w:cs="Times New Roman"/>
        </w:rPr>
        <w:t>.</w:t>
      </w:r>
      <w:r w:rsidR="00975E96">
        <w:rPr>
          <w:rFonts w:ascii="Times New Roman" w:hAnsi="Times New Roman" w:cs="Times New Roman"/>
        </w:rPr>
        <w:t xml:space="preserve"> </w:t>
      </w:r>
    </w:p>
    <w:p w14:paraId="3AB2665B" w14:textId="741E7475" w:rsidR="00F03C3D" w:rsidRDefault="00512D0F" w:rsidP="00C042B3">
      <w:pPr>
        <w:widowControl w:val="0"/>
        <w:autoSpaceDE w:val="0"/>
        <w:autoSpaceDN w:val="0"/>
        <w:adjustRightInd w:val="0"/>
        <w:spacing w:after="240"/>
        <w:jc w:val="both"/>
        <w:rPr>
          <w:rFonts w:ascii="Times New Roman" w:hAnsi="Times New Roman" w:cs="Times New Roman"/>
        </w:rPr>
      </w:pPr>
      <w:r w:rsidRPr="00C042B3">
        <w:rPr>
          <w:rFonts w:ascii="Times New Roman" w:hAnsi="Times New Roman" w:cs="Times New Roman"/>
        </w:rPr>
        <w:t>This methodology will collect insight from a variety of surgeons</w:t>
      </w:r>
      <w:r w:rsidR="0058148C">
        <w:rPr>
          <w:rFonts w:ascii="Times New Roman" w:hAnsi="Times New Roman" w:cs="Times New Roman"/>
        </w:rPr>
        <w:t xml:space="preserve"> to understand the spectrum of their opinions on TEES and how and/or if it can be improved. Although</w:t>
      </w:r>
      <w:r w:rsidRPr="00C042B3">
        <w:rPr>
          <w:rFonts w:ascii="Times New Roman" w:hAnsi="Times New Roman" w:cs="Times New Roman"/>
        </w:rPr>
        <w:t xml:space="preserve"> a potential limitation would be a </w:t>
      </w:r>
      <w:r w:rsidR="0058148C">
        <w:rPr>
          <w:rFonts w:ascii="Times New Roman" w:hAnsi="Times New Roman" w:cs="Times New Roman"/>
        </w:rPr>
        <w:t xml:space="preserve">low survey response rate, </w:t>
      </w:r>
      <w:r w:rsidRPr="00C042B3">
        <w:rPr>
          <w:rFonts w:ascii="Times New Roman" w:hAnsi="Times New Roman" w:cs="Times New Roman"/>
        </w:rPr>
        <w:t>the creation of practical and innovative solutions to the challenges of endoscopic surgery is not dependent upon a high survey response rate</w:t>
      </w:r>
      <w:r w:rsidR="0058148C">
        <w:rPr>
          <w:rFonts w:ascii="Times New Roman" w:hAnsi="Times New Roman" w:cs="Times New Roman"/>
        </w:rPr>
        <w:t xml:space="preserve"> due to the experience of the PI</w:t>
      </w:r>
      <w:r w:rsidR="00AD7172">
        <w:rPr>
          <w:rFonts w:ascii="Times New Roman" w:hAnsi="Times New Roman" w:cs="Times New Roman"/>
        </w:rPr>
        <w:t xml:space="preserve"> who has</w:t>
      </w:r>
      <w:r w:rsidRPr="00C042B3">
        <w:rPr>
          <w:rFonts w:ascii="Times New Roman" w:hAnsi="Times New Roman" w:cs="Times New Roman"/>
        </w:rPr>
        <w:t xml:space="preserve"> considerable insight into the current status of activity and opinions within the field of </w:t>
      </w:r>
      <w:r w:rsidR="00AD7172">
        <w:rPr>
          <w:rFonts w:ascii="Times New Roman" w:hAnsi="Times New Roman" w:cs="Times New Roman"/>
        </w:rPr>
        <w:t>TEES and performs 80% of cases with TEES</w:t>
      </w:r>
      <w:r w:rsidRPr="00C042B3">
        <w:rPr>
          <w:rFonts w:ascii="Times New Roman" w:hAnsi="Times New Roman" w:cs="Times New Roman"/>
        </w:rPr>
        <w:t xml:space="preserve">. </w:t>
      </w:r>
    </w:p>
    <w:p w14:paraId="690D8AF8" w14:textId="46E92D51" w:rsidR="00F03C3D" w:rsidRDefault="00AC3DED" w:rsidP="00C042B3">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See Appendix D</w:t>
      </w:r>
      <w:r w:rsidR="0083192C">
        <w:rPr>
          <w:rFonts w:ascii="Times New Roman" w:hAnsi="Times New Roman" w:cs="Times New Roman"/>
        </w:rPr>
        <w:t xml:space="preserve"> for timeline</w:t>
      </w:r>
      <w:r w:rsidR="00681FC0">
        <w:rPr>
          <w:rFonts w:ascii="Times New Roman" w:hAnsi="Times New Roman" w:cs="Times New Roman"/>
        </w:rPr>
        <w:t xml:space="preserve"> and dissemination plan</w:t>
      </w:r>
      <w:r w:rsidR="0083192C">
        <w:rPr>
          <w:rFonts w:ascii="Times New Roman" w:hAnsi="Times New Roman" w:cs="Times New Roman"/>
        </w:rPr>
        <w:t xml:space="preserve">. </w:t>
      </w:r>
    </w:p>
    <w:p w14:paraId="41165CFE" w14:textId="6B92CCB5" w:rsidR="00517097" w:rsidRDefault="00AD7172" w:rsidP="00517097">
      <w:pPr>
        <w:spacing w:after="240"/>
        <w:jc w:val="both"/>
        <w:rPr>
          <w:rFonts w:ascii="Times New Roman" w:hAnsi="Times New Roman" w:cs="Times New Roman"/>
        </w:rPr>
      </w:pPr>
      <w:r w:rsidRPr="00B32B73">
        <w:rPr>
          <w:rFonts w:ascii="Times New Roman" w:hAnsi="Times New Roman" w:cs="Times New Roman"/>
          <w:highlight w:val="yellow"/>
        </w:rPr>
        <w:t xml:space="preserve">It </w:t>
      </w:r>
      <w:r>
        <w:rPr>
          <w:rFonts w:ascii="Times New Roman" w:hAnsi="Times New Roman" w:cs="Times New Roman"/>
          <w:highlight w:val="yellow"/>
        </w:rPr>
        <w:t xml:space="preserve">is expected that </w:t>
      </w:r>
      <w:r w:rsidRPr="00B32B73">
        <w:rPr>
          <w:rFonts w:ascii="Times New Roman" w:hAnsi="Times New Roman" w:cs="Times New Roman"/>
          <w:highlight w:val="yellow"/>
        </w:rPr>
        <w:t>the right hand activity is greater</w:t>
      </w:r>
      <w:r>
        <w:rPr>
          <w:rFonts w:ascii="Times New Roman" w:hAnsi="Times New Roman" w:cs="Times New Roman"/>
          <w:highlight w:val="yellow"/>
        </w:rPr>
        <w:t xml:space="preserve"> than the left</w:t>
      </w:r>
      <w:r w:rsidRPr="00B32B73">
        <w:rPr>
          <w:rFonts w:ascii="Times New Roman" w:hAnsi="Times New Roman" w:cs="Times New Roman"/>
          <w:highlight w:val="yellow"/>
        </w:rPr>
        <w:t xml:space="preserve">, </w:t>
      </w:r>
      <w:r>
        <w:rPr>
          <w:rFonts w:ascii="Times New Roman" w:hAnsi="Times New Roman" w:cs="Times New Roman"/>
          <w:highlight w:val="yellow"/>
        </w:rPr>
        <w:t xml:space="preserve">as it’s been trained more as </w:t>
      </w:r>
      <w:r w:rsidRPr="00B32B73">
        <w:rPr>
          <w:rFonts w:ascii="Times New Roman" w:hAnsi="Times New Roman" w:cs="Times New Roman"/>
          <w:highlight w:val="yellow"/>
        </w:rPr>
        <w:t>the only ‘operating hand’ and has developed more motor control.</w:t>
      </w:r>
      <w:r>
        <w:rPr>
          <w:rFonts w:ascii="Times New Roman" w:hAnsi="Times New Roman" w:cs="Times New Roman"/>
          <w:highlight w:val="yellow"/>
        </w:rPr>
        <w:t xml:space="preserve"> </w:t>
      </w:r>
      <w:r w:rsidR="00D9037F" w:rsidRPr="00D9037F">
        <w:rPr>
          <w:rFonts w:ascii="Times New Roman" w:hAnsi="Times New Roman" w:cs="Times New Roman"/>
          <w:highlight w:val="yellow"/>
        </w:rPr>
        <w:t xml:space="preserve">As </w:t>
      </w:r>
      <w:r>
        <w:rPr>
          <w:rFonts w:ascii="Times New Roman" w:hAnsi="Times New Roman" w:cs="Times New Roman"/>
          <w:highlight w:val="yellow"/>
        </w:rPr>
        <w:t>well,</w:t>
      </w:r>
      <w:r w:rsidR="00D9037F" w:rsidRPr="00D9037F">
        <w:rPr>
          <w:rFonts w:ascii="Times New Roman" w:hAnsi="Times New Roman" w:cs="Times New Roman"/>
          <w:highlight w:val="yellow"/>
        </w:rPr>
        <w:t xml:space="preserve"> </w:t>
      </w:r>
      <w:r>
        <w:rPr>
          <w:rFonts w:ascii="Times New Roman" w:hAnsi="Times New Roman" w:cs="Times New Roman"/>
          <w:highlight w:val="yellow"/>
        </w:rPr>
        <w:t>the</w:t>
      </w:r>
      <w:r w:rsidR="00D9037F" w:rsidRPr="00D9037F">
        <w:rPr>
          <w:rFonts w:ascii="Times New Roman" w:hAnsi="Times New Roman" w:cs="Times New Roman"/>
          <w:highlight w:val="yellow"/>
        </w:rPr>
        <w:t xml:space="preserve"> motor cortex activity of the experienced TEES surgeon will not change as they have already gone through the motor learning process for TEES. </w:t>
      </w:r>
      <w:r>
        <w:rPr>
          <w:rFonts w:ascii="Times New Roman" w:hAnsi="Times New Roman" w:cs="Times New Roman"/>
          <w:highlight w:val="yellow"/>
        </w:rPr>
        <w:t xml:space="preserve">The </w:t>
      </w:r>
      <w:r w:rsidR="00D9037F" w:rsidRPr="00D9037F">
        <w:rPr>
          <w:rFonts w:ascii="Times New Roman" w:hAnsi="Times New Roman" w:cs="Times New Roman"/>
          <w:highlight w:val="yellow"/>
        </w:rPr>
        <w:t>experienced traditional surgeons will have significant changes i</w:t>
      </w:r>
      <w:r>
        <w:rPr>
          <w:rFonts w:ascii="Times New Roman" w:hAnsi="Times New Roman" w:cs="Times New Roman"/>
          <w:highlight w:val="yellow"/>
        </w:rPr>
        <w:t>n their right hand motor cortex</w:t>
      </w:r>
      <w:r w:rsidR="00D9037F" w:rsidRPr="00D9037F">
        <w:rPr>
          <w:rFonts w:ascii="Times New Roman" w:hAnsi="Times New Roman" w:cs="Times New Roman"/>
          <w:highlight w:val="yellow"/>
        </w:rPr>
        <w:t xml:space="preserve"> as a result of the motor learning</w:t>
      </w:r>
      <w:r w:rsidR="00D9037F">
        <w:rPr>
          <w:rFonts w:ascii="Times New Roman" w:hAnsi="Times New Roman" w:cs="Times New Roman"/>
          <w:highlight w:val="yellow"/>
        </w:rPr>
        <w:t xml:space="preserve"> throughout the study</w:t>
      </w:r>
      <w:r w:rsidR="00D9037F" w:rsidRPr="00D9037F">
        <w:rPr>
          <w:rFonts w:ascii="Times New Roman" w:hAnsi="Times New Roman" w:cs="Times New Roman"/>
          <w:highlight w:val="yellow"/>
        </w:rPr>
        <w:t>.</w:t>
      </w:r>
      <w:r w:rsidR="00D9037F">
        <w:rPr>
          <w:rFonts w:ascii="Times New Roman" w:hAnsi="Times New Roman" w:cs="Times New Roman"/>
        </w:rPr>
        <w:t xml:space="preserve"> </w:t>
      </w:r>
      <w:r w:rsidRPr="00AD7172">
        <w:rPr>
          <w:rFonts w:ascii="Times New Roman" w:hAnsi="Times New Roman" w:cs="Times New Roman"/>
          <w:b/>
          <w:color w:val="FF0000"/>
        </w:rPr>
        <w:t>&lt;insert reference about practicing piano and how much you need to practice in order to motor learn&gt;</w:t>
      </w:r>
      <w:r w:rsidRPr="00AD7172">
        <w:rPr>
          <w:rFonts w:ascii="Times New Roman" w:hAnsi="Times New Roman" w:cs="Times New Roman"/>
          <w:color w:val="FF0000"/>
        </w:rPr>
        <w:t xml:space="preserve"> </w:t>
      </w:r>
      <w:r w:rsidR="00517097">
        <w:rPr>
          <w:rFonts w:ascii="Times New Roman" w:hAnsi="Times New Roman" w:cs="Times New Roman"/>
        </w:rPr>
        <w:t xml:space="preserve">Brain activation in the experienced TEES surgeon would differ from brain activation in an experienced traditional, microscopic </w:t>
      </w:r>
      <w:proofErr w:type="spellStart"/>
      <w:r w:rsidR="00517097">
        <w:rPr>
          <w:rFonts w:ascii="Times New Roman" w:hAnsi="Times New Roman" w:cs="Times New Roman"/>
        </w:rPr>
        <w:t>otologist</w:t>
      </w:r>
      <w:proofErr w:type="spellEnd"/>
      <w:r w:rsidR="00517097">
        <w:rPr>
          <w:rFonts w:ascii="Times New Roman" w:hAnsi="Times New Roman" w:cs="Times New Roman"/>
        </w:rPr>
        <w:t xml:space="preserve"> who has limited experience in TEES as the motor learning is different and the skills required are different because the surgery is single-handed, there is no ‘extra hand’ to hold suction, hold onto tissues and help perform maneuvers such as positioning an ear drum graft in the appropriate position. </w:t>
      </w:r>
    </w:p>
    <w:p w14:paraId="55571466" w14:textId="30C22C7A" w:rsidR="00D9037F" w:rsidRDefault="00D9037F" w:rsidP="00C042B3">
      <w:pPr>
        <w:widowControl w:val="0"/>
        <w:autoSpaceDE w:val="0"/>
        <w:autoSpaceDN w:val="0"/>
        <w:adjustRightInd w:val="0"/>
        <w:spacing w:after="240"/>
        <w:jc w:val="both"/>
        <w:rPr>
          <w:rFonts w:ascii="Times New Roman" w:hAnsi="Times New Roman" w:cs="Times New Roman"/>
        </w:rPr>
      </w:pPr>
    </w:p>
    <w:p w14:paraId="73AF8DAC" w14:textId="77777777" w:rsidR="008E7D40" w:rsidRDefault="00F03C3D" w:rsidP="008E7D40">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b/>
        </w:rPr>
        <w:t>Significance</w:t>
      </w:r>
      <w:r w:rsidR="0083192C">
        <w:rPr>
          <w:rFonts w:ascii="Times New Roman" w:hAnsi="Times New Roman" w:cs="Times New Roman"/>
          <w:b/>
        </w:rPr>
        <w:t xml:space="preserve"> and Conclusions</w:t>
      </w:r>
      <w:r>
        <w:rPr>
          <w:rFonts w:ascii="Times New Roman" w:hAnsi="Times New Roman" w:cs="Times New Roman"/>
          <w:b/>
        </w:rPr>
        <w:t>:</w:t>
      </w:r>
    </w:p>
    <w:p w14:paraId="3ED2F24C" w14:textId="540BC95D" w:rsidR="00512D0F" w:rsidRPr="00E330FC" w:rsidRDefault="0058148C" w:rsidP="00E330FC">
      <w:pPr>
        <w:widowControl w:val="0"/>
        <w:autoSpaceDE w:val="0"/>
        <w:autoSpaceDN w:val="0"/>
        <w:adjustRightInd w:val="0"/>
        <w:spacing w:after="240"/>
        <w:contextualSpacing/>
        <w:jc w:val="both"/>
        <w:rPr>
          <w:rFonts w:ascii="Times New Roman" w:hAnsi="Times New Roman" w:cs="Times New Roman"/>
          <w:b/>
        </w:rPr>
      </w:pPr>
      <w:r>
        <w:rPr>
          <w:rFonts w:ascii="Times New Roman" w:hAnsi="Times New Roman" w:cs="Times New Roman"/>
        </w:rPr>
        <w:t xml:space="preserve">Therefore, it is anticipated that </w:t>
      </w:r>
      <w:r w:rsidRPr="00C042B3">
        <w:rPr>
          <w:rFonts w:ascii="Times New Roman" w:hAnsi="Times New Roman" w:cs="Times New Roman"/>
        </w:rPr>
        <w:t xml:space="preserve">conducting a needs analysis survey and a surgical time flow analysis, current limitations of TEES will </w:t>
      </w:r>
      <w:r w:rsidR="004C180F">
        <w:rPr>
          <w:rFonts w:ascii="Times New Roman" w:hAnsi="Times New Roman" w:cs="Times New Roman"/>
        </w:rPr>
        <w:t xml:space="preserve">lead to the development of instruments with the functionalities identified in the results of the survey. </w:t>
      </w:r>
      <w:r w:rsidR="00512D0F" w:rsidRPr="00C042B3">
        <w:rPr>
          <w:rFonts w:ascii="Times New Roman" w:hAnsi="Times New Roman" w:cs="Times New Roman"/>
          <w:lang w:val="en-CA"/>
        </w:rPr>
        <w:t>It is anticipated that new TEES instruments will increase the range of ear procedures that can be completed minimally invasively and increase the speed and effectiveness of surgery</w:t>
      </w:r>
      <w:r w:rsidR="004C180F">
        <w:rPr>
          <w:rFonts w:ascii="Times New Roman" w:hAnsi="Times New Roman" w:cs="Times New Roman"/>
          <w:lang w:val="en-CA"/>
        </w:rPr>
        <w:t xml:space="preserve">, thereby aiming to improve its adoption among </w:t>
      </w:r>
      <w:proofErr w:type="spellStart"/>
      <w:r w:rsidR="004C180F">
        <w:rPr>
          <w:rFonts w:ascii="Times New Roman" w:hAnsi="Times New Roman" w:cs="Times New Roman"/>
          <w:lang w:val="en-CA"/>
        </w:rPr>
        <w:t>otologists</w:t>
      </w:r>
      <w:proofErr w:type="spellEnd"/>
      <w:r w:rsidR="00512D0F" w:rsidRPr="00C042B3">
        <w:rPr>
          <w:rFonts w:ascii="Times New Roman" w:hAnsi="Times New Roman" w:cs="Times New Roman"/>
          <w:lang w:val="en-CA"/>
        </w:rPr>
        <w:t xml:space="preserve">. The design techniques and instruments created will also be applicable to other minimally invasive surgery in bony cavities such as sinus, nasal, spinal and arthroscopic surgery </w:t>
      </w:r>
      <w:r w:rsidR="00EB212C" w:rsidRPr="00C042B3">
        <w:rPr>
          <w:rFonts w:ascii="Times New Roman" w:hAnsi="Times New Roman" w:cs="Times New Roman"/>
          <w:lang w:val="en-CA"/>
        </w:rPr>
        <w:fldChar w:fldCharType="begin" w:fldLock="1"/>
      </w:r>
      <w:r w:rsidR="007F0FEF">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"(21)", "plainTextFormattedCitation" : "(21)", "previouslyFormattedCitation" : "(20)"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7F0FEF" w:rsidRPr="007F0FEF">
        <w:rPr>
          <w:rFonts w:ascii="Times New Roman" w:hAnsi="Times New Roman" w:cs="Times New Roman"/>
          <w:noProof/>
          <w:lang w:val="en-CA"/>
        </w:rPr>
        <w:t>(21)</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7F0FEF">
        <w:rPr>
          <w:rFonts w:ascii="Times New Roman" w:hAnsi="Times New Roman" w:cs="Times New Roman"/>
          <w:lang w:val="en-CA"/>
        </w:rPr>
        <w:instrText>ADDIN CSL_CITATION { "citationItems" : [ { "id" : "ITEM-1", "itemData" : { "URL" : "http://www.aans.org/patient information/conditions and treatments/minimally invasive spine surgery mis.aspx", "accessed" : { "date-parts" : [ [ "2015", "11", "17" ] ] }, "id" : "ITEM-1", "issued" : { "date-parts" : [ [ "0" ] ] }, "title" : "AANS - Minimally Invasive Spine Surgery MIS", "type" : "webpage" }, "uris" : [ "http://www.mendeley.com/documents/?uuid=5b8b28fc-97b4-475d-ba80-2693828eacbf" ] } ], "mendeley" : { "formattedCitation" : "(22)", "plainTextFormattedCitation" : "(22)", "previouslyFormattedCitation" : "(21)"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7F0FEF" w:rsidRPr="007F0FEF">
        <w:rPr>
          <w:rFonts w:ascii="Times New Roman" w:hAnsi="Times New Roman" w:cs="Times New Roman"/>
          <w:noProof/>
          <w:lang w:val="en-CA"/>
        </w:rPr>
        <w:t>(22)</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w:t>
      </w:r>
      <w:r w:rsidR="00EB212C" w:rsidRPr="00C042B3">
        <w:rPr>
          <w:rFonts w:ascii="Times New Roman" w:hAnsi="Times New Roman" w:cs="Times New Roman"/>
          <w:lang w:val="en-CA"/>
        </w:rPr>
        <w:fldChar w:fldCharType="begin" w:fldLock="1"/>
      </w:r>
      <w:r w:rsidR="007F0FEF">
        <w:rPr>
          <w:rFonts w:ascii="Times New Roman" w:hAnsi="Times New Roman" w:cs="Times New Roman"/>
          <w:lang w:val="en-CA"/>
        </w:rPr>
        <w:instrText>ADDIN CSL_CITATION { "citationItems" : [ { "id" : "ITEM-1", "itemData" : { "URL" : "http://care.american-rhinologic.org/ess", "accessed" : { "date-parts" : [ [ "2015", "11", "17" ] ] }, "id" : "ITEM-1", "issued" : { "date-parts" : [ [ "0" ] ] }, "title" : "Endoscopic Nasal &amp; Sinus Surgery", "type" : "webpage" }, "uris" : [ "http://www.mendeley.com/documents/?uuid=b6953591-2f15-4bc6-859a-cc4edbe14cb0" ] } ], "mendeley" : { "formattedCitation" : "(23)", "plainTextFormattedCitation" : "(23)", "previouslyFormattedCitation" : "(22)" }, "properties" : { "noteIndex" : 0 }, "schema" : "https://github.com/citation-style-language/schema/raw/master/csl-citation.json" }</w:instrText>
      </w:r>
      <w:r w:rsidR="00EB212C" w:rsidRPr="00C042B3">
        <w:rPr>
          <w:rFonts w:ascii="Times New Roman" w:hAnsi="Times New Roman" w:cs="Times New Roman"/>
          <w:lang w:val="en-CA"/>
        </w:rPr>
        <w:fldChar w:fldCharType="separate"/>
      </w:r>
      <w:r w:rsidR="007F0FEF" w:rsidRPr="007F0FEF">
        <w:rPr>
          <w:rFonts w:ascii="Times New Roman" w:hAnsi="Times New Roman" w:cs="Times New Roman"/>
          <w:noProof/>
          <w:lang w:val="en-CA"/>
        </w:rPr>
        <w:t>(23)</w:t>
      </w:r>
      <w:r w:rsidR="00EB212C" w:rsidRPr="00C042B3">
        <w:rPr>
          <w:rFonts w:ascii="Times New Roman" w:hAnsi="Times New Roman" w:cs="Times New Roman"/>
          <w:lang w:val="en-CA"/>
        </w:rPr>
        <w:fldChar w:fldCharType="end"/>
      </w:r>
      <w:r w:rsidR="00512D0F" w:rsidRPr="00C042B3">
        <w:rPr>
          <w:rFonts w:ascii="Times New Roman" w:hAnsi="Times New Roman" w:cs="Times New Roman"/>
          <w:lang w:val="en-CA"/>
        </w:rPr>
        <w:t xml:space="preserve">. It </w:t>
      </w:r>
      <w:r w:rsidR="005E0B77">
        <w:rPr>
          <w:rFonts w:ascii="Times New Roman" w:hAnsi="Times New Roman" w:cs="Times New Roman"/>
          <w:lang w:val="en-CA"/>
        </w:rPr>
        <w:t>is</w:t>
      </w:r>
      <w:r w:rsidR="00512D0F" w:rsidRPr="00C042B3">
        <w:rPr>
          <w:rFonts w:ascii="Times New Roman" w:hAnsi="Times New Roman" w:cs="Times New Roman"/>
          <w:lang w:val="en-CA"/>
        </w:rPr>
        <w:t xml:space="preserve"> envisaged that ultimately, virtual patient models could be used with rapid prototyping and fabrication to create patient specific specialist instruments </w:t>
      </w:r>
      <w:r w:rsidR="005E0B77" w:rsidRPr="00C042B3">
        <w:rPr>
          <w:rFonts w:ascii="Times New Roman" w:hAnsi="Times New Roman" w:cs="Times New Roman"/>
          <w:lang w:val="en-CA"/>
        </w:rPr>
        <w:t xml:space="preserve"> </w:t>
      </w:r>
      <w:r w:rsidR="00512D0F" w:rsidRPr="00C042B3">
        <w:rPr>
          <w:rFonts w:ascii="Times New Roman" w:hAnsi="Times New Roman" w:cs="Times New Roman"/>
          <w:lang w:val="en-CA"/>
        </w:rPr>
        <w:t>extending the limits of minimally invasive surgery even further.</w:t>
      </w:r>
    </w:p>
    <w:p w14:paraId="02718376" w14:textId="1C264E0E" w:rsidR="008E7D40" w:rsidRDefault="008E7D40">
      <w:pPr>
        <w:rPr>
          <w:rFonts w:ascii="Times New Roman" w:hAnsi="Times New Roman" w:cs="Times New Roman"/>
          <w:lang w:val="en-CA"/>
        </w:rPr>
      </w:pPr>
      <w:r>
        <w:rPr>
          <w:rFonts w:ascii="Times New Roman" w:hAnsi="Times New Roman" w:cs="Times New Roman"/>
          <w:lang w:val="en-CA"/>
        </w:rPr>
        <w:br w:type="page"/>
      </w:r>
    </w:p>
    <w:p w14:paraId="57CCEE2D" w14:textId="77777777" w:rsidR="009226ED" w:rsidRPr="00C042B3" w:rsidRDefault="00B71823" w:rsidP="008277AB">
      <w:pPr>
        <w:jc w:val="both"/>
        <w:rPr>
          <w:rFonts w:ascii="Times New Roman" w:hAnsi="Times New Roman" w:cs="Times New Roman"/>
          <w:b/>
          <w:lang w:val="en-CA"/>
        </w:rPr>
      </w:pPr>
      <w:r w:rsidRPr="00C042B3">
        <w:rPr>
          <w:rFonts w:ascii="Times New Roman" w:hAnsi="Times New Roman" w:cs="Times New Roman"/>
          <w:b/>
          <w:lang w:val="en-CA"/>
        </w:rPr>
        <w:lastRenderedPageBreak/>
        <w:t xml:space="preserve">References: </w:t>
      </w:r>
    </w:p>
    <w:p w14:paraId="1148625D" w14:textId="1703B6D4" w:rsidR="007F0FEF" w:rsidRPr="007F0FEF" w:rsidRDefault="00EB212C">
      <w:pPr>
        <w:widowControl w:val="0"/>
        <w:autoSpaceDE w:val="0"/>
        <w:autoSpaceDN w:val="0"/>
        <w:adjustRightInd w:val="0"/>
        <w:spacing w:after="140" w:line="288" w:lineRule="auto"/>
        <w:rPr>
          <w:rFonts w:ascii="Times New Roman" w:eastAsia="Times New Roman" w:hAnsi="Times New Roman" w:cs="Times New Roman"/>
          <w:noProof/>
        </w:rPr>
      </w:pPr>
      <w:r w:rsidRPr="00C042B3">
        <w:rPr>
          <w:rFonts w:ascii="Times New Roman" w:hAnsi="Times New Roman" w:cs="Times New Roman"/>
          <w:lang w:val="en-CA"/>
        </w:rPr>
        <w:fldChar w:fldCharType="begin" w:fldLock="1"/>
      </w:r>
      <w:r w:rsidR="00B71823" w:rsidRPr="00C042B3">
        <w:rPr>
          <w:rFonts w:ascii="Times New Roman" w:hAnsi="Times New Roman" w:cs="Times New Roman"/>
          <w:lang w:val="en-CA"/>
        </w:rPr>
        <w:instrText xml:space="preserve">ADDIN Mendeley Bibliography CSL_BIBLIOGRAPHY </w:instrText>
      </w:r>
      <w:r w:rsidRPr="00C042B3">
        <w:rPr>
          <w:rFonts w:ascii="Times New Roman" w:hAnsi="Times New Roman" w:cs="Times New Roman"/>
          <w:lang w:val="en-CA"/>
        </w:rPr>
        <w:fldChar w:fldCharType="separate"/>
      </w:r>
    </w:p>
    <w:p w14:paraId="20F247AE"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 </w:t>
      </w:r>
      <w:r w:rsidRPr="007F0FEF">
        <w:rPr>
          <w:rFonts w:ascii="Times New Roman" w:eastAsia="Times New Roman" w:hAnsi="Times New Roman" w:cs="Times New Roman"/>
          <w:noProof/>
        </w:rPr>
        <w:tab/>
        <w:t xml:space="preserve">Carlos C, Parkes W, James AL. Application of 3-dimensional Modeling to Plan Totally Endoscopic Per-Meatal Drainage of Petrous Apex Cholesterol Granuloma. 2015;3–4. </w:t>
      </w:r>
    </w:p>
    <w:p w14:paraId="09B4930A"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6F799C47"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2. </w:t>
      </w:r>
      <w:r w:rsidRPr="007F0FEF">
        <w:rPr>
          <w:rFonts w:ascii="Times New Roman" w:eastAsia="Times New Roman" w:hAnsi="Times New Roman" w:cs="Times New Roman"/>
          <w:noProof/>
        </w:rPr>
        <w:tab/>
        <w:t>James AL. Endoscopic Middle Ear Surgery in Children. Otolaryngol Clin North Am [Internet]. 2013 Apr [cited 2015 Sep 12];46(2):233–44. Available from: http://www.ncbi.nlm.nih.gov/pubmed/23566909</w:t>
      </w:r>
    </w:p>
    <w:p w14:paraId="276D5218"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27F337C4"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3. </w:t>
      </w:r>
      <w:r w:rsidRPr="007F0FEF">
        <w:rPr>
          <w:rFonts w:ascii="Times New Roman" w:eastAsia="Times New Roman" w:hAnsi="Times New Roman" w:cs="Times New Roman"/>
          <w:noProof/>
        </w:rPr>
        <w:tab/>
        <w:t>Cohen MS, Landegger LD, Kozin ED, Lee DJ. Pediatric endoscopic ear surgery in clinical practice: Lessons learned and early outcomes. Laryngoscope [Internet]. 2015;n/a – n/a. Available from: http://doi.wiley.com/10.1002/lary.25410</w:t>
      </w:r>
    </w:p>
    <w:p w14:paraId="38AF13E6"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2F9B3326"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4. </w:t>
      </w:r>
      <w:r w:rsidRPr="007F0FEF">
        <w:rPr>
          <w:rFonts w:ascii="Times New Roman" w:eastAsia="Times New Roman" w:hAnsi="Times New Roman" w:cs="Times New Roman"/>
          <w:noProof/>
        </w:rPr>
        <w:tab/>
        <w:t xml:space="preserve">Tarabichi M. Endoscopic management of limited attic cholesteatoma. Laryngoscope. 2004;114(7):1157–62. </w:t>
      </w:r>
    </w:p>
    <w:p w14:paraId="7006156A"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347070D4"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5. </w:t>
      </w:r>
      <w:r w:rsidRPr="007F0FEF">
        <w:rPr>
          <w:rFonts w:ascii="Times New Roman" w:eastAsia="Times New Roman" w:hAnsi="Times New Roman" w:cs="Times New Roman"/>
          <w:noProof/>
        </w:rPr>
        <w:tab/>
        <w:t xml:space="preserve">James ÃAL, Cushing ÃS, Papsin ÃBC. Residual Cholesteatoma After Endoscope-guided Surgery in Children. 2015;196–201. </w:t>
      </w:r>
    </w:p>
    <w:p w14:paraId="58A54F74"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58E5F832"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6. </w:t>
      </w:r>
      <w:r w:rsidRPr="007F0FEF">
        <w:rPr>
          <w:rFonts w:ascii="Times New Roman" w:eastAsia="Times New Roman" w:hAnsi="Times New Roman" w:cs="Times New Roman"/>
          <w:noProof/>
        </w:rPr>
        <w:tab/>
        <w:t xml:space="preserve">Hanna BM, Kivekäs I, Wu YH, Guo LJ, Lin H, Guidi J, et al. Minimally invasive functional approach for cholesteatoma surgery. Laryngoscope. 2014;124(10):2386–92. </w:t>
      </w:r>
    </w:p>
    <w:p w14:paraId="096F74F4"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13E65F81"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7. </w:t>
      </w:r>
      <w:r w:rsidRPr="007F0FEF">
        <w:rPr>
          <w:rFonts w:ascii="Times New Roman" w:eastAsia="Times New Roman" w:hAnsi="Times New Roman" w:cs="Times New Roman"/>
          <w:noProof/>
        </w:rPr>
        <w:tab/>
        <w:t xml:space="preserve">Obholzer R, Ahmed J, Warburton F, Wareing MJ. Hearing and ossicular chain preservation in cholesteatoma surgery. J Laryngol Otol. 2011;125(2):147–52. </w:t>
      </w:r>
    </w:p>
    <w:p w14:paraId="07EA8772"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4B5AE100"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8. </w:t>
      </w:r>
      <w:r w:rsidRPr="007F0FEF">
        <w:rPr>
          <w:rFonts w:ascii="Times New Roman" w:eastAsia="Times New Roman" w:hAnsi="Times New Roman" w:cs="Times New Roman"/>
          <w:noProof/>
        </w:rPr>
        <w:tab/>
        <w:t>Prasad SC, Giannuzzi A, Nahleh EA, Donato G De, Russo A, Sanna M. Is endoscopic ear surgery an alternative to the modified Bondy technique for limited epitympanic cholesteatoma? Eur Arch Oto-Rhino-Laryngology [Internet]. Springer Berlin Heidelberg; 2016;273(9):2533–40. Available from: "http://dx.doi.org/10.1007/s00405-015-3883-3</w:t>
      </w:r>
    </w:p>
    <w:p w14:paraId="7876ACDD"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7BD2A1C1"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9. </w:t>
      </w:r>
      <w:r w:rsidRPr="007F0FEF">
        <w:rPr>
          <w:rFonts w:ascii="Times New Roman" w:eastAsia="Times New Roman" w:hAnsi="Times New Roman" w:cs="Times New Roman"/>
          <w:noProof/>
        </w:rPr>
        <w:tab/>
        <w:t>Yong M, Mijovic T, Lea J. Endoscopic ear surgery in Canada : a cross-sectional study. J Otolaryngol - Head Neck Surg [Internet]. Journal of Otolaryngology - Head &amp; Neck Surgery; 2016;1–8. Available from: http://dx.doi.org/10.1186/s40463-016-0117-7</w:t>
      </w:r>
    </w:p>
    <w:p w14:paraId="5A945289"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072F417E"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10. </w:t>
      </w:r>
      <w:r w:rsidRPr="007F0FEF">
        <w:rPr>
          <w:rFonts w:ascii="Times New Roman" w:eastAsia="Times New Roman" w:hAnsi="Times New Roman" w:cs="Times New Roman"/>
          <w:noProof/>
        </w:rPr>
        <w:tab/>
        <w:t xml:space="preserve">Badr-el-dine M, Marchioni D, Presutti L, Flávio J. I n s t r u m e n t a t i o n a n d Tec h n o l o g i e s in E ndos c o p i c Ear Su r ge ry. 2013;46:6665. </w:t>
      </w:r>
    </w:p>
    <w:p w14:paraId="3AF02B95"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2AC4BE6F"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11. </w:t>
      </w:r>
      <w:r w:rsidRPr="007F0FEF">
        <w:rPr>
          <w:rFonts w:ascii="Times New Roman" w:eastAsia="Times New Roman" w:hAnsi="Times New Roman" w:cs="Times New Roman"/>
          <w:noProof/>
        </w:rPr>
        <w:tab/>
        <w:t xml:space="preserve">Marcus HJ, Cundy TP, Hughes-hallett A, Yang Z, Darzi A, Nandi D, et al. Europe PMC Funders Group Endoscopic and Keyhole Endoscope-assisted Neurosurgical Approaches : A Qualitative Survey on Technical Challenges and Technological Solutions. 2015;28(5):606–10. </w:t>
      </w:r>
    </w:p>
    <w:p w14:paraId="58CA70DB"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695854CD"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lastRenderedPageBreak/>
        <w:t xml:space="preserve">12. </w:t>
      </w:r>
      <w:r w:rsidRPr="007F0FEF">
        <w:rPr>
          <w:rFonts w:ascii="Times New Roman" w:eastAsia="Times New Roman" w:hAnsi="Times New Roman" w:cs="Times New Roman"/>
          <w:noProof/>
        </w:rPr>
        <w:tab/>
        <w:t>Gerritsen A, Jacobs M, Henselmans I, van Hattum J, Efficace F, Creemers G-J, et al. Developing a core set of patient-reported outcomes in pancreatic cancer: A Delphi survey. Eur J Cancer [Internet]. 2016 Apr [cited 2016 Oct 5];57:68–77. Available from: http://www.ncbi.nlm.nih.gov/pubmed/26886181</w:t>
      </w:r>
    </w:p>
    <w:p w14:paraId="7CBA351B"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0E943796"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13. </w:t>
      </w:r>
      <w:r w:rsidRPr="007F0FEF">
        <w:rPr>
          <w:rFonts w:ascii="Times New Roman" w:eastAsia="Times New Roman" w:hAnsi="Times New Roman" w:cs="Times New Roman"/>
          <w:noProof/>
        </w:rPr>
        <w:tab/>
        <w:t>Kosyakov SY, Minavnina Y V, Pchelenok E V. [The consensus view of the treatment of the retraction pockets of the tympanic membrane]. Vestn Otorinolaringol [Internet]. 2016 [cited 2016 Oct 5];81(1):78–83. Available from: http://www.ncbi.nlm.nih.gov/pubmed/26977575</w:t>
      </w:r>
    </w:p>
    <w:p w14:paraId="672522D2"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16B5CE60"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14. </w:t>
      </w:r>
      <w:r w:rsidRPr="007F0FEF">
        <w:rPr>
          <w:rFonts w:ascii="Times New Roman" w:eastAsia="Times New Roman" w:hAnsi="Times New Roman" w:cs="Times New Roman"/>
          <w:noProof/>
        </w:rPr>
        <w:tab/>
        <w:t>Singer M, Deutschman CS, Seymour CW, Shankar-Hari M, Annane D, Bauer M, et al. The Third International Consensus Definitions for Sepsis and Septic Shock (Sepsis-3). JAMA [Internet]. 2016 Feb 23 [cited 2016 Oct 5];315(8):801–10. Available from: http://www.ncbi.nlm.nih.gov/pubmed/26903338</w:t>
      </w:r>
    </w:p>
    <w:p w14:paraId="57BAE48F"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37DF17D1"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15. </w:t>
      </w:r>
      <w:r w:rsidRPr="007F0FEF">
        <w:rPr>
          <w:rFonts w:ascii="Times New Roman" w:eastAsia="Times New Roman" w:hAnsi="Times New Roman" w:cs="Times New Roman"/>
          <w:noProof/>
        </w:rPr>
        <w:tab/>
        <w:t xml:space="preserve">Rube MA, Fernandez-gutierrez F, Cox BF, Holbrook B, Houston JG, White RD, et al. HHS Public Access. 2015;10(5):637–50. </w:t>
      </w:r>
    </w:p>
    <w:p w14:paraId="04A18CEA"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44A79445"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16. </w:t>
      </w:r>
      <w:r w:rsidRPr="007F0FEF">
        <w:rPr>
          <w:rFonts w:ascii="Times New Roman" w:eastAsia="Times New Roman" w:hAnsi="Times New Roman" w:cs="Times New Roman"/>
          <w:noProof/>
        </w:rPr>
        <w:tab/>
        <w:t xml:space="preserve">Hsiao KC, Machaidze Z, Pattaras JG. Time Management in the Operating Room : An Analysis of the Dedicated Minimally Invasive Surgery Suite. 2004;300–3. </w:t>
      </w:r>
    </w:p>
    <w:p w14:paraId="6BEFFBCC"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709BAE0D"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17. </w:t>
      </w:r>
      <w:r w:rsidRPr="007F0FEF">
        <w:rPr>
          <w:rFonts w:ascii="Times New Roman" w:eastAsia="Times New Roman" w:hAnsi="Times New Roman" w:cs="Times New Roman"/>
          <w:noProof/>
        </w:rPr>
        <w:tab/>
        <w:t xml:space="preserve">Harrison C. Program on Survey Research. Harvad Univ Progr Surv Res. 2007; </w:t>
      </w:r>
    </w:p>
    <w:p w14:paraId="1F712D20"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53DCD69A"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18. </w:t>
      </w:r>
      <w:r w:rsidRPr="007F0FEF">
        <w:rPr>
          <w:rFonts w:ascii="Times New Roman" w:eastAsia="Times New Roman" w:hAnsi="Times New Roman" w:cs="Times New Roman"/>
          <w:noProof/>
        </w:rPr>
        <w:tab/>
        <w:t xml:space="preserve">Taylor-Powell E. Wording for rating scales. Board Regents Univ Wisconsin Syst doing Bus as Div Coop Ext Univ Wisconsin-Extension. 2009;(c):2008–9. </w:t>
      </w:r>
    </w:p>
    <w:p w14:paraId="5A21B1B4"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59AB2579"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19. </w:t>
      </w:r>
      <w:r w:rsidRPr="007F0FEF">
        <w:rPr>
          <w:rFonts w:ascii="Times New Roman" w:eastAsia="Times New Roman" w:hAnsi="Times New Roman" w:cs="Times New Roman"/>
          <w:noProof/>
        </w:rPr>
        <w:tab/>
        <w:t xml:space="preserve">Meister IG, Krings T, Foltys H, Boroojerdi B, Müller M, Töpper R, et al. Playing piano in the mind - An fMRI study on music imagery and performance in pianists. Cogn Brain Res. 2004;19(3):219–28. </w:t>
      </w:r>
    </w:p>
    <w:p w14:paraId="15C9800E"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6E425E8B"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20. </w:t>
      </w:r>
      <w:r w:rsidRPr="007F0FEF">
        <w:rPr>
          <w:rFonts w:ascii="Times New Roman" w:eastAsia="Times New Roman" w:hAnsi="Times New Roman" w:cs="Times New Roman"/>
          <w:noProof/>
        </w:rPr>
        <w:tab/>
        <w:t xml:space="preserve">Landau SM, D’Esposito, Mark (University of California B. Sequence learning in pianists and nonpianists: An fMRI study of motor expertise. Cogn Affect Behav Neurosci. 2006;6(3):246–59. </w:t>
      </w:r>
    </w:p>
    <w:p w14:paraId="0331E2F3" w14:textId="77777777" w:rsidR="007F0FEF" w:rsidRPr="007F0FEF" w:rsidRDefault="007F0FEF">
      <w:pPr>
        <w:widowControl w:val="0"/>
        <w:autoSpaceDE w:val="0"/>
        <w:autoSpaceDN w:val="0"/>
        <w:adjustRightInd w:val="0"/>
        <w:spacing w:after="140" w:line="288" w:lineRule="auto"/>
        <w:rPr>
          <w:rFonts w:ascii="Times New Roman" w:eastAsia="Times New Roman" w:hAnsi="Times New Roman" w:cs="Times New Roman"/>
          <w:noProof/>
        </w:rPr>
      </w:pPr>
    </w:p>
    <w:p w14:paraId="3B8A2AD2" w14:textId="55F35652" w:rsidR="007F0FEF" w:rsidRPr="007F0FEF" w:rsidRDefault="007F0FEF" w:rsidP="00C4664B">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21. </w:t>
      </w:r>
      <w:r w:rsidRPr="007F0FEF">
        <w:rPr>
          <w:rFonts w:ascii="Times New Roman" w:eastAsia="Times New Roman" w:hAnsi="Times New Roman" w:cs="Times New Roman"/>
          <w:noProof/>
        </w:rPr>
        <w:tab/>
        <w:t>Benefits of Minimally Invasive Surgery | AIMIS [Internet]. [cited 2015 Nov 14]. Available from: http://www.aimis.org/benefits</w:t>
      </w:r>
      <w:r w:rsidR="00C4664B">
        <w:rPr>
          <w:rFonts w:ascii="Times New Roman" w:eastAsia="Times New Roman" w:hAnsi="Times New Roman" w:cs="Times New Roman"/>
          <w:noProof/>
        </w:rPr>
        <w:t>-of-minimally-invasive-surgery/</w:t>
      </w:r>
    </w:p>
    <w:p w14:paraId="3E99939B" w14:textId="77777777" w:rsidR="007F0FEF" w:rsidRPr="007F0FEF" w:rsidRDefault="007F0FEF">
      <w:pPr>
        <w:widowControl w:val="0"/>
        <w:autoSpaceDE w:val="0"/>
        <w:autoSpaceDN w:val="0"/>
        <w:adjustRightInd w:val="0"/>
        <w:ind w:left="640" w:hanging="640"/>
        <w:rPr>
          <w:rFonts w:ascii="Times New Roman" w:eastAsia="Times New Roman" w:hAnsi="Times New Roman" w:cs="Times New Roman"/>
          <w:noProof/>
        </w:rPr>
      </w:pPr>
      <w:r w:rsidRPr="007F0FEF">
        <w:rPr>
          <w:rFonts w:ascii="Times New Roman" w:eastAsia="Times New Roman" w:hAnsi="Times New Roman" w:cs="Times New Roman"/>
          <w:noProof/>
        </w:rPr>
        <w:t xml:space="preserve">22. </w:t>
      </w:r>
      <w:r w:rsidRPr="007F0FEF">
        <w:rPr>
          <w:rFonts w:ascii="Times New Roman" w:eastAsia="Times New Roman" w:hAnsi="Times New Roman" w:cs="Times New Roman"/>
          <w:noProof/>
        </w:rPr>
        <w:tab/>
        <w:t>AANS - Minimally Invasive Spine Surgery MIS [Internet]. [cited 2015 Nov 17]. Available from: http://www.aans.org/patient information/conditions and treatments/minimally invasive spine surgery mis.aspx</w:t>
      </w:r>
    </w:p>
    <w:p w14:paraId="0478528E" w14:textId="77777777" w:rsidR="007F0FEF" w:rsidRPr="007F0FEF" w:rsidRDefault="007F0FEF">
      <w:pPr>
        <w:widowControl w:val="0"/>
        <w:autoSpaceDE w:val="0"/>
        <w:autoSpaceDN w:val="0"/>
        <w:adjustRightInd w:val="0"/>
        <w:ind w:left="640" w:hanging="640"/>
        <w:rPr>
          <w:rFonts w:ascii="Times New Roman" w:hAnsi="Times New Roman" w:cs="Times New Roman"/>
          <w:noProof/>
        </w:rPr>
      </w:pPr>
      <w:r w:rsidRPr="007F0FEF">
        <w:rPr>
          <w:rFonts w:ascii="Times New Roman" w:eastAsia="Times New Roman" w:hAnsi="Times New Roman" w:cs="Times New Roman"/>
          <w:noProof/>
        </w:rPr>
        <w:t xml:space="preserve">23. </w:t>
      </w:r>
      <w:r w:rsidRPr="007F0FEF">
        <w:rPr>
          <w:rFonts w:ascii="Times New Roman" w:eastAsia="Times New Roman" w:hAnsi="Times New Roman" w:cs="Times New Roman"/>
          <w:noProof/>
        </w:rPr>
        <w:tab/>
        <w:t>Endoscopic Nasal &amp; Sinus Surgery [Internet]. [cited 2015 Nov 17]. Available from: http://care.american-rhinologic.org/ess</w:t>
      </w:r>
    </w:p>
    <w:p w14:paraId="6406FD26" w14:textId="6338E986" w:rsidR="009226ED" w:rsidRPr="00C042B3" w:rsidRDefault="00EB212C" w:rsidP="007F0FEF">
      <w:pPr>
        <w:widowControl w:val="0"/>
        <w:autoSpaceDE w:val="0"/>
        <w:autoSpaceDN w:val="0"/>
        <w:adjustRightInd w:val="0"/>
        <w:spacing w:after="140" w:line="288" w:lineRule="auto"/>
        <w:rPr>
          <w:rFonts w:ascii="Times New Roman" w:hAnsi="Times New Roman" w:cs="Times New Roman"/>
          <w:lang w:val="en-CA"/>
        </w:rPr>
      </w:pPr>
      <w:r w:rsidRPr="00C042B3">
        <w:rPr>
          <w:rFonts w:ascii="Times New Roman" w:hAnsi="Times New Roman" w:cs="Times New Roman"/>
          <w:lang w:val="en-CA"/>
        </w:rPr>
        <w:fldChar w:fldCharType="end"/>
      </w:r>
    </w:p>
    <w:p w14:paraId="7B2A96E2" w14:textId="3C696C5F" w:rsidR="005A34C8" w:rsidRDefault="005A34C8">
      <w:pPr>
        <w:rPr>
          <w:rFonts w:ascii="Times New Roman" w:hAnsi="Times New Roman" w:cs="Times New Roman"/>
          <w:lang w:val="en-CA"/>
        </w:rPr>
      </w:pPr>
      <w:r>
        <w:rPr>
          <w:rFonts w:ascii="Times New Roman" w:hAnsi="Times New Roman" w:cs="Times New Roman"/>
          <w:lang w:val="en-CA"/>
        </w:rPr>
        <w:lastRenderedPageBreak/>
        <w:br w:type="page"/>
      </w:r>
    </w:p>
    <w:p w14:paraId="65FB5CFC" w14:textId="336F525A"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b/>
          <w:color w:val="000000" w:themeColor="text1"/>
        </w:rPr>
        <w:lastRenderedPageBreak/>
        <w:t>Appendix A: Needs Assessment Survey</w:t>
      </w:r>
    </w:p>
    <w:p w14:paraId="772B0E2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This appendix outlines the details of the survey. V-1 27-Oct-2016</w:t>
      </w:r>
    </w:p>
    <w:p w14:paraId="49CBE45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 email and landing page of the survey describe the survey to the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who will be asked to fill it out. Implied consent is requested so the survey results remain anonymous. The figure below is of an invitation to participate in a survey sent to the PI. The language used is a guide used to describe our survey.  </w:t>
      </w:r>
    </w:p>
    <w:p w14:paraId="2E047BC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noProof/>
          <w:color w:val="000000" w:themeColor="text1"/>
        </w:rPr>
        <w:drawing>
          <wp:inline distT="114300" distB="114300" distL="114300" distR="114300" wp14:anchorId="39CC42B1" wp14:editId="6C27580A">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29088" cy="6155477"/>
                    </a:xfrm>
                    <a:prstGeom prst="rect">
                      <a:avLst/>
                    </a:prstGeom>
                    <a:ln/>
                  </pic:spPr>
                </pic:pic>
              </a:graphicData>
            </a:graphic>
          </wp:inline>
        </w:drawing>
      </w:r>
    </w:p>
    <w:p w14:paraId="7D0C8F40" w14:textId="77777777" w:rsidR="005A34C8" w:rsidRPr="0058148C" w:rsidRDefault="005A34C8" w:rsidP="005A34C8">
      <w:pPr>
        <w:spacing w:after="240"/>
        <w:jc w:val="both"/>
        <w:rPr>
          <w:rFonts w:ascii="Times New Roman" w:hAnsi="Times New Roman" w:cs="Times New Roman"/>
          <w:color w:val="000000" w:themeColor="text1"/>
        </w:rPr>
      </w:pPr>
    </w:p>
    <w:p w14:paraId="65E078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Email: </w:t>
      </w:r>
    </w:p>
    <w:p w14:paraId="6F8BB42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email will contain the following email script:</w:t>
      </w:r>
    </w:p>
    <w:p w14:paraId="5D8AFB6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“Dear Colleague,</w:t>
      </w:r>
    </w:p>
    <w:p w14:paraId="37DBAA4F"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You are being invited to participate in a research study to understand how to increase the adoption of totally endoscopic ear surgery. We would like to invite you to participate in this voluntary, anonymous online survey, because you are a practicing Otolaryngologist. This voluntary survey’s objective is to collect data to answer these research questions by surveying practicing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and to publish the results in a research journal to fill this knowledge gap. </w:t>
      </w:r>
    </w:p>
    <w:p w14:paraId="01217743"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 5 minutes.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14:paraId="7BE901A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For questions regarding the research, please contact: </w:t>
      </w:r>
    </w:p>
    <w:p w14:paraId="34F16C57" w14:textId="77777777" w:rsidR="005A34C8" w:rsidRPr="0058148C" w:rsidRDefault="005A34C8" w:rsidP="005A34C8">
      <w:pPr>
        <w:spacing w:after="240"/>
        <w:jc w:val="both"/>
        <w:rPr>
          <w:rFonts w:ascii="Times New Roman" w:hAnsi="Times New Roman" w:cs="Times New Roman"/>
          <w:color w:val="000000" w:themeColor="text1"/>
        </w:rPr>
      </w:pPr>
      <w:proofErr w:type="spellStart"/>
      <w:r w:rsidRPr="0058148C">
        <w:rPr>
          <w:rFonts w:ascii="Times New Roman" w:hAnsi="Times New Roman" w:cs="Times New Roman"/>
          <w:color w:val="000000" w:themeColor="text1"/>
        </w:rPr>
        <w:t>Arushri</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Swarup</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MASc.</w:t>
      </w:r>
      <w:proofErr w:type="spellEnd"/>
      <w:r w:rsidRPr="0058148C">
        <w:rPr>
          <w:rFonts w:ascii="Times New Roman" w:hAnsi="Times New Roman" w:cs="Times New Roman"/>
          <w:color w:val="000000" w:themeColor="text1"/>
        </w:rPr>
        <w:t xml:space="preserve"> Candidate, Institute for Biomaterials and Biomedical Engineering,  University of Toronto, email: arushri.swarup@sickkids.ca</w:t>
      </w:r>
    </w:p>
    <w:p w14:paraId="2CD6109C"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Principal Investigator: Dr. Adrian James, </w:t>
      </w:r>
      <w:proofErr w:type="spellStart"/>
      <w:r w:rsidRPr="0058148C">
        <w:rPr>
          <w:rFonts w:ascii="Times New Roman" w:hAnsi="Times New Roman" w:cs="Times New Roman"/>
          <w:color w:val="000000" w:themeColor="text1"/>
        </w:rPr>
        <w:t>Paediatric</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Otorhinolaryngologist</w:t>
      </w:r>
      <w:proofErr w:type="spellEnd"/>
      <w:r w:rsidRPr="0058148C">
        <w:rPr>
          <w:rFonts w:ascii="Times New Roman" w:hAnsi="Times New Roman" w:cs="Times New Roman"/>
          <w:color w:val="000000" w:themeColor="text1"/>
        </w:rPr>
        <w:t xml:space="preserve">, </w:t>
      </w:r>
      <w:proofErr w:type="spellStart"/>
      <w:r w:rsidRPr="0058148C">
        <w:rPr>
          <w:rFonts w:ascii="Times New Roman" w:hAnsi="Times New Roman" w:cs="Times New Roman"/>
          <w:color w:val="000000" w:themeColor="text1"/>
        </w:rPr>
        <w:t>SickKids</w:t>
      </w:r>
      <w:proofErr w:type="spellEnd"/>
      <w:r w:rsidRPr="0058148C">
        <w:rPr>
          <w:rFonts w:ascii="Times New Roman" w:hAnsi="Times New Roman" w:cs="Times New Roman"/>
          <w:color w:val="000000" w:themeColor="text1"/>
        </w:rPr>
        <w:t xml:space="preserve"> Hospital, adrian.james@sickkids.ca</w:t>
      </w:r>
    </w:p>
    <w:p w14:paraId="2B4803B2"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Consent: </w:t>
      </w:r>
    </w:p>
    <w:p w14:paraId="04C2810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14:paraId="34DCE0AE"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survey is available by clicking on the link below:</w:t>
      </w:r>
    </w:p>
    <w:p w14:paraId="18A445B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71130A1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Landing Page of Survey:</w:t>
      </w:r>
    </w:p>
    <w:p w14:paraId="02761BCD"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“There is growing interest amongst </w:t>
      </w:r>
      <w:proofErr w:type="spellStart"/>
      <w:r w:rsidRPr="0058148C">
        <w:rPr>
          <w:rFonts w:ascii="Times New Roman" w:hAnsi="Times New Roman" w:cs="Times New Roman"/>
          <w:color w:val="000000" w:themeColor="text1"/>
        </w:rPr>
        <w:t>otologists</w:t>
      </w:r>
      <w:proofErr w:type="spellEnd"/>
      <w:r w:rsidRPr="0058148C">
        <w:rPr>
          <w:rFonts w:ascii="Times New Roman" w:hAnsi="Times New Roman" w:cs="Times New Roman"/>
          <w:color w:val="000000" w:themeColor="text1"/>
        </w:rPr>
        <w:t xml:space="preserve">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14:paraId="0815311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The approximate time to complete the survey is</w:t>
      </w:r>
      <w:r w:rsidRPr="0058148C">
        <w:rPr>
          <w:rFonts w:ascii="Times New Roman" w:hAnsi="Times New Roman" w:cs="Times New Roman"/>
          <w:b/>
          <w:color w:val="000000" w:themeColor="text1"/>
        </w:rPr>
        <w:t xml:space="preserve"> 5 minutes</w:t>
      </w:r>
      <w:r w:rsidRPr="0058148C">
        <w:rPr>
          <w:rFonts w:ascii="Times New Roman" w:hAnsi="Times New Roman" w:cs="Times New Roman"/>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14:paraId="3007DF0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lastRenderedPageBreak/>
        <w:t xml:space="preserve">By completing and submitting the survey, it will be implied that you consent to the researchers analyzing and presenting it. You may decide not to be in this study, and may withdraw at any time before submitting the survey. </w:t>
      </w:r>
    </w:p>
    <w:p w14:paraId="3903BA1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 xml:space="preserve">This survey is completely </w:t>
      </w:r>
      <w:r w:rsidRPr="0058148C">
        <w:rPr>
          <w:rFonts w:ascii="Times New Roman" w:hAnsi="Times New Roman" w:cs="Times New Roman"/>
          <w:b/>
          <w:color w:val="000000" w:themeColor="text1"/>
        </w:rPr>
        <w:t>voluntary</w:t>
      </w:r>
      <w:r w:rsidRPr="0058148C">
        <w:rPr>
          <w:rFonts w:ascii="Times New Roman" w:hAnsi="Times New Roman" w:cs="Times New Roman"/>
          <w:color w:val="000000" w:themeColor="text1"/>
        </w:rPr>
        <w:t xml:space="preserve"> and will remain confidential and </w:t>
      </w:r>
      <w:r w:rsidRPr="0058148C">
        <w:rPr>
          <w:rFonts w:ascii="Times New Roman" w:hAnsi="Times New Roman" w:cs="Times New Roman"/>
          <w:b/>
          <w:color w:val="000000" w:themeColor="text1"/>
        </w:rPr>
        <w:t>anonymous</w:t>
      </w:r>
      <w:r w:rsidRPr="0058148C">
        <w:rPr>
          <w:rFonts w:ascii="Times New Roman" w:hAnsi="Times New Roman" w:cs="Times New Roman"/>
          <w:color w:val="000000" w:themeColor="text1"/>
        </w:rPr>
        <w:t xml:space="preserve"> to the researchers. This survey is purely for research purposes.</w:t>
      </w:r>
    </w:p>
    <w:p w14:paraId="5F06FBE7"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continue to begin.”</w:t>
      </w:r>
    </w:p>
    <w:p w14:paraId="29FAB286"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i/>
          <w:color w:val="000000" w:themeColor="text1"/>
        </w:rPr>
        <w:t xml:space="preserve">Questionnaire: </w:t>
      </w:r>
      <w:r w:rsidRPr="0058148C">
        <w:rPr>
          <w:rFonts w:ascii="Times New Roman" w:hAnsi="Times New Roman" w:cs="Times New Roman"/>
          <w:color w:val="000000" w:themeColor="text1"/>
        </w:rPr>
        <w:t>Please refer to the questionnaire (Appendix C).</w:t>
      </w:r>
    </w:p>
    <w:p w14:paraId="119F7DD9"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In the case that we do not receive any responses within two weeks, we will send out one follow-up email to the invited participants. The email will read:</w:t>
      </w:r>
    </w:p>
    <w:p w14:paraId="2EABA608"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“Dear Dr.__________,</w:t>
      </w:r>
    </w:p>
    <w:p w14:paraId="0A0D3D3A"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14:paraId="38F29604"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14:paraId="4D71D6EB"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By answering the questions in the survey and submitting it, it will be implied that you consent to filling out your survey and the researchers using the anonymous data to analyze and present it.</w:t>
      </w:r>
    </w:p>
    <w:p w14:paraId="234EC971"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We thank you for your time. Please click below to begin.”</w:t>
      </w:r>
    </w:p>
    <w:p w14:paraId="2092C640" w14:textId="77777777" w:rsidR="005A34C8" w:rsidRPr="0058148C" w:rsidRDefault="005A34C8" w:rsidP="005A34C8">
      <w:pPr>
        <w:spacing w:after="240"/>
        <w:jc w:val="both"/>
        <w:rPr>
          <w:rFonts w:ascii="Times New Roman" w:hAnsi="Times New Roman" w:cs="Times New Roman"/>
          <w:color w:val="000000" w:themeColor="text1"/>
        </w:rPr>
      </w:pPr>
      <w:r w:rsidRPr="0058148C">
        <w:rPr>
          <w:rFonts w:ascii="Times New Roman" w:hAnsi="Times New Roman" w:cs="Times New Roman"/>
          <w:color w:val="000000" w:themeColor="text1"/>
        </w:rPr>
        <w:t>&lt;Link to survey&gt;</w:t>
      </w:r>
    </w:p>
    <w:p w14:paraId="3AC3A7D5" w14:textId="3D291D0F" w:rsidR="005A34C8" w:rsidRPr="0058148C" w:rsidRDefault="005A34C8" w:rsidP="0058148C">
      <w:pPr>
        <w:rPr>
          <w:rFonts w:ascii="Times New Roman" w:hAnsi="Times New Roman" w:cs="Times New Roman"/>
        </w:rPr>
      </w:pPr>
      <w:r w:rsidRPr="0058148C">
        <w:rPr>
          <w:rFonts w:ascii="Times New Roman" w:hAnsi="Times New Roman" w:cs="Times New Roman"/>
          <w:lang w:val="en-CA"/>
        </w:rPr>
        <w:br w:type="page"/>
      </w:r>
      <w:r w:rsidRPr="0058148C">
        <w:rPr>
          <w:rFonts w:ascii="Times New Roman" w:hAnsi="Times New Roman" w:cs="Times New Roman"/>
          <w:b/>
        </w:rPr>
        <w:lastRenderedPageBreak/>
        <w:t>Appendix B: Data Collection Form for the Time Flow Study</w:t>
      </w:r>
    </w:p>
    <w:p w14:paraId="7F0A7828" w14:textId="77777777" w:rsidR="005A34C8" w:rsidRPr="0058148C" w:rsidRDefault="005A34C8" w:rsidP="005A34C8">
      <w:pPr>
        <w:spacing w:after="240"/>
        <w:jc w:val="both"/>
        <w:rPr>
          <w:rFonts w:ascii="Times New Roman" w:hAnsi="Times New Roman" w:cs="Times New Roman"/>
        </w:rPr>
      </w:pPr>
      <w:r w:rsidRPr="0058148C">
        <w:rPr>
          <w:rFonts w:ascii="Times New Roman" w:hAnsi="Times New Roman" w:cs="Times New Roman"/>
          <w:i/>
        </w:rPr>
        <w:t>Time Flow Study Data Collection Form V-1 27-Oct-2016</w:t>
      </w:r>
    </w:p>
    <w:tbl>
      <w:tblPr>
        <w:tblW w:w="11145" w:type="dxa"/>
        <w:tblInd w:w="-3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gridCol w:w="1620"/>
        <w:gridCol w:w="1710"/>
      </w:tblGrid>
      <w:tr w:rsidR="005A34C8" w:rsidRPr="00481248" w14:paraId="1CD6AD02" w14:textId="77777777" w:rsidTr="00161B0A">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FB0984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44CFD941" w14:textId="0255332B" w:rsidR="005A34C8" w:rsidRPr="00481248" w:rsidRDefault="005A34C8" w:rsidP="00161B0A">
            <w:pPr>
              <w:widowControl w:val="0"/>
              <w:rPr>
                <w:rFonts w:ascii="Times New Roman" w:hAnsi="Times New Roman" w:cs="Times New Roman"/>
                <w:sz w:val="21"/>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4CE622F" w14:textId="1998AE7F"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C99A18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3C5A407A" w14:textId="77777777" w:rsidTr="00161B0A">
        <w:trPr>
          <w:trHeight w:val="443"/>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B7EDF4"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14:paraId="1530ADB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7860E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CE6C1A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7BA0014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710" w:type="dxa"/>
            <w:tcBorders>
              <w:bottom w:val="single" w:sz="8" w:space="0" w:color="000000"/>
              <w:right w:val="single" w:sz="8" w:space="0" w:color="000000"/>
            </w:tcBorders>
            <w:tcMar>
              <w:top w:w="100" w:type="dxa"/>
              <w:left w:w="100" w:type="dxa"/>
              <w:bottom w:w="100" w:type="dxa"/>
              <w:right w:w="100" w:type="dxa"/>
            </w:tcMar>
          </w:tcPr>
          <w:p w14:paraId="445CEF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r>
      <w:tr w:rsidR="005A34C8" w:rsidRPr="00481248" w14:paraId="0967144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68694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99BA447"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FA2FC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1306D18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07A1471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1321547" w14:textId="77777777" w:rsidR="005A34C8" w:rsidRPr="00481248" w:rsidRDefault="005A34C8" w:rsidP="00161B0A">
            <w:pPr>
              <w:widowControl w:val="0"/>
              <w:rPr>
                <w:rFonts w:ascii="Times New Roman" w:hAnsi="Times New Roman" w:cs="Times New Roman"/>
                <w:sz w:val="21"/>
              </w:rPr>
            </w:pPr>
          </w:p>
        </w:tc>
      </w:tr>
      <w:tr w:rsidR="005A34C8" w:rsidRPr="00481248" w14:paraId="44FF17B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82505F"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521F28"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258228C9"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63663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953F7A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54FE488" w14:textId="77777777" w:rsidR="005A34C8" w:rsidRPr="00481248" w:rsidRDefault="005A34C8" w:rsidP="00161B0A">
            <w:pPr>
              <w:widowControl w:val="0"/>
              <w:rPr>
                <w:rFonts w:ascii="Times New Roman" w:hAnsi="Times New Roman" w:cs="Times New Roman"/>
                <w:sz w:val="21"/>
              </w:rPr>
            </w:pPr>
          </w:p>
        </w:tc>
      </w:tr>
      <w:tr w:rsidR="005A34C8" w:rsidRPr="00481248" w14:paraId="10FF12C2"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3D86F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86EC5F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6CAE26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0112AD3"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DA4DEC1"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90286EE" w14:textId="77777777" w:rsidR="005A34C8" w:rsidRPr="00481248" w:rsidRDefault="005A34C8" w:rsidP="00161B0A">
            <w:pPr>
              <w:widowControl w:val="0"/>
              <w:rPr>
                <w:rFonts w:ascii="Times New Roman" w:hAnsi="Times New Roman" w:cs="Times New Roman"/>
                <w:sz w:val="21"/>
              </w:rPr>
            </w:pPr>
          </w:p>
        </w:tc>
      </w:tr>
      <w:tr w:rsidR="005A34C8" w:rsidRPr="00481248" w14:paraId="0A208FF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F5C1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4FCC05D"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2F6C79B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872C36"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2FB80AA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7E80D0" w14:textId="77777777" w:rsidR="005A34C8" w:rsidRPr="00481248" w:rsidRDefault="005A34C8" w:rsidP="00161B0A">
            <w:pPr>
              <w:widowControl w:val="0"/>
              <w:rPr>
                <w:rFonts w:ascii="Times New Roman" w:hAnsi="Times New Roman" w:cs="Times New Roman"/>
                <w:sz w:val="21"/>
              </w:rPr>
            </w:pPr>
          </w:p>
        </w:tc>
      </w:tr>
      <w:tr w:rsidR="005A34C8" w:rsidRPr="00481248" w14:paraId="41E82603"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FDFD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37BA85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09F57B35"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298447D1"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2C3F32B"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2549515" w14:textId="77777777" w:rsidR="005A34C8" w:rsidRPr="00481248" w:rsidRDefault="005A34C8" w:rsidP="00161B0A">
            <w:pPr>
              <w:widowControl w:val="0"/>
              <w:rPr>
                <w:rFonts w:ascii="Times New Roman" w:hAnsi="Times New Roman" w:cs="Times New Roman"/>
                <w:sz w:val="21"/>
              </w:rPr>
            </w:pPr>
          </w:p>
        </w:tc>
      </w:tr>
      <w:tr w:rsidR="005A34C8" w:rsidRPr="00481248" w14:paraId="7F0C09CE"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0723B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66F13F00"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00ACCF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96570F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3ABF37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6A83BD5" w14:textId="77777777" w:rsidR="005A34C8" w:rsidRPr="00481248" w:rsidRDefault="005A34C8" w:rsidP="00161B0A">
            <w:pPr>
              <w:widowControl w:val="0"/>
              <w:rPr>
                <w:rFonts w:ascii="Times New Roman" w:hAnsi="Times New Roman" w:cs="Times New Roman"/>
                <w:sz w:val="21"/>
              </w:rPr>
            </w:pPr>
          </w:p>
        </w:tc>
      </w:tr>
      <w:tr w:rsidR="005A34C8" w:rsidRPr="00481248" w14:paraId="29656B86"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E12338"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710C6B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9A4ADEE"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DB14D9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5F97FC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FA8CA4B" w14:textId="77777777" w:rsidR="005A34C8" w:rsidRPr="00481248" w:rsidRDefault="005A34C8" w:rsidP="00161B0A">
            <w:pPr>
              <w:widowControl w:val="0"/>
              <w:rPr>
                <w:rFonts w:ascii="Times New Roman" w:hAnsi="Times New Roman" w:cs="Times New Roman"/>
                <w:sz w:val="21"/>
              </w:rPr>
            </w:pPr>
          </w:p>
        </w:tc>
      </w:tr>
      <w:tr w:rsidR="005A34C8" w:rsidRPr="00481248" w14:paraId="6B1876E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DACA1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0E86FEF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6BEF1454"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DEBBDD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7DFE87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3E59F2E" w14:textId="77777777" w:rsidR="005A34C8" w:rsidRPr="00481248" w:rsidRDefault="005A34C8" w:rsidP="00161B0A">
            <w:pPr>
              <w:widowControl w:val="0"/>
              <w:rPr>
                <w:rFonts w:ascii="Times New Roman" w:hAnsi="Times New Roman" w:cs="Times New Roman"/>
                <w:sz w:val="21"/>
              </w:rPr>
            </w:pPr>
          </w:p>
        </w:tc>
      </w:tr>
      <w:tr w:rsidR="005A34C8" w:rsidRPr="00481248" w14:paraId="6BBB65E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96A243"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DBA11B"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21C06E9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E5E5769"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44C53D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F38A914" w14:textId="77777777" w:rsidR="005A34C8" w:rsidRPr="00481248" w:rsidRDefault="005A34C8" w:rsidP="00161B0A">
            <w:pPr>
              <w:widowControl w:val="0"/>
              <w:rPr>
                <w:rFonts w:ascii="Times New Roman" w:hAnsi="Times New Roman" w:cs="Times New Roman"/>
                <w:sz w:val="21"/>
              </w:rPr>
            </w:pPr>
          </w:p>
        </w:tc>
      </w:tr>
      <w:tr w:rsidR="005A34C8" w:rsidRPr="00481248" w14:paraId="490A0C0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0BEF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41EAA2D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61759972"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78CA2F8"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9550E4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7F10F814" w14:textId="77777777" w:rsidR="005A34C8" w:rsidRPr="00481248" w:rsidRDefault="005A34C8" w:rsidP="00161B0A">
            <w:pPr>
              <w:widowControl w:val="0"/>
              <w:rPr>
                <w:rFonts w:ascii="Times New Roman" w:hAnsi="Times New Roman" w:cs="Times New Roman"/>
                <w:sz w:val="21"/>
              </w:rPr>
            </w:pPr>
          </w:p>
        </w:tc>
      </w:tr>
      <w:tr w:rsidR="005A34C8" w:rsidRPr="00481248" w14:paraId="18A38128" w14:textId="77777777" w:rsidTr="00161B0A">
        <w:trPr>
          <w:trHeight w:val="420"/>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217B5C3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148D0891" w14:textId="116B089F" w:rsidR="005A34C8" w:rsidRPr="00481248" w:rsidRDefault="005A34C8" w:rsidP="00161B0A">
            <w:pPr>
              <w:widowControl w:val="0"/>
              <w:rPr>
                <w:rFonts w:ascii="Times New Roman" w:hAnsi="Times New Roman" w:cs="Times New Roman"/>
                <w:sz w:val="21"/>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018E55B5" w14:textId="52367502"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c>
          <w:tcPr>
            <w:tcW w:w="333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4C7AA89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color w:val="FFFFFF"/>
                <w:sz w:val="21"/>
                <w:highlight w:val="black"/>
              </w:rPr>
              <w:t>Study Number: XXXXX</w:t>
            </w:r>
          </w:p>
        </w:tc>
      </w:tr>
      <w:tr w:rsidR="005A34C8" w:rsidRPr="00481248" w14:paraId="2DAA66CA"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9E8C9C" w14:textId="77777777" w:rsidR="005A34C8" w:rsidRPr="00481248" w:rsidRDefault="005A34C8" w:rsidP="00161B0A">
            <w:pPr>
              <w:widowControl w:val="0"/>
              <w:rPr>
                <w:rFonts w:ascii="Times New Roman" w:hAnsi="Times New Roman" w:cs="Times New Roman"/>
                <w:sz w:val="21"/>
              </w:rPr>
            </w:pPr>
            <w:proofErr w:type="spellStart"/>
            <w:r w:rsidRPr="00481248">
              <w:rPr>
                <w:rFonts w:ascii="Times New Roman" w:hAnsi="Times New Roman" w:cs="Times New Roman"/>
                <w:sz w:val="21"/>
              </w:rPr>
              <w:t>Cholesteatoma</w:t>
            </w:r>
            <w:proofErr w:type="spellEnd"/>
            <w:r w:rsidRPr="00481248">
              <w:rPr>
                <w:rFonts w:ascii="Times New Roman" w:hAnsi="Times New Roman" w:cs="Times New Roman"/>
                <w:sz w:val="21"/>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0485158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009812F2"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651B9026"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Time (min)</w:t>
            </w:r>
          </w:p>
        </w:tc>
        <w:tc>
          <w:tcPr>
            <w:tcW w:w="1620" w:type="dxa"/>
            <w:tcBorders>
              <w:bottom w:val="single" w:sz="8" w:space="0" w:color="000000"/>
              <w:right w:val="single" w:sz="8" w:space="0" w:color="000000"/>
            </w:tcBorders>
            <w:tcMar>
              <w:top w:w="100" w:type="dxa"/>
              <w:left w:w="100" w:type="dxa"/>
              <w:bottom w:w="100" w:type="dxa"/>
              <w:right w:w="100" w:type="dxa"/>
            </w:tcMar>
          </w:tcPr>
          <w:p w14:paraId="6D75F186"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0BF8050" w14:textId="77777777" w:rsidR="005A34C8" w:rsidRPr="00481248" w:rsidRDefault="005A34C8" w:rsidP="00161B0A">
            <w:pPr>
              <w:widowControl w:val="0"/>
              <w:rPr>
                <w:rFonts w:ascii="Times New Roman" w:hAnsi="Times New Roman" w:cs="Times New Roman"/>
                <w:sz w:val="21"/>
              </w:rPr>
            </w:pPr>
          </w:p>
        </w:tc>
      </w:tr>
      <w:tr w:rsidR="005A34C8" w:rsidRPr="00481248" w14:paraId="4BD6A26C"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36122B"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1E640411"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7DFCD12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6F16C6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6D7DEE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28FA5C1" w14:textId="77777777" w:rsidR="005A34C8" w:rsidRPr="00481248" w:rsidRDefault="005A34C8" w:rsidP="00161B0A">
            <w:pPr>
              <w:widowControl w:val="0"/>
              <w:rPr>
                <w:rFonts w:ascii="Times New Roman" w:hAnsi="Times New Roman" w:cs="Times New Roman"/>
                <w:sz w:val="21"/>
              </w:rPr>
            </w:pPr>
          </w:p>
        </w:tc>
      </w:tr>
      <w:tr w:rsidR="005A34C8" w:rsidRPr="00481248" w14:paraId="0C3B667F"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1E3C0"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32B006A"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 xml:space="preserve">Injecting </w:t>
            </w:r>
            <w:proofErr w:type="spellStart"/>
            <w:r w:rsidRPr="00481248">
              <w:rPr>
                <w:rFonts w:ascii="Times New Roman" w:hAnsi="Times New Roman" w:cs="Times New Roman"/>
                <w:sz w:val="21"/>
              </w:rPr>
              <w:t>Anaesthesia</w:t>
            </w:r>
            <w:proofErr w:type="spellEnd"/>
          </w:p>
        </w:tc>
        <w:tc>
          <w:tcPr>
            <w:tcW w:w="1665" w:type="dxa"/>
            <w:tcBorders>
              <w:bottom w:val="single" w:sz="8" w:space="0" w:color="000000"/>
              <w:right w:val="single" w:sz="8" w:space="0" w:color="000000"/>
            </w:tcBorders>
            <w:tcMar>
              <w:top w:w="100" w:type="dxa"/>
              <w:left w:w="100" w:type="dxa"/>
              <w:bottom w:w="100" w:type="dxa"/>
              <w:right w:w="100" w:type="dxa"/>
            </w:tcMar>
          </w:tcPr>
          <w:p w14:paraId="43BB96C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E9554CD"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1E2E889"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8FF7BC1" w14:textId="77777777" w:rsidR="005A34C8" w:rsidRPr="00481248" w:rsidRDefault="005A34C8" w:rsidP="00161B0A">
            <w:pPr>
              <w:widowControl w:val="0"/>
              <w:rPr>
                <w:rFonts w:ascii="Times New Roman" w:hAnsi="Times New Roman" w:cs="Times New Roman"/>
                <w:sz w:val="21"/>
              </w:rPr>
            </w:pPr>
          </w:p>
        </w:tc>
      </w:tr>
      <w:tr w:rsidR="005A34C8" w:rsidRPr="00481248" w14:paraId="2B16CA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D7BF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8D1AF8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5F48AD3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22A97B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3709F9F4"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14C6D645" w14:textId="77777777" w:rsidR="005A34C8" w:rsidRPr="00481248" w:rsidRDefault="005A34C8" w:rsidP="00161B0A">
            <w:pPr>
              <w:widowControl w:val="0"/>
              <w:rPr>
                <w:rFonts w:ascii="Times New Roman" w:hAnsi="Times New Roman" w:cs="Times New Roman"/>
                <w:sz w:val="21"/>
              </w:rPr>
            </w:pPr>
          </w:p>
        </w:tc>
      </w:tr>
      <w:tr w:rsidR="005A34C8" w:rsidRPr="00481248" w14:paraId="319CEEE9"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5A6B32"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BCF247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14B7F2FB"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6FF14EA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1763B48A"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11D172" w14:textId="77777777" w:rsidR="005A34C8" w:rsidRPr="00481248" w:rsidRDefault="005A34C8" w:rsidP="00161B0A">
            <w:pPr>
              <w:widowControl w:val="0"/>
              <w:rPr>
                <w:rFonts w:ascii="Times New Roman" w:hAnsi="Times New Roman" w:cs="Times New Roman"/>
                <w:sz w:val="21"/>
              </w:rPr>
            </w:pPr>
          </w:p>
        </w:tc>
      </w:tr>
      <w:tr w:rsidR="005A34C8" w:rsidRPr="00481248" w14:paraId="70193E58"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63B1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749577A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251D5383"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71198175"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A886088"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CEC4B7F" w14:textId="77777777" w:rsidR="005A34C8" w:rsidRPr="00481248" w:rsidRDefault="005A34C8" w:rsidP="00161B0A">
            <w:pPr>
              <w:widowControl w:val="0"/>
              <w:rPr>
                <w:rFonts w:ascii="Times New Roman" w:hAnsi="Times New Roman" w:cs="Times New Roman"/>
                <w:sz w:val="21"/>
              </w:rPr>
            </w:pPr>
          </w:p>
        </w:tc>
      </w:tr>
      <w:tr w:rsidR="005A34C8" w:rsidRPr="00481248" w14:paraId="54FA579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79B5CD"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F402874"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1B5CBFB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50336D3A"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FF2282E"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67FC4BF1" w14:textId="77777777" w:rsidR="005A34C8" w:rsidRPr="00481248" w:rsidRDefault="005A34C8" w:rsidP="00161B0A">
            <w:pPr>
              <w:widowControl w:val="0"/>
              <w:rPr>
                <w:rFonts w:ascii="Times New Roman" w:hAnsi="Times New Roman" w:cs="Times New Roman"/>
                <w:sz w:val="21"/>
              </w:rPr>
            </w:pPr>
          </w:p>
        </w:tc>
      </w:tr>
      <w:tr w:rsidR="005A34C8" w:rsidRPr="00481248" w14:paraId="235FD3A0"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FED2B6"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24E652F5"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33093561"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351A2CF"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DDF87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501C70" w14:textId="77777777" w:rsidR="005A34C8" w:rsidRPr="00481248" w:rsidRDefault="005A34C8" w:rsidP="00161B0A">
            <w:pPr>
              <w:widowControl w:val="0"/>
              <w:rPr>
                <w:rFonts w:ascii="Times New Roman" w:hAnsi="Times New Roman" w:cs="Times New Roman"/>
                <w:sz w:val="21"/>
              </w:rPr>
            </w:pPr>
          </w:p>
        </w:tc>
      </w:tr>
      <w:tr w:rsidR="005A34C8" w:rsidRPr="00481248" w14:paraId="2431B641"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659EC"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F4806F"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DF00A06"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0CBD7102"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5AA5119F"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9A1EDF0" w14:textId="77777777" w:rsidR="005A34C8" w:rsidRPr="00481248" w:rsidRDefault="005A34C8" w:rsidP="00161B0A">
            <w:pPr>
              <w:widowControl w:val="0"/>
              <w:rPr>
                <w:rFonts w:ascii="Times New Roman" w:hAnsi="Times New Roman" w:cs="Times New Roman"/>
                <w:sz w:val="21"/>
              </w:rPr>
            </w:pPr>
          </w:p>
        </w:tc>
      </w:tr>
      <w:tr w:rsidR="005A34C8" w:rsidRPr="00481248" w14:paraId="4070C744"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29999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0F5A4EC"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5AC4C9A0"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4A77DB70"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732A2922"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3378E833" w14:textId="77777777" w:rsidR="005A34C8" w:rsidRPr="00481248" w:rsidRDefault="005A34C8" w:rsidP="00161B0A">
            <w:pPr>
              <w:widowControl w:val="0"/>
              <w:rPr>
                <w:rFonts w:ascii="Times New Roman" w:hAnsi="Times New Roman" w:cs="Times New Roman"/>
                <w:sz w:val="21"/>
              </w:rPr>
            </w:pPr>
          </w:p>
        </w:tc>
      </w:tr>
      <w:tr w:rsidR="005A34C8" w:rsidRPr="00481248" w14:paraId="32239045" w14:textId="77777777" w:rsidTr="00161B0A">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995445" w14:textId="77777777" w:rsidR="005A34C8" w:rsidRPr="00481248" w:rsidRDefault="005A34C8" w:rsidP="00161B0A">
            <w:pPr>
              <w:widowControl w:val="0"/>
              <w:rPr>
                <w:rFonts w:ascii="Times New Roman" w:hAnsi="Times New Roman" w:cs="Times New Roman"/>
                <w:sz w:val="21"/>
              </w:rPr>
            </w:pPr>
          </w:p>
        </w:tc>
        <w:tc>
          <w:tcPr>
            <w:tcW w:w="2910" w:type="dxa"/>
            <w:tcBorders>
              <w:bottom w:val="single" w:sz="8" w:space="0" w:color="000000"/>
              <w:right w:val="single" w:sz="8" w:space="0" w:color="000000"/>
            </w:tcBorders>
            <w:tcMar>
              <w:top w:w="100" w:type="dxa"/>
              <w:left w:w="100" w:type="dxa"/>
              <w:bottom w:w="100" w:type="dxa"/>
              <w:right w:w="100" w:type="dxa"/>
            </w:tcMar>
          </w:tcPr>
          <w:p w14:paraId="3242A95E" w14:textId="77777777" w:rsidR="005A34C8" w:rsidRPr="00481248" w:rsidRDefault="005A34C8" w:rsidP="00161B0A">
            <w:pPr>
              <w:widowControl w:val="0"/>
              <w:rPr>
                <w:rFonts w:ascii="Times New Roman" w:hAnsi="Times New Roman" w:cs="Times New Roman"/>
                <w:sz w:val="21"/>
              </w:rPr>
            </w:pPr>
            <w:r w:rsidRPr="00481248">
              <w:rPr>
                <w:rFonts w:ascii="Times New Roman" w:hAnsi="Times New Roman" w:cs="Times New Roman"/>
                <w:sz w:val="21"/>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2684DDF" w14:textId="77777777" w:rsidR="005A34C8" w:rsidRPr="00481248" w:rsidRDefault="005A34C8" w:rsidP="00161B0A">
            <w:pPr>
              <w:widowControl w:val="0"/>
              <w:rPr>
                <w:rFonts w:ascii="Times New Roman" w:hAnsi="Times New Roman" w:cs="Times New Roman"/>
                <w:sz w:val="21"/>
              </w:rPr>
            </w:pPr>
          </w:p>
        </w:tc>
        <w:tc>
          <w:tcPr>
            <w:tcW w:w="1455" w:type="dxa"/>
            <w:tcBorders>
              <w:bottom w:val="single" w:sz="8" w:space="0" w:color="000000"/>
              <w:right w:val="single" w:sz="8" w:space="0" w:color="000000"/>
            </w:tcBorders>
            <w:tcMar>
              <w:top w:w="100" w:type="dxa"/>
              <w:left w:w="100" w:type="dxa"/>
              <w:bottom w:w="100" w:type="dxa"/>
              <w:right w:w="100" w:type="dxa"/>
            </w:tcMar>
          </w:tcPr>
          <w:p w14:paraId="36802BDE" w14:textId="77777777" w:rsidR="005A34C8" w:rsidRPr="00481248" w:rsidRDefault="005A34C8" w:rsidP="00161B0A">
            <w:pPr>
              <w:widowControl w:val="0"/>
              <w:rPr>
                <w:rFonts w:ascii="Times New Roman" w:hAnsi="Times New Roman" w:cs="Times New Roman"/>
                <w:sz w:val="21"/>
              </w:rPr>
            </w:pPr>
          </w:p>
        </w:tc>
        <w:tc>
          <w:tcPr>
            <w:tcW w:w="1620" w:type="dxa"/>
            <w:tcBorders>
              <w:bottom w:val="single" w:sz="8" w:space="0" w:color="000000"/>
              <w:right w:val="single" w:sz="8" w:space="0" w:color="000000"/>
            </w:tcBorders>
            <w:tcMar>
              <w:top w:w="100" w:type="dxa"/>
              <w:left w:w="100" w:type="dxa"/>
              <w:bottom w:w="100" w:type="dxa"/>
              <w:right w:w="100" w:type="dxa"/>
            </w:tcMar>
          </w:tcPr>
          <w:p w14:paraId="6E1FC4E7" w14:textId="77777777" w:rsidR="005A34C8" w:rsidRPr="00481248" w:rsidRDefault="005A34C8" w:rsidP="00161B0A">
            <w:pPr>
              <w:widowControl w:val="0"/>
              <w:rPr>
                <w:rFonts w:ascii="Times New Roman" w:hAnsi="Times New Roman" w:cs="Times New Roman"/>
                <w:sz w:val="21"/>
              </w:rPr>
            </w:pPr>
          </w:p>
        </w:tc>
        <w:tc>
          <w:tcPr>
            <w:tcW w:w="1710" w:type="dxa"/>
            <w:tcBorders>
              <w:bottom w:val="single" w:sz="8" w:space="0" w:color="000000"/>
              <w:right w:val="single" w:sz="8" w:space="0" w:color="000000"/>
            </w:tcBorders>
            <w:tcMar>
              <w:top w:w="100" w:type="dxa"/>
              <w:left w:w="100" w:type="dxa"/>
              <w:bottom w:w="100" w:type="dxa"/>
              <w:right w:w="100" w:type="dxa"/>
            </w:tcMar>
          </w:tcPr>
          <w:p w14:paraId="53D1C947" w14:textId="77777777" w:rsidR="005A34C8" w:rsidRPr="00481248" w:rsidRDefault="005A34C8" w:rsidP="00161B0A">
            <w:pPr>
              <w:widowControl w:val="0"/>
              <w:rPr>
                <w:rFonts w:ascii="Times New Roman" w:hAnsi="Times New Roman" w:cs="Times New Roman"/>
                <w:sz w:val="21"/>
              </w:rPr>
            </w:pPr>
          </w:p>
        </w:tc>
      </w:tr>
    </w:tbl>
    <w:p w14:paraId="19627AFD" w14:textId="77777777" w:rsidR="005A34C8" w:rsidRPr="0058148C" w:rsidRDefault="005A34C8" w:rsidP="005A34C8">
      <w:pPr>
        <w:spacing w:after="240"/>
        <w:jc w:val="both"/>
        <w:rPr>
          <w:rFonts w:ascii="Times New Roman" w:hAnsi="Times New Roman" w:cs="Times New Roman"/>
        </w:rPr>
      </w:pPr>
    </w:p>
    <w:p w14:paraId="1B2EA78A" w14:textId="639026C8" w:rsidR="005A34C8" w:rsidRPr="00481248" w:rsidRDefault="005A34C8">
      <w:pPr>
        <w:rPr>
          <w:rFonts w:ascii="Times New Roman" w:hAnsi="Times New Roman" w:cs="Times New Roman"/>
        </w:rPr>
      </w:pPr>
      <w:r w:rsidRPr="0058148C">
        <w:rPr>
          <w:rFonts w:ascii="Times New Roman" w:hAnsi="Times New Roman" w:cs="Times New Roman"/>
        </w:rPr>
        <w:t>Note: The study number is a randomly generated 5-digit code</w:t>
      </w:r>
      <w:r w:rsidR="00481248">
        <w:rPr>
          <w:rFonts w:ascii="Times New Roman" w:hAnsi="Times New Roman" w:cs="Times New Roman"/>
        </w:rPr>
        <w:t xml:space="preserve">. </w:t>
      </w:r>
      <w:r w:rsidRPr="0058148C">
        <w:rPr>
          <w:rFonts w:ascii="Times New Roman" w:hAnsi="Times New Roman" w:cs="Times New Roman"/>
          <w:lang w:val="en-CA"/>
        </w:rPr>
        <w:br w:type="page"/>
      </w:r>
    </w:p>
    <w:p w14:paraId="498D740D" w14:textId="6D62C659" w:rsidR="005A34C8" w:rsidRDefault="00161B0A">
      <w:pPr>
        <w:rPr>
          <w:rFonts w:ascii="Times New Roman" w:hAnsi="Times New Roman" w:cs="Times New Roman"/>
          <w:b/>
          <w:lang w:val="en-CA"/>
        </w:rPr>
      </w:pPr>
      <w:r>
        <w:rPr>
          <w:rFonts w:ascii="Times New Roman" w:hAnsi="Times New Roman" w:cs="Times New Roman"/>
          <w:b/>
          <w:lang w:val="en-CA"/>
        </w:rPr>
        <w:lastRenderedPageBreak/>
        <w:t>Appendix C: Questionnaire</w:t>
      </w:r>
    </w:p>
    <w:p w14:paraId="68B1F886" w14:textId="1971A3F7" w:rsidR="00F715D3" w:rsidRDefault="00F715D3">
      <w:pPr>
        <w:rPr>
          <w:rFonts w:ascii="Times New Roman" w:hAnsi="Times New Roman" w:cs="Times New Roman"/>
          <w:i/>
          <w:lang w:val="en-CA"/>
        </w:rPr>
      </w:pPr>
      <w:r>
        <w:rPr>
          <w:rFonts w:ascii="Times New Roman" w:hAnsi="Times New Roman" w:cs="Times New Roman"/>
          <w:i/>
          <w:lang w:val="en-CA"/>
        </w:rPr>
        <w:t>The following outlines the questions asked in the Needs Assessment Survey V-1 27-Oct-2016.</w:t>
      </w:r>
    </w:p>
    <w:p w14:paraId="65C38928" w14:textId="77777777" w:rsidR="00F715D3" w:rsidRDefault="00F715D3">
      <w:pPr>
        <w:rPr>
          <w:rFonts w:ascii="Times New Roman" w:hAnsi="Times New Roman" w:cs="Times New Roman"/>
          <w:lang w:val="en-CA"/>
        </w:rPr>
      </w:pPr>
    </w:p>
    <w:p w14:paraId="37AC0BCE" w14:textId="53D569B8" w:rsidR="00F715D3" w:rsidRPr="00F715D3" w:rsidRDefault="00F715D3">
      <w:pPr>
        <w:rPr>
          <w:rFonts w:ascii="Times New Roman" w:hAnsi="Times New Roman" w:cs="Times New Roman"/>
          <w:lang w:val="en-CA"/>
        </w:rPr>
      </w:pPr>
      <w:r>
        <w:rPr>
          <w:rFonts w:ascii="Times New Roman" w:hAnsi="Times New Roman" w:cs="Times New Roman"/>
          <w:lang w:val="en-CA"/>
        </w:rPr>
        <w:t xml:space="preserve">The questions are continuations from the current views of ear surgeons regarding </w:t>
      </w:r>
      <w:proofErr w:type="spellStart"/>
      <w:r>
        <w:rPr>
          <w:rFonts w:ascii="Times New Roman" w:hAnsi="Times New Roman" w:cs="Times New Roman"/>
          <w:lang w:val="en-CA"/>
        </w:rPr>
        <w:t>transcanal</w:t>
      </w:r>
      <w:proofErr w:type="spellEnd"/>
      <w:r>
        <w:rPr>
          <w:rFonts w:ascii="Times New Roman" w:hAnsi="Times New Roman" w:cs="Times New Roman"/>
          <w:lang w:val="en-CA"/>
        </w:rPr>
        <w:t xml:space="preserve"> endoscopic ear surgery in Canada </w:t>
      </w:r>
      <w:r w:rsidRPr="00C042B3">
        <w:rPr>
          <w:rFonts w:ascii="Times New Roman" w:hAnsi="Times New Roman" w:cs="Times New Roman"/>
        </w:rPr>
        <w:fldChar w:fldCharType="begin" w:fldLock="1"/>
      </w:r>
      <w:r w:rsidRPr="00C042B3">
        <w:rPr>
          <w:rFonts w:ascii="Times New Roman" w:hAnsi="Times New Roman" w:cs="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"(9)", "plainTextFormattedCitation" : "(9)", "previouslyFormattedCitation" : "(9)" }, "properties" : { "noteIndex" : 0 }, "schema" : "https://github.com/citation-style-language/schema/raw/master/csl-citation.json" }</w:instrText>
      </w:r>
      <w:r w:rsidRPr="00C042B3">
        <w:rPr>
          <w:rFonts w:ascii="Times New Roman" w:hAnsi="Times New Roman" w:cs="Times New Roman"/>
        </w:rPr>
        <w:fldChar w:fldCharType="separate"/>
      </w:r>
      <w:r w:rsidRPr="00C042B3">
        <w:rPr>
          <w:rFonts w:ascii="Times New Roman" w:hAnsi="Times New Roman" w:cs="Times New Roman"/>
          <w:noProof/>
        </w:rPr>
        <w:t>(9)</w:t>
      </w:r>
      <w:r w:rsidRPr="00C042B3">
        <w:rPr>
          <w:rFonts w:ascii="Times New Roman" w:hAnsi="Times New Roman" w:cs="Times New Roman"/>
        </w:rPr>
        <w:fldChar w:fldCharType="end"/>
      </w:r>
      <w:r w:rsidRPr="00C042B3">
        <w:rPr>
          <w:rFonts w:ascii="Times New Roman" w:hAnsi="Times New Roman" w:cs="Times New Roman"/>
        </w:rPr>
        <w:t>.</w:t>
      </w:r>
    </w:p>
    <w:p w14:paraId="52A9E3D3" w14:textId="77777777" w:rsidR="005A34C8" w:rsidRPr="0058148C" w:rsidRDefault="005A34C8">
      <w:pPr>
        <w:rPr>
          <w:rFonts w:ascii="Times New Roman" w:hAnsi="Times New Roman" w:cs="Times New Roman"/>
          <w:lang w:val="en-CA"/>
        </w:rPr>
      </w:pPr>
    </w:p>
    <w:p w14:paraId="448A6C86" w14:textId="51168ADB" w:rsidR="005A34C8" w:rsidRPr="0058148C" w:rsidRDefault="005A34C8">
      <w:pPr>
        <w:rPr>
          <w:rFonts w:ascii="Times New Roman" w:hAnsi="Times New Roman" w:cs="Times New Roman"/>
          <w:lang w:val="en-CA"/>
        </w:rPr>
      </w:pPr>
      <w:r w:rsidRPr="0058148C">
        <w:rPr>
          <w:rFonts w:ascii="Times New Roman" w:hAnsi="Times New Roman" w:cs="Times New Roman"/>
          <w:noProof/>
        </w:rPr>
        <w:drawing>
          <wp:inline distT="0" distB="0" distL="0" distR="0" wp14:anchorId="68D9C84D" wp14:editId="43069201">
            <wp:extent cx="6404692" cy="4280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8"/>
                    <a:stretch/>
                  </pic:blipFill>
                  <pic:spPr bwMode="auto">
                    <a:xfrm>
                      <a:off x="0" y="0"/>
                      <a:ext cx="6404692" cy="4280535"/>
                    </a:xfrm>
                    <a:prstGeom prst="rect">
                      <a:avLst/>
                    </a:prstGeom>
                    <a:ln>
                      <a:noFill/>
                    </a:ln>
                    <a:extLst>
                      <a:ext uri="{53640926-AAD7-44D8-BBD7-CCE9431645EC}">
                        <a14:shadowObscured xmlns:a14="http://schemas.microsoft.com/office/drawing/2010/main"/>
                      </a:ext>
                    </a:extLst>
                  </pic:spPr>
                </pic:pic>
              </a:graphicData>
            </a:graphic>
          </wp:inline>
        </w:drawing>
      </w:r>
    </w:p>
    <w:p w14:paraId="6E1BF751" w14:textId="40A8B831" w:rsidR="005A34C8" w:rsidRPr="0058148C" w:rsidRDefault="00B803CB">
      <w:pPr>
        <w:rPr>
          <w:rFonts w:ascii="Times New Roman" w:hAnsi="Times New Roman" w:cs="Times New Roman"/>
          <w:lang w:val="en-CA"/>
        </w:rPr>
      </w:pPr>
      <w:r w:rsidRPr="0058148C">
        <w:rPr>
          <w:rFonts w:ascii="Times New Roman" w:hAnsi="Times New Roman" w:cs="Times New Roman"/>
          <w:noProof/>
        </w:rPr>
        <w:drawing>
          <wp:inline distT="0" distB="0" distL="0" distR="0" wp14:anchorId="23AEF6C3" wp14:editId="5E4A7568">
            <wp:extent cx="649224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2504440"/>
                    </a:xfrm>
                    <a:prstGeom prst="rect">
                      <a:avLst/>
                    </a:prstGeom>
                  </pic:spPr>
                </pic:pic>
              </a:graphicData>
            </a:graphic>
          </wp:inline>
        </w:drawing>
      </w:r>
    </w:p>
    <w:p w14:paraId="41002DB2" w14:textId="77777777" w:rsidR="005A34C8" w:rsidRPr="0058148C" w:rsidRDefault="005A34C8">
      <w:pPr>
        <w:rPr>
          <w:rFonts w:ascii="Times New Roman" w:hAnsi="Times New Roman" w:cs="Times New Roman"/>
          <w:lang w:val="en-CA"/>
        </w:rPr>
      </w:pPr>
    </w:p>
    <w:p w14:paraId="5723CD64" w14:textId="4D86AC8D" w:rsidR="00A54755" w:rsidRPr="00A54755" w:rsidRDefault="00A54755" w:rsidP="00A54755">
      <w:pPr>
        <w:rPr>
          <w:rFonts w:ascii="Times New Roman" w:hAnsi="Times New Roman" w:cs="Times New Roman"/>
          <w:lang w:val="en-CA"/>
        </w:rPr>
      </w:pPr>
    </w:p>
    <w:p w14:paraId="138B63B3" w14:textId="77777777" w:rsidR="00A54755" w:rsidRPr="00866393" w:rsidRDefault="00A54755" w:rsidP="00866393">
      <w:pPr>
        <w:widowControl w:val="0"/>
        <w:tabs>
          <w:tab w:val="left" w:pos="220"/>
          <w:tab w:val="left" w:pos="720"/>
        </w:tabs>
        <w:autoSpaceDE w:val="0"/>
        <w:autoSpaceDN w:val="0"/>
        <w:adjustRightInd w:val="0"/>
        <w:spacing w:after="293"/>
        <w:ind w:left="720"/>
        <w:rPr>
          <w:rFonts w:ascii="Times New Roman" w:eastAsia="MS Mincho" w:hAnsi="Times New Roman" w:cs="Times New Roman"/>
          <w:color w:val="FF0000"/>
        </w:rPr>
        <w:sectPr w:rsidR="00A54755" w:rsidRPr="00866393" w:rsidSect="00D335E9">
          <w:headerReference w:type="default" r:id="rId10"/>
          <w:pgSz w:w="12240" w:h="15840"/>
          <w:pgMar w:top="1008" w:right="1008" w:bottom="1008" w:left="1008" w:header="709" w:footer="709" w:gutter="0"/>
          <w:cols w:space="708"/>
          <w:titlePg/>
          <w:docGrid w:linePitch="360"/>
        </w:sectPr>
      </w:pPr>
    </w:p>
    <w:p w14:paraId="6E7848F4" w14:textId="77777777" w:rsidR="00681FC0" w:rsidRPr="0083192C" w:rsidRDefault="00681FC0" w:rsidP="00681FC0">
      <w:pPr>
        <w:jc w:val="both"/>
        <w:rPr>
          <w:rFonts w:ascii="Times New Roman" w:hAnsi="Times New Roman" w:cs="Times New Roman"/>
          <w:lang w:val="en-CA"/>
        </w:rPr>
      </w:pPr>
      <w:r>
        <w:rPr>
          <w:rFonts w:ascii="Times New Roman" w:hAnsi="Times New Roman" w:cs="Times New Roman"/>
          <w:lang w:val="en-CA"/>
        </w:rPr>
        <w:lastRenderedPageBreak/>
        <w:t>Appendix D: Timeline &amp; Dissemination Plan</w:t>
      </w:r>
    </w:p>
    <w:p w14:paraId="1793B3C0" w14:textId="77777777" w:rsidR="00681FC0" w:rsidRDefault="00681FC0" w:rsidP="00681FC0">
      <w:pPr>
        <w:pStyle w:val="ListParagraph"/>
        <w:ind w:left="142"/>
        <w:jc w:val="center"/>
        <w:rPr>
          <w:rFonts w:ascii="Times New Roman" w:hAnsi="Times New Roman" w:cs="Times New Roman"/>
          <w:lang w:val="en-CA"/>
        </w:rPr>
      </w:pPr>
      <w:r>
        <w:rPr>
          <w:rFonts w:ascii="Times New Roman" w:hAnsi="Times New Roman" w:cs="Times New Roman"/>
          <w:noProof/>
        </w:rPr>
        <w:drawing>
          <wp:inline distT="0" distB="0" distL="0" distR="0" wp14:anchorId="29C5ABA3" wp14:editId="1F565486">
            <wp:extent cx="8764905" cy="3103245"/>
            <wp:effectExtent l="0" t="0" r="0" b="0"/>
            <wp:docPr id="27" name="Picture 27" descr="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4905" cy="3103245"/>
                    </a:xfrm>
                    <a:prstGeom prst="rect">
                      <a:avLst/>
                    </a:prstGeom>
                    <a:noFill/>
                    <a:ln>
                      <a:noFill/>
                    </a:ln>
                  </pic:spPr>
                </pic:pic>
              </a:graphicData>
            </a:graphic>
          </wp:inline>
        </w:drawing>
      </w:r>
    </w:p>
    <w:p w14:paraId="18639103" w14:textId="77777777" w:rsidR="00681FC0" w:rsidRDefault="00681FC0" w:rsidP="00681FC0">
      <w:pPr>
        <w:pStyle w:val="ListParagraph"/>
        <w:jc w:val="both"/>
        <w:rPr>
          <w:rFonts w:ascii="Times New Roman" w:hAnsi="Times New Roman" w:cs="Times New Roman"/>
          <w:noProof/>
          <w:lang w:val="en-CA" w:eastAsia="en-CA"/>
        </w:rPr>
      </w:pPr>
      <w:r>
        <w:rPr>
          <w:rFonts w:ascii="Times New Roman" w:hAnsi="Times New Roman" w:cs="Times New Roman"/>
          <w:noProof/>
          <w:lang w:val="en-CA" w:eastAsia="en-CA"/>
        </w:rPr>
        <w:t xml:space="preserve">Boxes show approximate length of time required to complete the tasks. </w:t>
      </w:r>
    </w:p>
    <w:p w14:paraId="3EBEE5C6" w14:textId="77777777" w:rsidR="00681FC0" w:rsidRDefault="00681FC0" w:rsidP="00681FC0">
      <w:pPr>
        <w:pStyle w:val="ListParagraph"/>
        <w:jc w:val="both"/>
        <w:rPr>
          <w:rFonts w:ascii="Times New Roman" w:hAnsi="Times New Roman" w:cs="Times New Roman"/>
          <w:lang w:val="en-CA"/>
        </w:rPr>
      </w:pPr>
    </w:p>
    <w:p w14:paraId="3C81B3EC" w14:textId="77777777" w:rsidR="00681FC0" w:rsidRDefault="00681FC0" w:rsidP="00681FC0">
      <w:pPr>
        <w:pStyle w:val="ListParagraph"/>
        <w:jc w:val="both"/>
        <w:rPr>
          <w:rFonts w:ascii="Times New Roman" w:hAnsi="Times New Roman" w:cs="Times New Roman"/>
          <w:lang w:val="en-CA"/>
        </w:rPr>
      </w:pPr>
    </w:p>
    <w:p w14:paraId="56E03A27" w14:textId="77777777" w:rsidR="00681FC0" w:rsidRDefault="00681FC0" w:rsidP="00681FC0">
      <w:pPr>
        <w:pStyle w:val="ListParagraph"/>
        <w:jc w:val="both"/>
        <w:rPr>
          <w:rFonts w:ascii="Times New Roman" w:hAnsi="Times New Roman" w:cs="Times New Roman"/>
          <w:lang w:val="en-CA"/>
        </w:rPr>
      </w:pPr>
      <w:r>
        <w:rPr>
          <w:rFonts w:ascii="Times New Roman" w:hAnsi="Times New Roman" w:cs="Times New Roman"/>
          <w:lang w:val="en-CA"/>
        </w:rPr>
        <w:t>The needs assessment and time flow study results will be submitted to the 2</w:t>
      </w:r>
      <w:r w:rsidRPr="00CF48FA">
        <w:rPr>
          <w:rFonts w:ascii="Times New Roman" w:hAnsi="Times New Roman" w:cs="Times New Roman"/>
          <w:vertAlign w:val="superscript"/>
          <w:lang w:val="en-CA"/>
        </w:rPr>
        <w:t>nd</w:t>
      </w:r>
      <w:r>
        <w:rPr>
          <w:rFonts w:ascii="Times New Roman" w:hAnsi="Times New Roman" w:cs="Times New Roman"/>
          <w:lang w:val="en-CA"/>
        </w:rPr>
        <w:t xml:space="preserve"> World Congress on Endoscopic Ear Surgery by the International Working Group of Endoscopic Ear Surgery (IWGEES). </w:t>
      </w:r>
      <w:r w:rsidRPr="00CF48FA">
        <w:rPr>
          <w:rFonts w:ascii="Times New Roman" w:hAnsi="Times New Roman" w:cs="Times New Roman"/>
          <w:lang w:val="en-CA"/>
        </w:rPr>
        <w:t>http://www.sinuscentro.com.br/iwgees/index.htm</w:t>
      </w:r>
    </w:p>
    <w:p w14:paraId="7323C6B4" w14:textId="77777777" w:rsidR="00681FC0" w:rsidRDefault="00681FC0" w:rsidP="00681FC0">
      <w:pPr>
        <w:pStyle w:val="ListParagraph"/>
        <w:jc w:val="both"/>
        <w:rPr>
          <w:rFonts w:ascii="Times New Roman" w:hAnsi="Times New Roman" w:cs="Times New Roman"/>
          <w:lang w:val="en-CA"/>
        </w:rPr>
      </w:pPr>
    </w:p>
    <w:p w14:paraId="00CF3F8D" w14:textId="77777777" w:rsidR="00681FC0" w:rsidRPr="00681FC0" w:rsidRDefault="00681FC0" w:rsidP="00681FC0">
      <w:pPr>
        <w:jc w:val="both"/>
        <w:rPr>
          <w:rFonts w:ascii="Times New Roman" w:hAnsi="Times New Roman" w:cs="Times New Roman"/>
          <w:lang w:val="en-CA"/>
        </w:rPr>
        <w:sectPr w:rsidR="00681FC0" w:rsidRPr="00681FC0" w:rsidSect="0083192C">
          <w:pgSz w:w="15840" w:h="12240" w:orient="landscape"/>
          <w:pgMar w:top="1008" w:right="1008" w:bottom="1008" w:left="1008" w:header="709" w:footer="709" w:gutter="0"/>
          <w:cols w:space="708"/>
          <w:titlePg/>
          <w:docGrid w:linePitch="360"/>
        </w:sectPr>
      </w:pPr>
    </w:p>
    <w:p w14:paraId="5FE16824" w14:textId="77777777" w:rsidR="009226ED" w:rsidRPr="0058148C" w:rsidRDefault="009226ED" w:rsidP="00C4664B">
      <w:pPr>
        <w:jc w:val="both"/>
        <w:rPr>
          <w:rFonts w:ascii="Times New Roman" w:hAnsi="Times New Roman" w:cs="Times New Roman"/>
          <w:lang w:val="en-CA"/>
        </w:rPr>
      </w:pPr>
    </w:p>
    <w:sectPr w:rsidR="009226ED" w:rsidRPr="0058148C" w:rsidSect="007E428A">
      <w:headerReference w:type="default" r:id="rId12"/>
      <w:pgSz w:w="12240" w:h="15840"/>
      <w:pgMar w:top="1008" w:right="1008" w:bottom="1008" w:left="100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4516E" w14:textId="77777777" w:rsidR="00607364" w:rsidRDefault="00607364" w:rsidP="007B221E">
      <w:r>
        <w:separator/>
      </w:r>
    </w:p>
  </w:endnote>
  <w:endnote w:type="continuationSeparator" w:id="0">
    <w:p w14:paraId="314618D6" w14:textId="77777777" w:rsidR="00607364" w:rsidRDefault="00607364" w:rsidP="007B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B5A42" w14:textId="77777777" w:rsidR="00607364" w:rsidRDefault="00607364" w:rsidP="007B221E">
      <w:r>
        <w:separator/>
      </w:r>
    </w:p>
  </w:footnote>
  <w:footnote w:type="continuationSeparator" w:id="0">
    <w:p w14:paraId="4EB10BCE" w14:textId="77777777" w:rsidR="00607364" w:rsidRDefault="00607364" w:rsidP="007B2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6285" w14:textId="77777777" w:rsidR="00A262A8" w:rsidRPr="007B221E" w:rsidRDefault="00A262A8">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59D17599" w14:textId="77777777" w:rsidR="00A262A8" w:rsidRDefault="00A262A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9813B" w14:textId="77777777" w:rsidR="00A262A8" w:rsidRPr="007B221E" w:rsidRDefault="00A262A8">
    <w:pPr>
      <w:pStyle w:val="Header"/>
      <w:rPr>
        <w:rFonts w:ascii="Times New Roman" w:hAnsi="Times New Roman" w:cs="Times New Roman"/>
      </w:rPr>
    </w:pPr>
    <w:proofErr w:type="spellStart"/>
    <w:r w:rsidRPr="007B221E">
      <w:rPr>
        <w:rFonts w:ascii="Times New Roman" w:hAnsi="Times New Roman" w:cs="Times New Roman"/>
      </w:rPr>
      <w:t>Arushri</w:t>
    </w:r>
    <w:proofErr w:type="spellEnd"/>
    <w:r w:rsidRPr="007B221E">
      <w:rPr>
        <w:rFonts w:ascii="Times New Roman" w:hAnsi="Times New Roman" w:cs="Times New Roman"/>
      </w:rPr>
      <w:t xml:space="preserve"> </w:t>
    </w:r>
    <w:proofErr w:type="spellStart"/>
    <w:r w:rsidRPr="007B221E">
      <w:rPr>
        <w:rFonts w:ascii="Times New Roman" w:hAnsi="Times New Roman" w:cs="Times New Roman"/>
      </w:rPr>
      <w:t>Swarup</w:t>
    </w:r>
    <w:proofErr w:type="spellEnd"/>
    <w:r w:rsidRPr="007B221E">
      <w:rPr>
        <w:rFonts w:ascii="Times New Roman" w:hAnsi="Times New Roman" w:cs="Times New Roman"/>
      </w:rPr>
      <w:t xml:space="preserve"> 998866071 </w:t>
    </w:r>
    <w:r w:rsidRPr="007B221E">
      <w:rPr>
        <w:rFonts w:ascii="Times New Roman" w:hAnsi="Times New Roman" w:cs="Times New Roman"/>
      </w:rPr>
      <w:tab/>
      <w:t xml:space="preserve">BME1450 Proposal Outline </w:t>
    </w:r>
    <w:r w:rsidRPr="007B221E">
      <w:rPr>
        <w:rFonts w:ascii="Times New Roman" w:hAnsi="Times New Roman" w:cs="Times New Roman"/>
      </w:rPr>
      <w:tab/>
      <w:t>17-Oct-2016</w:t>
    </w:r>
  </w:p>
  <w:p w14:paraId="063F9B9D" w14:textId="77777777" w:rsidR="00A262A8" w:rsidRDefault="00A262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B427A7"/>
    <w:multiLevelType w:val="hybridMultilevel"/>
    <w:tmpl w:val="B8FC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3535"/>
    <w:multiLevelType w:val="hybridMultilevel"/>
    <w:tmpl w:val="BBA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A1FA9"/>
    <w:multiLevelType w:val="hybridMultilevel"/>
    <w:tmpl w:val="B07E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934547"/>
    <w:multiLevelType w:val="hybridMultilevel"/>
    <w:tmpl w:val="F42039F2"/>
    <w:lvl w:ilvl="0" w:tplc="0A5837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947C7"/>
    <w:multiLevelType w:val="hybridMultilevel"/>
    <w:tmpl w:val="A93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F3D40"/>
    <w:multiLevelType w:val="hybridMultilevel"/>
    <w:tmpl w:val="F27E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F24B4"/>
    <w:multiLevelType w:val="hybridMultilevel"/>
    <w:tmpl w:val="854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D5D27"/>
    <w:multiLevelType w:val="hybridMultilevel"/>
    <w:tmpl w:val="29EE0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C56B1"/>
    <w:multiLevelType w:val="hybridMultilevel"/>
    <w:tmpl w:val="1D4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
  </w:num>
  <w:num w:numId="5">
    <w:abstractNumId w:val="3"/>
  </w:num>
  <w:num w:numId="6">
    <w:abstractNumId w:val="10"/>
  </w:num>
  <w:num w:numId="7">
    <w:abstractNumId w:val="7"/>
  </w:num>
  <w:num w:numId="8">
    <w:abstractNumId w:val="6"/>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D"/>
    <w:rsid w:val="00030B5B"/>
    <w:rsid w:val="0005654C"/>
    <w:rsid w:val="0009085D"/>
    <w:rsid w:val="00090D96"/>
    <w:rsid w:val="00091FF4"/>
    <w:rsid w:val="000A37FA"/>
    <w:rsid w:val="000C463A"/>
    <w:rsid w:val="000D061D"/>
    <w:rsid w:val="00116A1D"/>
    <w:rsid w:val="00127A41"/>
    <w:rsid w:val="00136299"/>
    <w:rsid w:val="001522D3"/>
    <w:rsid w:val="00161B0A"/>
    <w:rsid w:val="00163C1B"/>
    <w:rsid w:val="001E6D46"/>
    <w:rsid w:val="001F127F"/>
    <w:rsid w:val="002165EB"/>
    <w:rsid w:val="00260139"/>
    <w:rsid w:val="00286AC9"/>
    <w:rsid w:val="002C6B02"/>
    <w:rsid w:val="002D56AE"/>
    <w:rsid w:val="002E463C"/>
    <w:rsid w:val="002F35FC"/>
    <w:rsid w:val="00321D80"/>
    <w:rsid w:val="0038048C"/>
    <w:rsid w:val="003951E4"/>
    <w:rsid w:val="003D3505"/>
    <w:rsid w:val="00414483"/>
    <w:rsid w:val="00415B7C"/>
    <w:rsid w:val="004675E4"/>
    <w:rsid w:val="00481248"/>
    <w:rsid w:val="004841F8"/>
    <w:rsid w:val="004B3914"/>
    <w:rsid w:val="004C180F"/>
    <w:rsid w:val="004F50EE"/>
    <w:rsid w:val="00512D0F"/>
    <w:rsid w:val="00517097"/>
    <w:rsid w:val="00523934"/>
    <w:rsid w:val="00526217"/>
    <w:rsid w:val="00527B27"/>
    <w:rsid w:val="0058148C"/>
    <w:rsid w:val="005A34C8"/>
    <w:rsid w:val="005C64A3"/>
    <w:rsid w:val="005E0B77"/>
    <w:rsid w:val="005E41EC"/>
    <w:rsid w:val="00602116"/>
    <w:rsid w:val="00607364"/>
    <w:rsid w:val="00610602"/>
    <w:rsid w:val="00610C3C"/>
    <w:rsid w:val="00616586"/>
    <w:rsid w:val="006443DD"/>
    <w:rsid w:val="00660DD4"/>
    <w:rsid w:val="00666D8C"/>
    <w:rsid w:val="00681FC0"/>
    <w:rsid w:val="006904E6"/>
    <w:rsid w:val="00694E6D"/>
    <w:rsid w:val="006A1455"/>
    <w:rsid w:val="006A4781"/>
    <w:rsid w:val="006D7A2B"/>
    <w:rsid w:val="006F42D3"/>
    <w:rsid w:val="00716063"/>
    <w:rsid w:val="00717DEE"/>
    <w:rsid w:val="00722B53"/>
    <w:rsid w:val="00730E7D"/>
    <w:rsid w:val="007A5E8A"/>
    <w:rsid w:val="007B221E"/>
    <w:rsid w:val="007C1A9E"/>
    <w:rsid w:val="007E428A"/>
    <w:rsid w:val="007F0FEF"/>
    <w:rsid w:val="008277AB"/>
    <w:rsid w:val="0083192C"/>
    <w:rsid w:val="00855CA9"/>
    <w:rsid w:val="00866393"/>
    <w:rsid w:val="0089183F"/>
    <w:rsid w:val="0089404A"/>
    <w:rsid w:val="008B33D3"/>
    <w:rsid w:val="008D470F"/>
    <w:rsid w:val="008E7D40"/>
    <w:rsid w:val="008F5528"/>
    <w:rsid w:val="009116BA"/>
    <w:rsid w:val="009226ED"/>
    <w:rsid w:val="00932E67"/>
    <w:rsid w:val="0094402D"/>
    <w:rsid w:val="00975E96"/>
    <w:rsid w:val="00980873"/>
    <w:rsid w:val="009A065B"/>
    <w:rsid w:val="009A60CA"/>
    <w:rsid w:val="009B5BC7"/>
    <w:rsid w:val="009B7B9A"/>
    <w:rsid w:val="009C6614"/>
    <w:rsid w:val="009C7DBC"/>
    <w:rsid w:val="00A262A8"/>
    <w:rsid w:val="00A337BE"/>
    <w:rsid w:val="00A357C9"/>
    <w:rsid w:val="00A54755"/>
    <w:rsid w:val="00A904C6"/>
    <w:rsid w:val="00A96317"/>
    <w:rsid w:val="00AB44D1"/>
    <w:rsid w:val="00AC303E"/>
    <w:rsid w:val="00AC3DED"/>
    <w:rsid w:val="00AD7172"/>
    <w:rsid w:val="00AD7F97"/>
    <w:rsid w:val="00AF5876"/>
    <w:rsid w:val="00B32B73"/>
    <w:rsid w:val="00B470B5"/>
    <w:rsid w:val="00B71823"/>
    <w:rsid w:val="00B76CA9"/>
    <w:rsid w:val="00B803CB"/>
    <w:rsid w:val="00B81000"/>
    <w:rsid w:val="00B812CA"/>
    <w:rsid w:val="00BE2230"/>
    <w:rsid w:val="00C042B3"/>
    <w:rsid w:val="00C06335"/>
    <w:rsid w:val="00C308D0"/>
    <w:rsid w:val="00C4664B"/>
    <w:rsid w:val="00C56E58"/>
    <w:rsid w:val="00C7082E"/>
    <w:rsid w:val="00C70AF9"/>
    <w:rsid w:val="00C808C9"/>
    <w:rsid w:val="00CD7E43"/>
    <w:rsid w:val="00CF48FA"/>
    <w:rsid w:val="00CF636A"/>
    <w:rsid w:val="00D335E9"/>
    <w:rsid w:val="00D3682F"/>
    <w:rsid w:val="00D36D8D"/>
    <w:rsid w:val="00D9037F"/>
    <w:rsid w:val="00E13A27"/>
    <w:rsid w:val="00E330FC"/>
    <w:rsid w:val="00E46F26"/>
    <w:rsid w:val="00EA2F9E"/>
    <w:rsid w:val="00EB07ED"/>
    <w:rsid w:val="00EB212C"/>
    <w:rsid w:val="00F03C3D"/>
    <w:rsid w:val="00F17EE3"/>
    <w:rsid w:val="00F333BD"/>
    <w:rsid w:val="00F4211F"/>
    <w:rsid w:val="00F44099"/>
    <w:rsid w:val="00F554CB"/>
    <w:rsid w:val="00F56B54"/>
    <w:rsid w:val="00F571B8"/>
    <w:rsid w:val="00F715D3"/>
    <w:rsid w:val="00F76E11"/>
    <w:rsid w:val="00FB23B3"/>
    <w:rsid w:val="00FD2496"/>
    <w:rsid w:val="00FD3AF1"/>
    <w:rsid w:val="00FD622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00BB"/>
  <w15:docId w15:val="{81737CA5-1199-4289-9D30-3ED198A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ED"/>
    <w:pPr>
      <w:ind w:left="720"/>
      <w:contextualSpacing/>
    </w:pPr>
  </w:style>
  <w:style w:type="paragraph" w:styleId="Header">
    <w:name w:val="header"/>
    <w:basedOn w:val="Normal"/>
    <w:link w:val="HeaderChar"/>
    <w:uiPriority w:val="99"/>
    <w:unhideWhenUsed/>
    <w:rsid w:val="009C7DBC"/>
    <w:pPr>
      <w:tabs>
        <w:tab w:val="center" w:pos="4680"/>
        <w:tab w:val="right" w:pos="9360"/>
      </w:tabs>
    </w:pPr>
  </w:style>
  <w:style w:type="character" w:customStyle="1" w:styleId="HeaderChar">
    <w:name w:val="Header Char"/>
    <w:basedOn w:val="DefaultParagraphFont"/>
    <w:link w:val="Header"/>
    <w:uiPriority w:val="99"/>
    <w:rsid w:val="009C7DBC"/>
  </w:style>
  <w:style w:type="paragraph" w:styleId="Footer">
    <w:name w:val="footer"/>
    <w:basedOn w:val="Normal"/>
    <w:link w:val="FooterChar"/>
    <w:uiPriority w:val="99"/>
    <w:unhideWhenUsed/>
    <w:rsid w:val="007B221E"/>
    <w:pPr>
      <w:tabs>
        <w:tab w:val="center" w:pos="4680"/>
        <w:tab w:val="right" w:pos="9360"/>
      </w:tabs>
    </w:pPr>
  </w:style>
  <w:style w:type="character" w:customStyle="1" w:styleId="FooterChar">
    <w:name w:val="Footer Char"/>
    <w:basedOn w:val="DefaultParagraphFont"/>
    <w:link w:val="Footer"/>
    <w:uiPriority w:val="99"/>
    <w:rsid w:val="007B221E"/>
  </w:style>
  <w:style w:type="paragraph" w:styleId="NoSpacing">
    <w:name w:val="No Spacing"/>
    <w:link w:val="NoSpacingChar"/>
    <w:uiPriority w:val="1"/>
    <w:qFormat/>
    <w:rsid w:val="007E428A"/>
    <w:rPr>
      <w:rFonts w:eastAsiaTheme="minorEastAsia"/>
      <w:sz w:val="22"/>
      <w:szCs w:val="22"/>
      <w:lang w:eastAsia="zh-CN"/>
    </w:rPr>
  </w:style>
  <w:style w:type="character" w:customStyle="1" w:styleId="NoSpacingChar">
    <w:name w:val="No Spacing Char"/>
    <w:basedOn w:val="DefaultParagraphFont"/>
    <w:link w:val="NoSpacing"/>
    <w:uiPriority w:val="1"/>
    <w:rsid w:val="007E428A"/>
    <w:rPr>
      <w:rFonts w:eastAsiaTheme="minorEastAsia"/>
      <w:sz w:val="22"/>
      <w:szCs w:val="22"/>
      <w:lang w:eastAsia="zh-CN"/>
    </w:rPr>
  </w:style>
  <w:style w:type="paragraph" w:styleId="Title">
    <w:name w:val="Title"/>
    <w:basedOn w:val="Normal"/>
    <w:next w:val="Normal"/>
    <w:link w:val="TitleChar"/>
    <w:uiPriority w:val="10"/>
    <w:qFormat/>
    <w:rsid w:val="007E42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428A"/>
    <w:rPr>
      <w:color w:val="0563C1" w:themeColor="hyperlink"/>
      <w:u w:val="single"/>
    </w:rPr>
  </w:style>
  <w:style w:type="table" w:styleId="TableGrid">
    <w:name w:val="Table Grid"/>
    <w:basedOn w:val="TableNormal"/>
    <w:uiPriority w:val="39"/>
    <w:rsid w:val="00F03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192C"/>
    <w:pPr>
      <w:spacing w:before="100" w:beforeAutospacing="1" w:after="100" w:afterAutospacing="1"/>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321D80"/>
    <w:rPr>
      <w:rFonts w:ascii="Tahoma" w:hAnsi="Tahoma" w:cs="Tahoma"/>
      <w:sz w:val="16"/>
      <w:szCs w:val="16"/>
    </w:rPr>
  </w:style>
  <w:style w:type="character" w:customStyle="1" w:styleId="BalloonTextChar">
    <w:name w:val="Balloon Text Char"/>
    <w:basedOn w:val="DefaultParagraphFont"/>
    <w:link w:val="BalloonText"/>
    <w:uiPriority w:val="99"/>
    <w:semiHidden/>
    <w:rsid w:val="00321D80"/>
    <w:rPr>
      <w:rFonts w:ascii="Tahoma" w:hAnsi="Tahoma" w:cs="Tahoma"/>
      <w:sz w:val="16"/>
      <w:szCs w:val="16"/>
    </w:rPr>
  </w:style>
  <w:style w:type="character" w:styleId="CommentReference">
    <w:name w:val="annotation reference"/>
    <w:basedOn w:val="DefaultParagraphFont"/>
    <w:uiPriority w:val="99"/>
    <w:semiHidden/>
    <w:unhideWhenUsed/>
    <w:rsid w:val="006904E6"/>
    <w:rPr>
      <w:sz w:val="16"/>
      <w:szCs w:val="16"/>
    </w:rPr>
  </w:style>
  <w:style w:type="paragraph" w:styleId="CommentText">
    <w:name w:val="annotation text"/>
    <w:basedOn w:val="Normal"/>
    <w:link w:val="CommentTextChar"/>
    <w:uiPriority w:val="99"/>
    <w:semiHidden/>
    <w:unhideWhenUsed/>
    <w:rsid w:val="006904E6"/>
    <w:rPr>
      <w:sz w:val="20"/>
      <w:szCs w:val="20"/>
    </w:rPr>
  </w:style>
  <w:style w:type="character" w:customStyle="1" w:styleId="CommentTextChar">
    <w:name w:val="Comment Text Char"/>
    <w:basedOn w:val="DefaultParagraphFont"/>
    <w:link w:val="CommentText"/>
    <w:uiPriority w:val="99"/>
    <w:semiHidden/>
    <w:rsid w:val="006904E6"/>
    <w:rPr>
      <w:sz w:val="20"/>
      <w:szCs w:val="20"/>
    </w:rPr>
  </w:style>
  <w:style w:type="paragraph" w:styleId="CommentSubject">
    <w:name w:val="annotation subject"/>
    <w:basedOn w:val="CommentText"/>
    <w:next w:val="CommentText"/>
    <w:link w:val="CommentSubjectChar"/>
    <w:uiPriority w:val="99"/>
    <w:semiHidden/>
    <w:unhideWhenUsed/>
    <w:rsid w:val="006904E6"/>
    <w:rPr>
      <w:b/>
      <w:bCs/>
    </w:rPr>
  </w:style>
  <w:style w:type="character" w:customStyle="1" w:styleId="CommentSubjectChar">
    <w:name w:val="Comment Subject Char"/>
    <w:basedOn w:val="CommentTextChar"/>
    <w:link w:val="CommentSubject"/>
    <w:uiPriority w:val="99"/>
    <w:semiHidden/>
    <w:rsid w:val="006904E6"/>
    <w:rPr>
      <w:b/>
      <w:bCs/>
      <w:sz w:val="20"/>
      <w:szCs w:val="20"/>
    </w:rPr>
  </w:style>
  <w:style w:type="character" w:styleId="FollowedHyperlink">
    <w:name w:val="FollowedHyperlink"/>
    <w:basedOn w:val="DefaultParagraphFont"/>
    <w:uiPriority w:val="99"/>
    <w:semiHidden/>
    <w:unhideWhenUsed/>
    <w:rsid w:val="00527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13373</Words>
  <Characters>76227</Characters>
  <Application>Microsoft Macintosh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31-Oct-2016</Company>
  <LinksUpToDate>false</LinksUpToDate>
  <CharactersWithSpaces>89422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Supervisor: Dr. Adrian James</dc:subject>
  <dc:creator>Arushri Swarup</dc:creator>
  <cp:keywords/>
  <dc:description/>
  <cp:lastModifiedBy>Arushri Swarup</cp:lastModifiedBy>
  <cp:revision>19</cp:revision>
  <dcterms:created xsi:type="dcterms:W3CDTF">2017-03-22T16:38:00Z</dcterms:created>
  <dcterms:modified xsi:type="dcterms:W3CDTF">2017-03-29T20:51:00Z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http://www.zotero.org/styles/vancouver</vt:lpwstr>
  </property>
</Properties>
</file>