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781" w:rsidRDefault="006D2070">
      <w:r w:rsidRPr="006D2070">
        <w:rPr>
          <w:noProof/>
          <w:lang w:val="en-CA" w:eastAsia="en-CA"/>
        </w:rPr>
        <w:drawing>
          <wp:inline distT="0" distB="0" distL="0" distR="0">
            <wp:extent cx="5943600" cy="4457700"/>
            <wp:effectExtent l="635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70" w:rsidRDefault="006D2070"/>
    <w:p w:rsidR="006D2070" w:rsidRDefault="006D2070">
      <w:r w:rsidRPr="006D2070">
        <w:rPr>
          <w:noProof/>
          <w:lang w:val="en-CA" w:eastAsia="en-CA"/>
        </w:rPr>
        <w:lastRenderedPageBreak/>
        <w:drawing>
          <wp:inline distT="0" distB="0" distL="0" distR="0">
            <wp:extent cx="5943600" cy="4457700"/>
            <wp:effectExtent l="0" t="742950" r="0" b="7239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BB" w:rsidRDefault="007224BB"/>
    <w:p w:rsidR="007224BB" w:rsidRDefault="007224BB">
      <w:proofErr w:type="gramStart"/>
      <w:r>
        <w:t>hair</w:t>
      </w:r>
      <w:proofErr w:type="gramEnd"/>
      <w:r>
        <w:t xml:space="preserve"> trimmer </w:t>
      </w:r>
    </w:p>
    <w:p w:rsidR="007A1917" w:rsidRDefault="007A1917"/>
    <w:p w:rsidR="007A1917" w:rsidRDefault="007A1917"/>
    <w:p w:rsidR="007A1917" w:rsidRDefault="007A1917">
      <w:r>
        <w:br w:type="page"/>
      </w:r>
    </w:p>
    <w:p w:rsidR="007A1917" w:rsidRDefault="007A1917">
      <w:r>
        <w:lastRenderedPageBreak/>
        <w:t xml:space="preserve">Good bone removal: </w:t>
      </w:r>
    </w:p>
    <w:p w:rsidR="007A1917" w:rsidRDefault="007A1917">
      <w:r>
        <w:t xml:space="preserve">Stryker </w:t>
      </w:r>
      <w:proofErr w:type="spellStart"/>
      <w:r>
        <w:t>parasonic</w:t>
      </w:r>
      <w:proofErr w:type="spellEnd"/>
      <w:r>
        <w:t xml:space="preserve"> aspirator – has irrigation and aspiration but very expensive -&gt; initial cost 100 000 + 600 disposable tips</w:t>
      </w:r>
      <w:bookmarkStart w:id="0" w:name="_GoBack"/>
      <w:bookmarkEnd w:id="0"/>
    </w:p>
    <w:p w:rsidR="00A41AFB" w:rsidRDefault="00A41AFB"/>
    <w:p w:rsidR="00A41AFB" w:rsidRDefault="00A41AFB">
      <w:pPr>
        <w:rPr>
          <w:lang w:val="en-CA"/>
        </w:rPr>
      </w:pPr>
      <w:proofErr w:type="spellStart"/>
      <w:r>
        <w:t>Neuro</w:t>
      </w:r>
      <w:proofErr w:type="spellEnd"/>
      <w:r>
        <w:t xml:space="preserve">-endoscopy instruments from Karl </w:t>
      </w:r>
      <w:proofErr w:type="spellStart"/>
      <w:r>
        <w:t>Storz</w:t>
      </w:r>
      <w:proofErr w:type="spellEnd"/>
      <w:r>
        <w:t xml:space="preserve"> Catalogue: </w:t>
      </w:r>
      <w:r>
        <w:rPr>
          <w:i/>
        </w:rPr>
        <w:t xml:space="preserve">Cerebral Endoscopy for </w:t>
      </w:r>
      <w:proofErr w:type="spellStart"/>
      <w:r>
        <w:rPr>
          <w:i/>
        </w:rPr>
        <w:t>Neurocysticercosis</w:t>
      </w:r>
      <w:proofErr w:type="spellEnd"/>
      <w:r>
        <w:rPr>
          <w:i/>
        </w:rPr>
        <w:t xml:space="preserve"> – </w:t>
      </w:r>
      <w:r>
        <w:rPr>
          <w:lang w:val="en-CA"/>
        </w:rPr>
        <w:t xml:space="preserve">Jaime G. Torres </w:t>
      </w:r>
      <w:proofErr w:type="spellStart"/>
      <w:r>
        <w:rPr>
          <w:lang w:val="en-CA"/>
        </w:rPr>
        <w:t>Corzo</w:t>
      </w:r>
      <w:proofErr w:type="spellEnd"/>
      <w:r>
        <w:rPr>
          <w:lang w:val="en-CA"/>
        </w:rPr>
        <w:t>, M.D.</w:t>
      </w:r>
    </w:p>
    <w:p w:rsidR="00A41AFB" w:rsidRDefault="00A41AFB" w:rsidP="00A41AF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Instruments are fed through a </w:t>
      </w:r>
      <w:proofErr w:type="spellStart"/>
      <w:r>
        <w:rPr>
          <w:lang w:val="en-CA"/>
        </w:rPr>
        <w:t>trocar</w:t>
      </w:r>
      <w:proofErr w:type="spellEnd"/>
      <w:r>
        <w:rPr>
          <w:lang w:val="en-CA"/>
        </w:rPr>
        <w:t xml:space="preserve">, which also feeds the endoscope and the </w:t>
      </w:r>
      <w:proofErr w:type="spellStart"/>
      <w:r>
        <w:rPr>
          <w:lang w:val="en-CA"/>
        </w:rPr>
        <w:t>trocar</w:t>
      </w:r>
      <w:proofErr w:type="spellEnd"/>
      <w:r>
        <w:rPr>
          <w:lang w:val="en-CA"/>
        </w:rPr>
        <w:t xml:space="preserve"> is held in a stand – so the surgery set up is different from TEES</w:t>
      </w:r>
    </w:p>
    <w:p w:rsidR="00A41AFB" w:rsidRPr="00A41AFB" w:rsidRDefault="00A41AFB" w:rsidP="00A41AF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However, the end effectors and sizes of these tools are useful for TEES – however TEES has its own Karl </w:t>
      </w:r>
      <w:proofErr w:type="spellStart"/>
      <w:r>
        <w:rPr>
          <w:lang w:val="en-CA"/>
        </w:rPr>
        <w:t>Storz</w:t>
      </w:r>
      <w:proofErr w:type="spellEnd"/>
      <w:r>
        <w:rPr>
          <w:lang w:val="en-CA"/>
        </w:rPr>
        <w:t xml:space="preserve"> catalogue and that has a full suite of internationally acceptable instruments that are used for ear surgery </w:t>
      </w:r>
    </w:p>
    <w:sectPr w:rsidR="00A41AFB" w:rsidRPr="00A41AFB" w:rsidSect="008D47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1F233F"/>
    <w:multiLevelType w:val="hybridMultilevel"/>
    <w:tmpl w:val="C590CC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D2070"/>
    <w:rsid w:val="002D56AE"/>
    <w:rsid w:val="006A4781"/>
    <w:rsid w:val="006A73E9"/>
    <w:rsid w:val="006D2070"/>
    <w:rsid w:val="007224BB"/>
    <w:rsid w:val="007A1917"/>
    <w:rsid w:val="008D470F"/>
    <w:rsid w:val="00A41AFB"/>
    <w:rsid w:val="00DB6463"/>
    <w:rsid w:val="00E13A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73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A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A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1A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Arushri Swarup</dc:creator>
  <cp:keywords/>
  <dc:description/>
  <cp:lastModifiedBy>Arushri Swarup</cp:lastModifiedBy>
  <cp:revision>3</cp:revision>
  <dcterms:created xsi:type="dcterms:W3CDTF">2016-09-22T16:17:00Z</dcterms:created>
  <dcterms:modified xsi:type="dcterms:W3CDTF">2017-01-10T21:29:00Z</dcterms:modified>
</cp:coreProperties>
</file>