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7827A3">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7827A3">
        <w:rPr>
          <w:rFonts w:eastAsia="Times New Roman"/>
          <w:sz w:val="24"/>
          <w:szCs w:val="24"/>
        </w:rPr>
        <w:fldChar w:fldCharType="separate"/>
      </w:r>
      <w:r w:rsidRPr="00032A7F">
        <w:rPr>
          <w:rFonts w:eastAsia="Times New Roman"/>
          <w:noProof/>
          <w:sz w:val="24"/>
          <w:szCs w:val="24"/>
        </w:rPr>
        <w:t>[1]</w:t>
      </w:r>
      <w:r w:rsidR="007827A3">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7827A3">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7827A3">
        <w:rPr>
          <w:rFonts w:eastAsia="Times New Roman"/>
          <w:sz w:val="24"/>
          <w:szCs w:val="24"/>
        </w:rPr>
        <w:fldChar w:fldCharType="separate"/>
      </w:r>
      <w:r w:rsidRPr="00032A7F">
        <w:rPr>
          <w:rFonts w:eastAsia="Times New Roman"/>
          <w:noProof/>
          <w:sz w:val="24"/>
          <w:szCs w:val="24"/>
        </w:rPr>
        <w:t>[1]</w:t>
      </w:r>
      <w:r w:rsidR="007827A3">
        <w:rPr>
          <w:rFonts w:eastAsia="Times New Roman"/>
          <w:sz w:val="24"/>
          <w:szCs w:val="24"/>
        </w:rPr>
        <w:fldChar w:fldCharType="end"/>
      </w:r>
      <w:r w:rsidRPr="00032A7F">
        <w:rPr>
          <w:rFonts w:eastAsia="Times New Roman"/>
          <w:sz w:val="24"/>
          <w:szCs w:val="24"/>
        </w:rPr>
        <w:t xml:space="preserve"> </w:t>
      </w:r>
      <w:r w:rsidR="007827A3">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7827A3">
        <w:rPr>
          <w:rFonts w:eastAsia="Times New Roman"/>
          <w:sz w:val="24"/>
          <w:szCs w:val="24"/>
        </w:rPr>
        <w:fldChar w:fldCharType="separate"/>
      </w:r>
      <w:r w:rsidRPr="00032A7F">
        <w:rPr>
          <w:rFonts w:eastAsia="Times New Roman"/>
          <w:noProof/>
          <w:sz w:val="24"/>
          <w:szCs w:val="24"/>
        </w:rPr>
        <w:t>[2]</w:t>
      </w:r>
      <w:r w:rsidR="007827A3">
        <w:rPr>
          <w:rFonts w:eastAsia="Times New Roman"/>
          <w:sz w:val="24"/>
          <w:szCs w:val="24"/>
        </w:rPr>
        <w:fldChar w:fldCharType="end"/>
      </w:r>
      <w:r>
        <w:rPr>
          <w:rFonts w:eastAsia="Times New Roman"/>
          <w:sz w:val="24"/>
          <w:szCs w:val="24"/>
        </w:rPr>
        <w:t xml:space="preserve"> </w:t>
      </w:r>
      <w:r w:rsidR="007827A3">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7827A3">
        <w:rPr>
          <w:rFonts w:eastAsia="Times New Roman"/>
          <w:sz w:val="24"/>
          <w:szCs w:val="24"/>
        </w:rPr>
        <w:fldChar w:fldCharType="separate"/>
      </w:r>
      <w:r w:rsidRPr="00032A7F">
        <w:rPr>
          <w:rFonts w:eastAsia="Times New Roman"/>
          <w:noProof/>
          <w:sz w:val="24"/>
          <w:szCs w:val="24"/>
        </w:rPr>
        <w:t>[3]</w:t>
      </w:r>
      <w:r w:rsidR="007827A3">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7827A3">
        <w:rPr>
          <w:rFonts w:eastAsia="Times New Roman"/>
          <w:sz w:val="24"/>
          <w:szCs w:val="24"/>
        </w:rPr>
        <w:fldChar w:fldCharType="separate"/>
      </w:r>
      <w:r w:rsidRPr="00032A7F">
        <w:rPr>
          <w:rFonts w:eastAsia="Times New Roman"/>
          <w:noProof/>
          <w:sz w:val="24"/>
          <w:szCs w:val="24"/>
        </w:rPr>
        <w:t>[4]</w:t>
      </w:r>
      <w:r w:rsidR="007827A3">
        <w:rPr>
          <w:rFonts w:eastAsia="Times New Roman"/>
          <w:sz w:val="24"/>
          <w:szCs w:val="24"/>
        </w:rPr>
        <w:fldChar w:fldCharType="end"/>
      </w:r>
      <w:r>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[5]</w:t>
      </w:r>
      <w:r w:rsidR="007827A3">
        <w:rPr>
          <w:rFonts w:eastAsia="Times New Roman"/>
          <w:sz w:val="24"/>
          <w:szCs w:val="24"/>
        </w:rPr>
        <w:fldChar w:fldCharType="end"/>
      </w:r>
      <w:r w:rsidR="001F5D7C">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[6]</w:t>
      </w:r>
      <w:r w:rsidR="007827A3">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[7]</w:t>
      </w:r>
      <w:r w:rsidR="007827A3">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7827A3">
        <w:rPr>
          <w:rFonts w:eastAsia="Times New Roman"/>
          <w:sz w:val="24"/>
          <w:szCs w:val="24"/>
        </w:rPr>
        <w:fldChar w:fldCharType="separate"/>
      </w:r>
      <w:r w:rsidR="001F5D7C" w:rsidRPr="00032A7F">
        <w:rPr>
          <w:rFonts w:eastAsia="Times New Roman"/>
          <w:noProof/>
          <w:sz w:val="24"/>
          <w:szCs w:val="24"/>
        </w:rPr>
        <w:t>[1]</w:t>
      </w:r>
      <w:r w:rsidR="007827A3">
        <w:rPr>
          <w:rFonts w:eastAsia="Times New Roman"/>
          <w:sz w:val="24"/>
          <w:szCs w:val="24"/>
        </w:rPr>
        <w:fldChar w:fldCharType="end"/>
      </w:r>
      <w:r w:rsidR="001F5D7C">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7827A3">
        <w:rPr>
          <w:rFonts w:eastAsia="Times New Roman"/>
          <w:sz w:val="24"/>
          <w:szCs w:val="24"/>
        </w:rPr>
        <w:fldChar w:fldCharType="separate"/>
      </w:r>
      <w:r w:rsidR="001F5D7C" w:rsidRPr="00032A7F">
        <w:rPr>
          <w:rFonts w:eastAsia="Times New Roman"/>
          <w:noProof/>
          <w:sz w:val="24"/>
          <w:szCs w:val="24"/>
        </w:rPr>
        <w:t>[3]</w:t>
      </w:r>
      <w:r w:rsidR="007827A3">
        <w:rPr>
          <w:rFonts w:eastAsia="Times New Roman"/>
          <w:sz w:val="24"/>
          <w:szCs w:val="24"/>
        </w:rPr>
        <w:fldChar w:fldCharType="end"/>
      </w:r>
      <w:r w:rsidR="001F5D7C" w:rsidRPr="00032A7F">
        <w:rPr>
          <w:rFonts w:eastAsia="Times New Roman"/>
          <w:sz w:val="24"/>
          <w:szCs w:val="24"/>
        </w:rPr>
        <w:t xml:space="prese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[8]</w:t>
      </w:r>
      <w:r w:rsidR="007827A3">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7827A3">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[9]</w:t>
      </w:r>
      <w:r w:rsidR="007827A3">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sidR="002A5FC9">
        <w:rPr>
          <w:rFonts w:eastAsia="Times New Roman"/>
          <w:sz w:val="24"/>
          <w:szCs w:val="24"/>
        </w:rPr>
        <w:t xml:space="preserve">facilitate </w:t>
      </w:r>
      <w:r w:rsidR="00A96AC5">
        <w:rPr>
          <w:rFonts w:eastAsia="Times New Roman"/>
          <w:sz w:val="24"/>
          <w:szCs w:val="24"/>
        </w:rPr>
        <w:t>its</w:t>
      </w:r>
      <w:r w:rsidR="00A96AC5" w:rsidRPr="00032A7F">
        <w:rPr>
          <w:rFonts w:eastAsia="Times New Roman"/>
          <w:sz w:val="24"/>
          <w:szCs w:val="24"/>
        </w:rPr>
        <w:t xml:space="preserve">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A96AC5">
        <w:rPr>
          <w:rFonts w:eastAsia="Times New Roman"/>
          <w:sz w:val="24"/>
          <w:szCs w:val="24"/>
        </w:rPr>
        <w:t xml:space="preserve">facilitate </w:t>
      </w:r>
      <w:r w:rsidRPr="00032A7F">
        <w:rPr>
          <w:rFonts w:eastAsia="Times New Roman"/>
          <w:sz w:val="24"/>
          <w:szCs w:val="24"/>
        </w:rPr>
        <w:t>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proofErr w:type="gramStart"/>
      <w:r w:rsidR="00FE6712">
        <w:rPr>
          <w:rFonts w:eastAsia="Times New Roman"/>
          <w:sz w:val="24"/>
          <w:szCs w:val="24"/>
        </w:rPr>
        <w:t>otologists</w:t>
      </w:r>
      <w:proofErr w:type="spellEnd"/>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7827A3">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7827A3">
        <w:rPr>
          <w:rFonts w:eastAsia="Times New Roman"/>
          <w:sz w:val="24"/>
          <w:szCs w:val="24"/>
        </w:rPr>
        <w:fldChar w:fldCharType="separate"/>
      </w:r>
      <w:r w:rsidR="003B638C" w:rsidRPr="00032A7F">
        <w:rPr>
          <w:rFonts w:eastAsia="Times New Roman"/>
          <w:noProof/>
          <w:sz w:val="24"/>
          <w:szCs w:val="24"/>
        </w:rPr>
        <w:t>[3]</w:t>
      </w:r>
      <w:r w:rsidR="007827A3">
        <w:rPr>
          <w:rFonts w:eastAsia="Times New Roman"/>
          <w:sz w:val="24"/>
          <w:szCs w:val="24"/>
        </w:rPr>
        <w:fldChar w:fldCharType="end"/>
      </w:r>
      <w:r w:rsidRPr="00032A7F">
        <w:rPr>
          <w:rFonts w:eastAsia="Times New Roman"/>
          <w:sz w:val="24"/>
          <w:szCs w:val="24"/>
        </w:rPr>
        <w:t xml:space="preserve"> </w:t>
      </w:r>
      <w:r w:rsidR="007827A3">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7827A3">
        <w:rPr>
          <w:rFonts w:eastAsia="Times New Roman"/>
          <w:sz w:val="24"/>
          <w:szCs w:val="24"/>
        </w:rPr>
        <w:fldChar w:fldCharType="separate"/>
      </w:r>
      <w:r w:rsidR="001F5D7C" w:rsidRPr="001F5D7C">
        <w:rPr>
          <w:rFonts w:eastAsia="Times New Roman"/>
          <w:noProof/>
          <w:sz w:val="24"/>
          <w:szCs w:val="24"/>
        </w:rPr>
        <w:t>[10]</w:t>
      </w:r>
      <w:r w:rsidR="007827A3">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7827A3">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7827A3">
        <w:rPr>
          <w:rFonts w:eastAsia="Times New Roman"/>
          <w:sz w:val="24"/>
          <w:szCs w:val="24"/>
        </w:rPr>
        <w:fldChar w:fldCharType="separate"/>
      </w:r>
      <w:r w:rsidR="003B638C" w:rsidRPr="003B638C">
        <w:rPr>
          <w:rFonts w:eastAsia="Times New Roman"/>
          <w:noProof/>
          <w:sz w:val="24"/>
          <w:szCs w:val="24"/>
        </w:rPr>
        <w:t>[11]</w:t>
      </w:r>
      <w:r w:rsidR="007827A3">
        <w:rPr>
          <w:rFonts w:eastAsia="Times New Roman"/>
          <w:sz w:val="24"/>
          <w:szCs w:val="24"/>
        </w:rPr>
        <w:fldChar w:fldCharType="end"/>
      </w:r>
      <w:r w:rsidR="003B638C">
        <w:rPr>
          <w:rFonts w:eastAsia="Times New Roman"/>
          <w:sz w:val="24"/>
          <w:szCs w:val="24"/>
        </w:rPr>
        <w:t xml:space="preserve"> </w:t>
      </w:r>
      <w:r w:rsidR="007827A3">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7827A3">
        <w:rPr>
          <w:rFonts w:eastAsia="Times New Roman"/>
          <w:sz w:val="24"/>
          <w:szCs w:val="24"/>
        </w:rPr>
        <w:fldChar w:fldCharType="separate"/>
      </w:r>
      <w:r w:rsidR="003B638C" w:rsidRPr="003B638C">
        <w:rPr>
          <w:rFonts w:eastAsia="Times New Roman"/>
          <w:noProof/>
          <w:sz w:val="24"/>
          <w:szCs w:val="24"/>
        </w:rPr>
        <w:t>[12]</w:t>
      </w:r>
      <w:r w:rsidR="007827A3">
        <w:rPr>
          <w:rFonts w:eastAsia="Times New Roman"/>
          <w:sz w:val="24"/>
          <w:szCs w:val="24"/>
        </w:rPr>
        <w:fldChar w:fldCharType="end"/>
      </w:r>
      <w:r w:rsidR="003B638C">
        <w:rPr>
          <w:rFonts w:eastAsia="Times New Roman"/>
          <w:sz w:val="24"/>
          <w:szCs w:val="24"/>
        </w:rPr>
        <w:t xml:space="preserve"> </w:t>
      </w:r>
      <w:r w:rsidR="007827A3">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7827A3">
        <w:rPr>
          <w:rFonts w:eastAsia="Times New Roman"/>
          <w:sz w:val="24"/>
          <w:szCs w:val="24"/>
        </w:rPr>
        <w:fldChar w:fldCharType="separate"/>
      </w:r>
      <w:r w:rsidR="003B638C" w:rsidRPr="003B638C">
        <w:rPr>
          <w:rFonts w:eastAsia="Times New Roman"/>
          <w:noProof/>
          <w:sz w:val="24"/>
          <w:szCs w:val="24"/>
        </w:rPr>
        <w:t>[13]</w:t>
      </w:r>
      <w:r w:rsidR="007827A3">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rFonts w:eastAsia="Times New Roman"/>
          <w:sz w:val="24"/>
          <w:szCs w:val="24"/>
        </w:rPr>
      </w:pPr>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then contacted these doctors and used the interview script outlined in the </w:t>
      </w:r>
      <w:r>
        <w:rPr>
          <w:rFonts w:eastAsia="Times New Roman"/>
          <w:i/>
          <w:sz w:val="24"/>
          <w:szCs w:val="24"/>
        </w:rPr>
        <w:t xml:space="preserve">Scripts for Participants </w:t>
      </w:r>
      <w:r>
        <w:rPr>
          <w:rFonts w:eastAsia="Times New Roman"/>
          <w:sz w:val="24"/>
          <w:szCs w:val="24"/>
        </w:rPr>
        <w:t xml:space="preserve">document.   </w:t>
      </w:r>
    </w:p>
    <w:p w:rsidR="002547B0" w:rsidRDefault="002547B0" w:rsidP="00032A7F">
      <w:pPr>
        <w:spacing w:line="240" w:lineRule="auto"/>
        <w:jc w:val="both"/>
        <w:rPr>
          <w:rFonts w:eastAsia="Times New Roman"/>
          <w:sz w:val="24"/>
          <w:szCs w:val="24"/>
        </w:rPr>
      </w:pPr>
    </w:p>
    <w:p w:rsidR="002547B0" w:rsidRDefault="002547B0" w:rsidP="00032A7F">
      <w:pPr>
        <w:spacing w:line="240" w:lineRule="auto"/>
        <w:jc w:val="both"/>
        <w:rPr>
          <w:rFonts w:eastAsia="Times New Roman"/>
          <w:sz w:val="24"/>
          <w:szCs w:val="24"/>
        </w:rPr>
      </w:pPr>
      <w:r>
        <w:rPr>
          <w:rFonts w:eastAsia="Times New Roman"/>
          <w:sz w:val="24"/>
          <w:szCs w:val="24"/>
        </w:rPr>
        <w:t xml:space="preserve">The participants will be able to see the resulting questions in the questionnaire when the survey is emailed out to them. </w:t>
      </w:r>
    </w:p>
    <w:p w:rsidR="002547B0" w:rsidRDefault="002547B0" w:rsidP="00032A7F">
      <w:pPr>
        <w:spacing w:line="240" w:lineRule="auto"/>
        <w:jc w:val="both"/>
        <w:rPr>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w:t>
      </w:r>
      <w:r w:rsidR="0058605E">
        <w:rPr>
          <w:rFonts w:eastAsia="Times New Roman"/>
          <w:sz w:val="24"/>
          <w:szCs w:val="24"/>
        </w:rPr>
        <w:t>Participants will be contacted in the following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r w:rsidR="00215FF3">
        <w:rPr>
          <w:rFonts w:eastAsia="Times New Roman"/>
          <w:sz w:val="24"/>
          <w:szCs w:val="24"/>
        </w:rPr>
        <w:t>Contacting</w:t>
      </w:r>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r w:rsidR="00215FF3">
        <w:rPr>
          <w:rFonts w:eastAsia="Times New Roman"/>
          <w:sz w:val="24"/>
          <w:szCs w:val="24"/>
        </w:rPr>
        <w:t xml:space="preserve">via email </w:t>
      </w:r>
      <w:r w:rsidRPr="00032A7F">
        <w:rPr>
          <w:rFonts w:eastAsia="Times New Roman"/>
          <w:sz w:val="24"/>
          <w:szCs w:val="24"/>
        </w:rPr>
        <w:t>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w:t>
      </w:r>
      <w:proofErr w:type="gramStart"/>
      <w:r>
        <w:rPr>
          <w:rFonts w:eastAsia="Times New Roman"/>
          <w:sz w:val="24"/>
          <w:szCs w:val="24"/>
        </w:rPr>
        <w:t xml:space="preserve">to </w:t>
      </w:r>
      <w:r w:rsidR="006F571B">
        <w:rPr>
          <w:rFonts w:eastAsia="Times New Roman"/>
          <w:sz w:val="24"/>
          <w:szCs w:val="24"/>
        </w:rPr>
        <w:t xml:space="preserve"> the</w:t>
      </w:r>
      <w:proofErr w:type="gramEnd"/>
      <w:r w:rsidR="006F571B">
        <w:rPr>
          <w:rFonts w:eastAsia="Times New Roman"/>
          <w:sz w:val="24"/>
          <w:szCs w:val="24"/>
        </w:rPr>
        <w:t xml:space="preserve"> </w:t>
      </w:r>
      <w:r w:rsidR="00A33DE7">
        <w:rPr>
          <w:rFonts w:eastAsia="Times New Roman"/>
          <w:i/>
          <w:sz w:val="24"/>
          <w:szCs w:val="24"/>
        </w:rPr>
        <w:t>Scripts for Participants</w:t>
      </w:r>
      <w:r w:rsidR="006F571B">
        <w:rPr>
          <w:rFonts w:eastAsia="Times New Roman"/>
          <w:i/>
          <w:sz w:val="24"/>
          <w:szCs w:val="24"/>
        </w:rPr>
        <w:t xml:space="preserve"> </w:t>
      </w:r>
      <w:r w:rsidR="006F571B">
        <w:rPr>
          <w:rFonts w:eastAsia="Times New Roman"/>
          <w:sz w:val="24"/>
          <w:szCs w:val="24"/>
        </w:rPr>
        <w:t>document</w:t>
      </w:r>
      <w:r>
        <w:rPr>
          <w:rFonts w:eastAsia="Times New Roman"/>
          <w:sz w:val="24"/>
          <w:szCs w:val="24"/>
        </w:rPr>
        <w:t xml:space="preserve"> for a copy of the email letter request. </w:t>
      </w:r>
      <w:r w:rsidR="006969E1">
        <w:rPr>
          <w:rFonts w:eastAsia="Times New Roman"/>
          <w:sz w:val="24"/>
          <w:szCs w:val="24"/>
        </w:rPr>
        <w:t>If the medical society</w:t>
      </w:r>
      <w:r w:rsidR="001C22AF">
        <w:rPr>
          <w:rFonts w:eastAsia="Times New Roman"/>
          <w:sz w:val="24"/>
          <w:szCs w:val="24"/>
        </w:rPr>
        <w:t xml:space="preserve"> agrees to participate they will send the survey to their members, </w:t>
      </w:r>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p>
    <w:p w:rsidR="007827A3" w:rsidRDefault="00A60504" w:rsidP="007827A3">
      <w:pPr>
        <w:spacing w:line="240" w:lineRule="auto"/>
        <w:jc w:val="both"/>
        <w:rPr>
          <w:rFonts w:eastAsia="Times New Roman"/>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7827A3" w:rsidRDefault="007827A3" w:rsidP="007827A3">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w:t>
      </w:r>
      <w:r w:rsidR="006F571B">
        <w:rPr>
          <w:rFonts w:eastAsia="Times New Roman"/>
          <w:sz w:val="24"/>
          <w:szCs w:val="24"/>
        </w:rPr>
        <w:t xml:space="preserve"> </w:t>
      </w:r>
      <w:r w:rsidR="006F571B">
        <w:rPr>
          <w:rFonts w:eastAsia="Times New Roman"/>
          <w:i/>
          <w:sz w:val="24"/>
          <w:szCs w:val="24"/>
        </w:rPr>
        <w:t xml:space="preserve">Needs Assessment Survey </w:t>
      </w:r>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r w:rsidR="006F571B">
        <w:rPr>
          <w:rFonts w:eastAsia="Times New Roman"/>
          <w:sz w:val="24"/>
          <w:szCs w:val="24"/>
        </w:rPr>
        <w:t>questionnaire</w:t>
      </w:r>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lastRenderedPageBreak/>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7827A3">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7827A3">
        <w:rPr>
          <w:rFonts w:eastAsia="Times New Roman"/>
          <w:sz w:val="24"/>
          <w:szCs w:val="24"/>
        </w:rPr>
        <w:fldChar w:fldCharType="separate"/>
      </w:r>
      <w:r w:rsidR="00E46C56" w:rsidRPr="00E46C56">
        <w:rPr>
          <w:rFonts w:eastAsia="Times New Roman"/>
          <w:noProof/>
          <w:sz w:val="24"/>
          <w:szCs w:val="24"/>
        </w:rPr>
        <w:t>[14]</w:t>
      </w:r>
      <w:r w:rsidR="007827A3">
        <w:rPr>
          <w:rFonts w:eastAsia="Times New Roman"/>
          <w:sz w:val="24"/>
          <w:szCs w:val="24"/>
        </w:rPr>
        <w:fldChar w:fldCharType="end"/>
      </w:r>
      <w:r w:rsidR="00E46C56">
        <w:rPr>
          <w:rFonts w:eastAsia="Times New Roman"/>
          <w:sz w:val="24"/>
          <w:szCs w:val="24"/>
        </w:rPr>
        <w:t xml:space="preserve"> </w:t>
      </w:r>
      <w:r w:rsidR="007827A3">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7827A3">
        <w:rPr>
          <w:rFonts w:eastAsia="Times New Roman"/>
          <w:sz w:val="24"/>
          <w:szCs w:val="24"/>
        </w:rPr>
        <w:fldChar w:fldCharType="separate"/>
      </w:r>
      <w:r w:rsidR="00E46C56" w:rsidRPr="00E46C56">
        <w:rPr>
          <w:rFonts w:eastAsia="Times New Roman"/>
          <w:noProof/>
          <w:sz w:val="24"/>
          <w:szCs w:val="24"/>
        </w:rPr>
        <w:t>[15]</w:t>
      </w:r>
      <w:r w:rsidR="007827A3">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bookmarkStart w:id="0" w:name="_GoBack"/>
      <w:bookmarkEnd w:id="0"/>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r w:rsidR="007827A3" w:rsidRPr="007827A3">
        <w:rPr>
          <w:rFonts w:eastAsia="Times New Roman"/>
          <w:i/>
          <w:sz w:val="24"/>
          <w:szCs w:val="24"/>
        </w:rPr>
        <w:t>Data Collection Form</w:t>
      </w:r>
      <w:r w:rsidR="006F571B">
        <w:rPr>
          <w:rFonts w:eastAsia="Times New Roman"/>
          <w:sz w:val="24"/>
          <w:szCs w:val="24"/>
        </w:rPr>
        <w:t xml:space="preserve"> document</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2C25F2" w:rsidRDefault="00AC69A0" w:rsidP="00A60504">
      <w:pPr>
        <w:spacing w:after="240" w:line="240" w:lineRule="auto"/>
        <w:jc w:val="both"/>
        <w:rPr>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r>
        <w:t xml:space="preserve">The PI, Dr. Adrian James, is also a study participant. </w:t>
      </w:r>
      <w:r w:rsidR="001C22AF">
        <w:t>It is necessary to include him as there are few other experienced practitioners of this technique.  His inclusion as a participant will not affect the integrity of the study: his</w:t>
      </w:r>
      <w:r>
        <w:t xml:space="preserve"> motivation for conducting this research is to </w:t>
      </w:r>
      <w:r w:rsidR="001C22AF">
        <w:t>improve</w:t>
      </w:r>
      <w:r>
        <w:t xml:space="preserve"> </w:t>
      </w:r>
      <w:proofErr w:type="gramStart"/>
      <w:r>
        <w:t>TEES</w:t>
      </w:r>
      <w:proofErr w:type="gramEnd"/>
      <w:r>
        <w:t xml:space="preserve"> instrument </w:t>
      </w:r>
      <w:r w:rsidR="001C22AF">
        <w:t xml:space="preserve">design so he would not benefit from any personal biases that might interfere with the </w:t>
      </w:r>
      <w:r w:rsidR="001C22AF">
        <w:lastRenderedPageBreak/>
        <w:t xml:space="preserve">integrity of the study. </w:t>
      </w:r>
      <w:r>
        <w:t xml:space="preserve">There is </w:t>
      </w:r>
      <w:r w:rsidR="001C22AF">
        <w:t>no financial conflict of interest as this project is run as a not-for-profit endeavour.</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007827A3" w:rsidRPr="007827A3">
        <w:rPr>
          <w:rFonts w:eastAsia="Times New Roman"/>
          <w:i/>
          <w:sz w:val="24"/>
          <w:szCs w:val="24"/>
        </w:rPr>
        <w:t>Data Collection Form</w:t>
      </w:r>
      <w:r w:rsidR="006F571B">
        <w:rPr>
          <w:rFonts w:eastAsia="Times New Roman"/>
          <w:sz w:val="24"/>
          <w:szCs w:val="24"/>
        </w:rPr>
        <w:t xml:space="preserve"> document.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lastRenderedPageBreak/>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7827A3"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7827A3"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60D" w:rsidRDefault="004D660D" w:rsidP="000E3E30">
      <w:pPr>
        <w:spacing w:line="240" w:lineRule="auto"/>
      </w:pPr>
      <w:r>
        <w:separator/>
      </w:r>
    </w:p>
  </w:endnote>
  <w:endnote w:type="continuationSeparator" w:id="0">
    <w:p w:rsidR="004D660D" w:rsidRDefault="004D660D"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 xml:space="preserve">V-1 </w:t>
    </w:r>
    <w:r w:rsidR="006B2BB1">
      <w:rPr>
        <w:sz w:val="20"/>
        <w:szCs w:val="20"/>
      </w:rPr>
      <w:t>17</w:t>
    </w:r>
    <w:r w:rsidR="007827A3" w:rsidRPr="007827A3">
      <w:rPr>
        <w:sz w:val="20"/>
        <w:szCs w:val="20"/>
        <w:vertAlign w:val="superscript"/>
      </w:rPr>
      <w:t>th</w:t>
    </w:r>
    <w:r w:rsidR="006B2BB1">
      <w:rPr>
        <w:sz w:val="20"/>
        <w:szCs w:val="20"/>
      </w:rPr>
      <w:t xml:space="preserve"> February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7827A3" w:rsidRPr="006E5180">
          <w:rPr>
            <w:sz w:val="20"/>
            <w:szCs w:val="20"/>
          </w:rPr>
          <w:fldChar w:fldCharType="begin"/>
        </w:r>
        <w:r w:rsidR="00103E8E" w:rsidRPr="006E5180">
          <w:rPr>
            <w:sz w:val="20"/>
            <w:szCs w:val="20"/>
          </w:rPr>
          <w:instrText xml:space="preserve"> PAGE   \* MERGEFORMAT </w:instrText>
        </w:r>
        <w:r w:rsidR="007827A3" w:rsidRPr="006E5180">
          <w:rPr>
            <w:sz w:val="20"/>
            <w:szCs w:val="20"/>
          </w:rPr>
          <w:fldChar w:fldCharType="separate"/>
        </w:r>
        <w:r w:rsidR="00AB36BE">
          <w:rPr>
            <w:noProof/>
            <w:sz w:val="20"/>
            <w:szCs w:val="20"/>
          </w:rPr>
          <w:t>2</w:t>
        </w:r>
        <w:r w:rsidR="007827A3"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60D" w:rsidRDefault="004D660D" w:rsidP="000E3E30">
      <w:pPr>
        <w:spacing w:line="240" w:lineRule="auto"/>
      </w:pPr>
      <w:r>
        <w:separator/>
      </w:r>
    </w:p>
  </w:footnote>
  <w:footnote w:type="continuationSeparator" w:id="0">
    <w:p w:rsidR="004D660D" w:rsidRDefault="004D660D"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8545C"/>
    <w:rsid w:val="001C22AF"/>
    <w:rsid w:val="001F20C5"/>
    <w:rsid w:val="001F2423"/>
    <w:rsid w:val="001F5D7C"/>
    <w:rsid w:val="00212B52"/>
    <w:rsid w:val="00215FF3"/>
    <w:rsid w:val="002547B0"/>
    <w:rsid w:val="002914A4"/>
    <w:rsid w:val="002A5FC9"/>
    <w:rsid w:val="002C25F2"/>
    <w:rsid w:val="002C7B31"/>
    <w:rsid w:val="00321243"/>
    <w:rsid w:val="00337C57"/>
    <w:rsid w:val="00351BB6"/>
    <w:rsid w:val="003875B9"/>
    <w:rsid w:val="003B638C"/>
    <w:rsid w:val="003C6501"/>
    <w:rsid w:val="00437FED"/>
    <w:rsid w:val="0049596C"/>
    <w:rsid w:val="004A60FB"/>
    <w:rsid w:val="004D660D"/>
    <w:rsid w:val="005339DD"/>
    <w:rsid w:val="00542B33"/>
    <w:rsid w:val="0058605E"/>
    <w:rsid w:val="0058683C"/>
    <w:rsid w:val="005B0170"/>
    <w:rsid w:val="005B20BF"/>
    <w:rsid w:val="005C639E"/>
    <w:rsid w:val="005D465B"/>
    <w:rsid w:val="006125D0"/>
    <w:rsid w:val="006227CF"/>
    <w:rsid w:val="006969E1"/>
    <w:rsid w:val="006B2BB1"/>
    <w:rsid w:val="006E5180"/>
    <w:rsid w:val="006F3B3A"/>
    <w:rsid w:val="006F571B"/>
    <w:rsid w:val="00743270"/>
    <w:rsid w:val="007827A3"/>
    <w:rsid w:val="007945A2"/>
    <w:rsid w:val="007C1212"/>
    <w:rsid w:val="00804407"/>
    <w:rsid w:val="008051AE"/>
    <w:rsid w:val="008A2944"/>
    <w:rsid w:val="00933EEE"/>
    <w:rsid w:val="00A007AD"/>
    <w:rsid w:val="00A33DE7"/>
    <w:rsid w:val="00A60504"/>
    <w:rsid w:val="00A7094B"/>
    <w:rsid w:val="00A96AC5"/>
    <w:rsid w:val="00AA5BF7"/>
    <w:rsid w:val="00AB36BE"/>
    <w:rsid w:val="00AC69A0"/>
    <w:rsid w:val="00AD4881"/>
    <w:rsid w:val="00B0683A"/>
    <w:rsid w:val="00B8404F"/>
    <w:rsid w:val="00BC6E11"/>
    <w:rsid w:val="00BF1F09"/>
    <w:rsid w:val="00C5287F"/>
    <w:rsid w:val="00CA2923"/>
    <w:rsid w:val="00CA4114"/>
    <w:rsid w:val="00CA4F66"/>
    <w:rsid w:val="00CD5302"/>
    <w:rsid w:val="00D70C49"/>
    <w:rsid w:val="00D8071F"/>
    <w:rsid w:val="00D82393"/>
    <w:rsid w:val="00DD4DD6"/>
    <w:rsid w:val="00E46C56"/>
    <w:rsid w:val="00E509E1"/>
    <w:rsid w:val="00E7179C"/>
    <w:rsid w:val="00F117AB"/>
    <w:rsid w:val="00F461AF"/>
    <w:rsid w:val="00F919E8"/>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4.xml><?xml version="1.0" encoding="utf-8"?>
<ds:datastoreItem xmlns:ds="http://schemas.openxmlformats.org/officeDocument/2006/customXml" ds:itemID="{46035B58-FFB6-44B3-A2BA-C583EB58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8208</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5</cp:revision>
  <cp:lastPrinted>2016-10-28T16:56:00Z</cp:lastPrinted>
  <dcterms:created xsi:type="dcterms:W3CDTF">2017-02-22T20:26:00Z</dcterms:created>
  <dcterms:modified xsi:type="dcterms:W3CDTF">2017-02-22T20:30:00Z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