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6C6" w:rsidRDefault="00AA6728" w:rsidP="00AA6728">
      <w:pPr>
        <w:spacing w:after="240" w:line="240" w:lineRule="auto"/>
        <w:jc w:val="both"/>
        <w:rPr>
          <w:rFonts w:eastAsia="Times New Roman"/>
          <w:iCs/>
          <w:sz w:val="24"/>
          <w:szCs w:val="24"/>
        </w:rPr>
      </w:pPr>
      <w:r w:rsidRPr="00AA6728">
        <w:rPr>
          <w:rFonts w:eastAsia="Times New Roman"/>
          <w:b/>
          <w:iCs/>
          <w:sz w:val="24"/>
          <w:szCs w:val="24"/>
        </w:rPr>
        <w:t>Response to Scientific Peer Review by Dr. Sharon Cushing</w:t>
      </w:r>
      <w:r>
        <w:rPr>
          <w:rFonts w:eastAsia="Times New Roman"/>
          <w:b/>
          <w:iCs/>
          <w:sz w:val="24"/>
          <w:szCs w:val="24"/>
        </w:rPr>
        <w:t xml:space="preserve"> - </w:t>
      </w:r>
      <w:r>
        <w:rPr>
          <w:rFonts w:eastAsia="Times New Roman"/>
          <w:iCs/>
          <w:sz w:val="24"/>
          <w:szCs w:val="24"/>
        </w:rPr>
        <w:t xml:space="preserve">Please see the highlighted sections where specific recommendations were added. </w:t>
      </w:r>
    </w:p>
    <w:p w:rsidR="001A56C6" w:rsidRDefault="001A56C6" w:rsidP="00AA6728">
      <w:pPr>
        <w:spacing w:after="240" w:line="240" w:lineRule="auto"/>
        <w:jc w:val="both"/>
        <w:rPr>
          <w:rFonts w:eastAsia="Times New Roman"/>
          <w:iCs/>
          <w:sz w:val="24"/>
          <w:szCs w:val="24"/>
        </w:rPr>
      </w:pPr>
      <w:r>
        <w:rPr>
          <w:rFonts w:eastAsia="Times New Roman"/>
          <w:b/>
          <w:iCs/>
          <w:sz w:val="24"/>
          <w:szCs w:val="24"/>
        </w:rPr>
        <w:t xml:space="preserve">Recommendation 1: </w:t>
      </w:r>
      <w:r w:rsidRPr="001A56C6">
        <w:rPr>
          <w:rFonts w:eastAsia="Times New Roman"/>
          <w:iCs/>
          <w:sz w:val="24"/>
          <w:szCs w:val="24"/>
        </w:rPr>
        <w:t>In participant recruitment it was initially unclear to me that the PI would be a participant - I was having a hard time adding it up to 5 (3 HSC surgeons + 1 TGH surgeon + PI)</w:t>
      </w:r>
    </w:p>
    <w:p w:rsidR="00B32F49" w:rsidRDefault="00B32F49" w:rsidP="00AA6728">
      <w:pPr>
        <w:spacing w:after="240" w:line="240" w:lineRule="auto"/>
        <w:jc w:val="both"/>
        <w:rPr>
          <w:rFonts w:eastAsia="Times New Roman"/>
          <w:iCs/>
          <w:sz w:val="24"/>
          <w:szCs w:val="24"/>
        </w:rPr>
      </w:pPr>
      <w:r w:rsidRPr="00B32F49">
        <w:rPr>
          <w:rFonts w:eastAsia="Times New Roman"/>
          <w:b/>
          <w:iCs/>
          <w:sz w:val="24"/>
          <w:szCs w:val="24"/>
        </w:rPr>
        <w:t>Response</w:t>
      </w:r>
      <w:r>
        <w:rPr>
          <w:rFonts w:eastAsia="Times New Roman"/>
          <w:b/>
          <w:iCs/>
          <w:sz w:val="24"/>
          <w:szCs w:val="24"/>
        </w:rPr>
        <w:t xml:space="preserve"> 1</w:t>
      </w:r>
      <w:r w:rsidRPr="00B32F49">
        <w:rPr>
          <w:rFonts w:eastAsia="Times New Roman"/>
          <w:b/>
          <w:iCs/>
          <w:sz w:val="24"/>
          <w:szCs w:val="24"/>
        </w:rPr>
        <w:t>:</w:t>
      </w:r>
      <w:r>
        <w:rPr>
          <w:rFonts w:eastAsia="Times New Roman"/>
          <w:iCs/>
          <w:sz w:val="24"/>
          <w:szCs w:val="24"/>
        </w:rPr>
        <w:t xml:space="preserve"> The highlighted line below shows the sentence that was added to the “Participation Recruitment” section of the protocol to state that the PI as well as three </w:t>
      </w:r>
      <w:proofErr w:type="spellStart"/>
      <w:r>
        <w:rPr>
          <w:rFonts w:eastAsia="Times New Roman"/>
          <w:iCs/>
          <w:sz w:val="24"/>
          <w:szCs w:val="24"/>
        </w:rPr>
        <w:t>SickKids</w:t>
      </w:r>
      <w:proofErr w:type="spellEnd"/>
      <w:r>
        <w:rPr>
          <w:rFonts w:eastAsia="Times New Roman"/>
          <w:iCs/>
          <w:sz w:val="24"/>
          <w:szCs w:val="24"/>
        </w:rPr>
        <w:t xml:space="preserve"> surgeons and one Toronto General Hospital surgeon would be the surgeon participants. This line was added as a response to this recommendation.</w:t>
      </w:r>
    </w:p>
    <w:p w:rsidR="00B32F49" w:rsidRDefault="00B32F49" w:rsidP="00AA6728">
      <w:pPr>
        <w:spacing w:after="240" w:line="240" w:lineRule="auto"/>
        <w:jc w:val="both"/>
        <w:rPr>
          <w:rFonts w:eastAsia="Times New Roman"/>
          <w:iCs/>
          <w:sz w:val="24"/>
          <w:szCs w:val="24"/>
        </w:rPr>
      </w:pPr>
    </w:p>
    <w:p w:rsidR="00B32F49" w:rsidRPr="00B32F49" w:rsidRDefault="00B32F49" w:rsidP="00AA6728">
      <w:pPr>
        <w:spacing w:after="240" w:line="240" w:lineRule="auto"/>
        <w:jc w:val="both"/>
        <w:rPr>
          <w:rFonts w:eastAsia="Times New Roman"/>
          <w:iCs/>
          <w:sz w:val="24"/>
          <w:szCs w:val="24"/>
          <w:u w:val="single"/>
        </w:rPr>
      </w:pPr>
      <w:r w:rsidRPr="00B32F49">
        <w:rPr>
          <w:rFonts w:eastAsia="Times New Roman"/>
          <w:iCs/>
          <w:sz w:val="24"/>
          <w:szCs w:val="24"/>
          <w:u w:val="single"/>
        </w:rPr>
        <w:t xml:space="preserve">Excerpt from protocol page 4: </w:t>
      </w:r>
    </w:p>
    <w:p w:rsidR="00B32F49"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B32F49"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sidRPr="00032A7F">
        <w:rPr>
          <w:rFonts w:eastAsia="Times New Roman"/>
          <w:sz w:val="24"/>
          <w:szCs w:val="24"/>
        </w:rPr>
        <w:t>SickKids</w:t>
      </w:r>
      <w:proofErr w:type="spellEnd"/>
      <w:r w:rsidRPr="00032A7F">
        <w:rPr>
          <w:rFonts w:eastAsia="Times New Roman"/>
          <w:sz w:val="24"/>
          <w:szCs w:val="24"/>
        </w:rPr>
        <w:t xml:space="preserve"> and one from Toronto General Hospital have expressed interest in participating in this study.</w:t>
      </w:r>
    </w:p>
    <w:p w:rsidR="00B32F49"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i/>
          <w:iCs/>
          <w:sz w:val="24"/>
          <w:szCs w:val="24"/>
        </w:rPr>
        <w:t>Inclusion criteria</w:t>
      </w:r>
    </w:p>
    <w:p w:rsidR="00B32F49"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t xml:space="preserve">Patient participants: 40 surgical patients, who require </w:t>
      </w:r>
      <w:proofErr w:type="spellStart"/>
      <w:r w:rsidRPr="00032A7F">
        <w:rPr>
          <w:rFonts w:eastAsia="Times New Roman"/>
          <w:sz w:val="24"/>
          <w:szCs w:val="24"/>
        </w:rPr>
        <w:t>cholesteatoma</w:t>
      </w:r>
      <w:proofErr w:type="spellEnd"/>
      <w:r w:rsidRPr="00032A7F">
        <w:rPr>
          <w:rFonts w:eastAsia="Times New Roman"/>
          <w:sz w:val="24"/>
          <w:szCs w:val="24"/>
        </w:rPr>
        <w:t xml:space="preserve"> surgery or </w:t>
      </w:r>
      <w:proofErr w:type="spellStart"/>
      <w:r w:rsidRPr="00032A7F">
        <w:rPr>
          <w:rFonts w:eastAsia="Times New Roman"/>
          <w:sz w:val="24"/>
          <w:szCs w:val="24"/>
        </w:rPr>
        <w:t>tympanoplasty</w:t>
      </w:r>
      <w:proofErr w:type="spellEnd"/>
      <w:r w:rsidRPr="00032A7F">
        <w:rPr>
          <w:rFonts w:eastAsia="Times New Roman"/>
          <w:sz w:val="24"/>
          <w:szCs w:val="24"/>
        </w:rPr>
        <w:t xml:space="preserve"> (surgical repair of perforated ear drum).</w:t>
      </w:r>
    </w:p>
    <w:p w:rsidR="00AA6728"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t xml:space="preserve">Surgeon participants: 5 surgeons with more than one year of experience in endoscopic ear </w:t>
      </w:r>
      <w:proofErr w:type="spellStart"/>
      <w:r w:rsidRPr="00032A7F">
        <w:rPr>
          <w:rFonts w:eastAsia="Times New Roman"/>
          <w:sz w:val="24"/>
          <w:szCs w:val="24"/>
        </w:rPr>
        <w:t>surgery.</w:t>
      </w:r>
      <w:r w:rsidR="00AA6728" w:rsidRPr="003C6501">
        <w:rPr>
          <w:rFonts w:eastAsia="Times New Roman"/>
          <w:sz w:val="24"/>
          <w:szCs w:val="24"/>
          <w:highlight w:val="yellow"/>
        </w:rPr>
        <w:t>The</w:t>
      </w:r>
      <w:proofErr w:type="spellEnd"/>
      <w:r w:rsidR="00AA6728" w:rsidRPr="003C6501">
        <w:rPr>
          <w:rFonts w:eastAsia="Times New Roman"/>
          <w:sz w:val="24"/>
          <w:szCs w:val="24"/>
          <w:highlight w:val="yellow"/>
        </w:rPr>
        <w:t xml:space="preserve"> PI, three additional surgeons from </w:t>
      </w:r>
      <w:proofErr w:type="spellStart"/>
      <w:r w:rsidR="00AA6728" w:rsidRPr="003C6501">
        <w:rPr>
          <w:rFonts w:eastAsia="Times New Roman"/>
          <w:sz w:val="24"/>
          <w:szCs w:val="24"/>
          <w:highlight w:val="yellow"/>
        </w:rPr>
        <w:t>SickKids</w:t>
      </w:r>
      <w:proofErr w:type="spellEnd"/>
      <w:r w:rsidR="00AA6728" w:rsidRPr="003C6501">
        <w:rPr>
          <w:rFonts w:eastAsia="Times New Roman"/>
          <w:sz w:val="24"/>
          <w:szCs w:val="24"/>
          <w:highlight w:val="yellow"/>
        </w:rPr>
        <w:t xml:space="preserve"> and one surgeon from Toronto General Hospital will be asked to participate.</w:t>
      </w:r>
    </w:p>
    <w:p w:rsidR="00AA6728" w:rsidRPr="00032A7F" w:rsidRDefault="00AA6728" w:rsidP="00AA6728">
      <w:pPr>
        <w:spacing w:line="240" w:lineRule="auto"/>
        <w:jc w:val="both"/>
        <w:rPr>
          <w:rFonts w:ascii="Times New Roman" w:eastAsia="Times New Roman" w:hAnsi="Times New Roman" w:cs="Times New Roman"/>
          <w:color w:val="auto"/>
          <w:sz w:val="24"/>
          <w:szCs w:val="24"/>
        </w:rPr>
      </w:pPr>
    </w:p>
    <w:p w:rsidR="00B32F49" w:rsidRPr="00B32F49" w:rsidRDefault="00B32F49" w:rsidP="00AA6728">
      <w:pPr>
        <w:spacing w:after="240" w:line="240" w:lineRule="auto"/>
        <w:jc w:val="both"/>
        <w:rPr>
          <w:rFonts w:eastAsia="Times New Roman"/>
          <w:iCs/>
          <w:sz w:val="24"/>
          <w:szCs w:val="24"/>
        </w:rPr>
      </w:pPr>
      <w:r w:rsidRPr="00B32F49">
        <w:rPr>
          <w:rFonts w:eastAsia="Times New Roman"/>
          <w:b/>
          <w:iCs/>
          <w:sz w:val="24"/>
          <w:szCs w:val="24"/>
        </w:rPr>
        <w:t>Recommendation 2:</w:t>
      </w:r>
      <w:r>
        <w:rPr>
          <w:rFonts w:eastAsia="Times New Roman"/>
          <w:iCs/>
          <w:sz w:val="24"/>
          <w:szCs w:val="24"/>
        </w:rPr>
        <w:t xml:space="preserve"> </w:t>
      </w:r>
      <w:r w:rsidRPr="00B32F49">
        <w:rPr>
          <w:rFonts w:eastAsia="Times New Roman"/>
          <w:iCs/>
          <w:sz w:val="24"/>
          <w:szCs w:val="24"/>
        </w:rPr>
        <w:t>Recommend clarifying the role of training in the study is the intention to have the studied surgeons performing the whole operation from start to finish for the designated study surgeries or could residents/fellows participate but metrics just wouldn't be counted during that timeframe where a trainee was operating</w:t>
      </w:r>
    </w:p>
    <w:p w:rsidR="00B32F49" w:rsidRPr="00B958FE" w:rsidRDefault="00B32F49" w:rsidP="00AA6728">
      <w:pPr>
        <w:spacing w:after="240" w:line="240" w:lineRule="auto"/>
        <w:jc w:val="both"/>
        <w:rPr>
          <w:rFonts w:eastAsia="Times New Roman"/>
          <w:iCs/>
          <w:sz w:val="24"/>
          <w:szCs w:val="24"/>
        </w:rPr>
      </w:pPr>
      <w:r>
        <w:rPr>
          <w:rFonts w:eastAsia="Times New Roman"/>
          <w:b/>
          <w:iCs/>
          <w:sz w:val="24"/>
          <w:szCs w:val="24"/>
        </w:rPr>
        <w:t xml:space="preserve">Response 2: </w:t>
      </w:r>
      <w:r w:rsidR="00B958FE">
        <w:rPr>
          <w:rFonts w:eastAsia="Times New Roman"/>
          <w:iCs/>
          <w:sz w:val="24"/>
          <w:szCs w:val="24"/>
        </w:rPr>
        <w:t xml:space="preserve">The highlighted section below shows the change that was made to the “Study Intervention” section of the protocol in order to clarify </w:t>
      </w:r>
      <w:proofErr w:type="gramStart"/>
      <w:r w:rsidR="00B958FE">
        <w:rPr>
          <w:rFonts w:eastAsia="Times New Roman"/>
          <w:iCs/>
          <w:sz w:val="24"/>
          <w:szCs w:val="24"/>
        </w:rPr>
        <w:t xml:space="preserve">that </w:t>
      </w:r>
      <w:r w:rsidR="00B958FE" w:rsidRPr="00B958FE">
        <w:rPr>
          <w:rFonts w:eastAsia="Times New Roman"/>
          <w:iCs/>
          <w:sz w:val="24"/>
          <w:szCs w:val="24"/>
          <w:u w:val="single"/>
        </w:rPr>
        <w:t>only experienced surgeons</w:t>
      </w:r>
      <w:proofErr w:type="gramEnd"/>
      <w:r w:rsidR="00B958FE">
        <w:rPr>
          <w:rFonts w:eastAsia="Times New Roman"/>
          <w:iCs/>
          <w:sz w:val="24"/>
          <w:szCs w:val="24"/>
        </w:rPr>
        <w:t xml:space="preserve"> will be participants in the study. This line was added as a response to this recommendation.</w:t>
      </w:r>
    </w:p>
    <w:p w:rsidR="00B958FE" w:rsidRPr="00B958FE" w:rsidRDefault="00B958FE" w:rsidP="00AA6728">
      <w:pPr>
        <w:spacing w:after="240" w:line="240" w:lineRule="auto"/>
        <w:jc w:val="both"/>
        <w:rPr>
          <w:rFonts w:eastAsia="Times New Roman"/>
          <w:iCs/>
          <w:sz w:val="24"/>
          <w:szCs w:val="24"/>
          <w:u w:val="single"/>
        </w:rPr>
      </w:pPr>
      <w:r w:rsidRPr="00B32F49">
        <w:rPr>
          <w:rFonts w:eastAsia="Times New Roman"/>
          <w:iCs/>
          <w:sz w:val="24"/>
          <w:szCs w:val="24"/>
          <w:u w:val="single"/>
        </w:rPr>
        <w:t>Excerpt</w:t>
      </w:r>
      <w:r>
        <w:rPr>
          <w:rFonts w:eastAsia="Times New Roman"/>
          <w:iCs/>
          <w:sz w:val="24"/>
          <w:szCs w:val="24"/>
          <w:u w:val="single"/>
        </w:rPr>
        <w:t xml:space="preserve"> from protocol page 5</w:t>
      </w:r>
      <w:r w:rsidRPr="00B32F49">
        <w:rPr>
          <w:rFonts w:eastAsia="Times New Roman"/>
          <w:iCs/>
          <w:sz w:val="24"/>
          <w:szCs w:val="24"/>
          <w:u w:val="single"/>
        </w:rPr>
        <w:t xml:space="preserve">: </w:t>
      </w:r>
    </w:p>
    <w:p w:rsidR="00B958FE" w:rsidRPr="00B958FE" w:rsidRDefault="00B958FE" w:rsidP="00B958FE">
      <w:pPr>
        <w:spacing w:after="240" w:line="240" w:lineRule="auto"/>
        <w:ind w:left="720"/>
        <w:jc w:val="both"/>
        <w:rPr>
          <w:rFonts w:eastAsia="Times New Roman"/>
          <w:iCs/>
          <w:sz w:val="24"/>
          <w:szCs w:val="24"/>
        </w:rPr>
      </w:pPr>
      <w:r>
        <w:rPr>
          <w:rFonts w:eastAsia="Times New Roman"/>
          <w:iCs/>
          <w:sz w:val="24"/>
          <w:szCs w:val="24"/>
        </w:rPr>
        <w:t xml:space="preserve">Previous version prior to science review: </w:t>
      </w:r>
    </w:p>
    <w:p w:rsidR="00AA6728" w:rsidRPr="00032A7F" w:rsidRDefault="00AA6728" w:rsidP="00B958FE">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i/>
          <w:iCs/>
          <w:sz w:val="24"/>
          <w:szCs w:val="24"/>
        </w:rPr>
        <w:t>Study intervention</w:t>
      </w:r>
    </w:p>
    <w:p w:rsidR="00B32F49" w:rsidRPr="00032A7F" w:rsidRDefault="00B32F49" w:rsidP="00B958FE">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lastRenderedPageBreak/>
        <w:t>Each surgeon will be observed and recorded performing ten operations. The time and number of instruments changed will be recorded for the steps outlined in the Data Collection Form, included in Appendix B.</w:t>
      </w:r>
    </w:p>
    <w:p w:rsidR="00B32F49" w:rsidRDefault="00B958FE" w:rsidP="00B958FE">
      <w:pPr>
        <w:spacing w:after="240" w:line="240" w:lineRule="auto"/>
        <w:ind w:left="720"/>
        <w:jc w:val="both"/>
        <w:rPr>
          <w:rFonts w:eastAsia="Times New Roman"/>
          <w:sz w:val="24"/>
          <w:szCs w:val="24"/>
        </w:rPr>
      </w:pPr>
      <w:r>
        <w:rPr>
          <w:rFonts w:eastAsia="Times New Roman"/>
          <w:sz w:val="24"/>
          <w:szCs w:val="24"/>
        </w:rPr>
        <w:t xml:space="preserve">Updated version after response to science review recommendation: </w:t>
      </w:r>
    </w:p>
    <w:p w:rsidR="00B32F49" w:rsidRPr="00B958FE" w:rsidRDefault="00B958FE" w:rsidP="00B958FE">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i/>
          <w:iCs/>
          <w:sz w:val="24"/>
          <w:szCs w:val="24"/>
        </w:rPr>
        <w:t>Study intervention</w:t>
      </w:r>
    </w:p>
    <w:p w:rsidR="00AA6728" w:rsidRPr="00B958FE" w:rsidRDefault="00AA6728" w:rsidP="00B958FE">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t>Each surgeon will be observed and recorded performing ten operations</w:t>
      </w:r>
      <w:r w:rsidRPr="003C6501">
        <w:rPr>
          <w:rFonts w:eastAsia="Times New Roman"/>
          <w:sz w:val="24"/>
          <w:szCs w:val="24"/>
          <w:highlight w:val="yellow"/>
        </w:rPr>
        <w:t xml:space="preserve">. The steps that are recorded will be performed by the experienced surgeon who has given consent for the study. The time and number of instruments changed will be recorded for the steps outlined in the Data Collection Form, included </w:t>
      </w:r>
      <w:r w:rsidR="00B958FE">
        <w:rPr>
          <w:rFonts w:eastAsia="Times New Roman"/>
          <w:sz w:val="24"/>
          <w:szCs w:val="24"/>
        </w:rPr>
        <w:t xml:space="preserve">in the </w:t>
      </w:r>
      <w:r w:rsidR="00B958FE">
        <w:rPr>
          <w:rFonts w:eastAsia="Times New Roman"/>
          <w:i/>
          <w:sz w:val="24"/>
          <w:szCs w:val="24"/>
        </w:rPr>
        <w:t xml:space="preserve">Data Collection Form </w:t>
      </w:r>
      <w:r w:rsidR="00B958FE">
        <w:rPr>
          <w:rFonts w:eastAsia="Times New Roman"/>
          <w:sz w:val="24"/>
          <w:szCs w:val="24"/>
        </w:rPr>
        <w:t>document.</w:t>
      </w:r>
    </w:p>
    <w:sectPr w:rsidR="00AA6728" w:rsidRPr="00B958FE" w:rsidSect="00085A8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81D" w:rsidRDefault="0017281D" w:rsidP="00DB3C89">
      <w:pPr>
        <w:spacing w:line="240" w:lineRule="auto"/>
      </w:pPr>
      <w:r>
        <w:separator/>
      </w:r>
    </w:p>
  </w:endnote>
  <w:endnote w:type="continuationSeparator" w:id="0">
    <w:p w:rsidR="0017281D" w:rsidRDefault="0017281D" w:rsidP="00DB3C8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81D" w:rsidRDefault="0017281D" w:rsidP="00DB3C89">
      <w:pPr>
        <w:spacing w:line="240" w:lineRule="auto"/>
      </w:pPr>
      <w:r>
        <w:separator/>
      </w:r>
    </w:p>
  </w:footnote>
  <w:footnote w:type="continuationSeparator" w:id="0">
    <w:p w:rsidR="0017281D" w:rsidRDefault="0017281D" w:rsidP="00DB3C8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A6728"/>
    <w:rsid w:val="00085A89"/>
    <w:rsid w:val="0017281D"/>
    <w:rsid w:val="001A56C6"/>
    <w:rsid w:val="007F4380"/>
    <w:rsid w:val="00946302"/>
    <w:rsid w:val="00AA6728"/>
    <w:rsid w:val="00B32F49"/>
    <w:rsid w:val="00B958FE"/>
    <w:rsid w:val="00DB3C89"/>
    <w:rsid w:val="00F12172"/>
    <w:rsid w:val="00F57D1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728"/>
    <w:pPr>
      <w:spacing w:after="0"/>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728"/>
    <w:rPr>
      <w:sz w:val="16"/>
      <w:szCs w:val="16"/>
    </w:rPr>
  </w:style>
  <w:style w:type="paragraph" w:styleId="CommentText">
    <w:name w:val="annotation text"/>
    <w:basedOn w:val="Normal"/>
    <w:link w:val="CommentTextChar"/>
    <w:uiPriority w:val="99"/>
    <w:semiHidden/>
    <w:unhideWhenUsed/>
    <w:rsid w:val="00AA6728"/>
    <w:pPr>
      <w:spacing w:line="240" w:lineRule="auto"/>
    </w:pPr>
    <w:rPr>
      <w:sz w:val="20"/>
      <w:szCs w:val="20"/>
    </w:rPr>
  </w:style>
  <w:style w:type="character" w:customStyle="1" w:styleId="CommentTextChar">
    <w:name w:val="Comment Text Char"/>
    <w:basedOn w:val="DefaultParagraphFont"/>
    <w:link w:val="CommentText"/>
    <w:uiPriority w:val="99"/>
    <w:semiHidden/>
    <w:rsid w:val="00AA6728"/>
    <w:rPr>
      <w:rFonts w:ascii="Arial" w:eastAsia="Arial" w:hAnsi="Arial" w:cs="Arial"/>
      <w:color w:val="000000"/>
      <w:sz w:val="20"/>
      <w:szCs w:val="20"/>
      <w:lang w:eastAsia="en-CA"/>
    </w:rPr>
  </w:style>
  <w:style w:type="paragraph" w:styleId="CommentSubject">
    <w:name w:val="annotation subject"/>
    <w:basedOn w:val="CommentText"/>
    <w:next w:val="CommentText"/>
    <w:link w:val="CommentSubjectChar"/>
    <w:uiPriority w:val="99"/>
    <w:semiHidden/>
    <w:unhideWhenUsed/>
    <w:rsid w:val="00AA6728"/>
    <w:rPr>
      <w:b/>
      <w:bCs/>
    </w:rPr>
  </w:style>
  <w:style w:type="character" w:customStyle="1" w:styleId="CommentSubjectChar">
    <w:name w:val="Comment Subject Char"/>
    <w:basedOn w:val="CommentTextChar"/>
    <w:link w:val="CommentSubject"/>
    <w:uiPriority w:val="99"/>
    <w:semiHidden/>
    <w:rsid w:val="00AA6728"/>
    <w:rPr>
      <w:b/>
      <w:bCs/>
    </w:rPr>
  </w:style>
  <w:style w:type="paragraph" w:styleId="BalloonText">
    <w:name w:val="Balloon Text"/>
    <w:basedOn w:val="Normal"/>
    <w:link w:val="BalloonTextChar"/>
    <w:uiPriority w:val="99"/>
    <w:semiHidden/>
    <w:unhideWhenUsed/>
    <w:rsid w:val="00AA67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728"/>
    <w:rPr>
      <w:rFonts w:ascii="Tahoma" w:eastAsia="Arial" w:hAnsi="Tahoma" w:cs="Tahoma"/>
      <w:color w:val="000000"/>
      <w:sz w:val="16"/>
      <w:szCs w:val="16"/>
      <w:lang w:eastAsia="en-CA"/>
    </w:rPr>
  </w:style>
  <w:style w:type="paragraph" w:styleId="Header">
    <w:name w:val="header"/>
    <w:basedOn w:val="Normal"/>
    <w:link w:val="HeaderChar"/>
    <w:uiPriority w:val="99"/>
    <w:semiHidden/>
    <w:unhideWhenUsed/>
    <w:rsid w:val="00DB3C8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B3C89"/>
    <w:rPr>
      <w:rFonts w:ascii="Arial" w:eastAsia="Arial" w:hAnsi="Arial" w:cs="Arial"/>
      <w:color w:val="000000"/>
      <w:lang w:eastAsia="en-CA"/>
    </w:rPr>
  </w:style>
  <w:style w:type="paragraph" w:styleId="Footer">
    <w:name w:val="footer"/>
    <w:basedOn w:val="Normal"/>
    <w:link w:val="FooterChar"/>
    <w:uiPriority w:val="99"/>
    <w:semiHidden/>
    <w:unhideWhenUsed/>
    <w:rsid w:val="00DB3C8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B3C89"/>
    <w:rPr>
      <w:rFonts w:ascii="Arial" w:eastAsia="Arial" w:hAnsi="Arial" w:cs="Arial"/>
      <w:color w:val="000000"/>
      <w:lang w:eastAsia="en-CA"/>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cp:revision>
  <cp:lastPrinted>2016-12-05T20:20:00Z</cp:lastPrinted>
  <dcterms:created xsi:type="dcterms:W3CDTF">2017-02-16T23:58:00Z</dcterms:created>
  <dcterms:modified xsi:type="dcterms:W3CDTF">2017-02-16T23:58:00Z</dcterms:modified>
</cp:coreProperties>
</file>