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56" w:rsidRPr="00E74A56" w:rsidRDefault="002444DC" w:rsidP="00EE60C5">
      <w:pPr>
        <w:rPr>
          <w:b/>
          <w:sz w:val="24"/>
        </w:rPr>
      </w:pPr>
      <w:r w:rsidRPr="00E74A56">
        <w:rPr>
          <w:b/>
          <w:sz w:val="24"/>
        </w:rPr>
        <w:t>Cast Highlight:</w:t>
      </w:r>
    </w:p>
    <w:p w:rsidR="00EE60C5" w:rsidRDefault="002444DC" w:rsidP="00EE60C5">
      <w:r>
        <w:t>Cast Highlight gives you the insights to increase your Software IQ</w:t>
      </w:r>
      <w:r>
        <w:t>.</w:t>
      </w:r>
    </w:p>
    <w:p w:rsidR="002444DC" w:rsidRDefault="002444DC" w:rsidP="00EE60C5">
      <w:r>
        <w:t xml:space="preserve">It mainly focuses on </w:t>
      </w:r>
      <w:r>
        <w:t>App Portfolio Analysis</w:t>
      </w:r>
      <w:r>
        <w:t>, Cloud Readiness, Agile Analytics and Software Engineering.</w:t>
      </w:r>
    </w:p>
    <w:p w:rsidR="00E879A5" w:rsidRDefault="002444DC">
      <w:r>
        <w:t>They</w:t>
      </w:r>
      <w:r w:rsidRPr="002444DC">
        <w:t xml:space="preserve"> care about data privacy. At any moment, your source code doesn’t leave your infrastructure. Scan your application locally with our Highlight Agent, then upload metrics.</w:t>
      </w:r>
    </w:p>
    <w:p w:rsidR="00E74A56" w:rsidRDefault="00E74A56">
      <w:r>
        <w:t>Currently supports Java, C# and VB.Net</w:t>
      </w:r>
      <w:r>
        <w:t>.</w:t>
      </w:r>
    </w:p>
    <w:p w:rsidR="002444DC" w:rsidRDefault="00E74A56">
      <w:r>
        <w:t>Export results to CSV, XML and PPT</w:t>
      </w:r>
    </w:p>
    <w:p w:rsidR="00135C96" w:rsidRDefault="00135C96"/>
    <w:p w:rsidR="00135C96" w:rsidRDefault="00135C96">
      <w:r>
        <w:t>How to Use?</w:t>
      </w:r>
      <w:r>
        <w:br/>
        <w:t>Download the application locally.</w:t>
      </w:r>
    </w:p>
    <w:p w:rsidR="00135C96" w:rsidRDefault="00135C96">
      <w:r>
        <w:t>Run the app and get a csv file as output which is encrypted.</w:t>
      </w:r>
    </w:p>
    <w:p w:rsidR="00135C96" w:rsidRDefault="00135C96">
      <w:r>
        <w:t>Upload the csv file and get back the report.</w:t>
      </w:r>
    </w:p>
    <w:p w:rsidR="00135C96" w:rsidRDefault="00135C96">
      <w:pPr>
        <w:rPr>
          <w:rFonts w:ascii="Open Sans" w:hAnsi="Open Sans" w:cs="Open Sans"/>
          <w:color w:val="777777"/>
          <w:shd w:val="clear" w:color="auto" w:fill="FAFAFA"/>
        </w:rPr>
      </w:pPr>
      <w:r>
        <w:t xml:space="preserve"> </w:t>
      </w:r>
    </w:p>
    <w:p w:rsidR="002444DC" w:rsidRDefault="002444DC"/>
    <w:p w:rsidR="00DC0B02" w:rsidRPr="00E74A56" w:rsidRDefault="00E74A56">
      <w:pPr>
        <w:rPr>
          <w:b/>
          <w:sz w:val="24"/>
        </w:rPr>
      </w:pPr>
      <w:r w:rsidRPr="00E74A56">
        <w:rPr>
          <w:b/>
          <w:sz w:val="24"/>
        </w:rPr>
        <w:t>Comparison</w:t>
      </w:r>
      <w:r>
        <w:rPr>
          <w:b/>
          <w:sz w:val="24"/>
        </w:rPr>
        <w:t xml:space="preserve"> between Cast Highlight and VSM</w:t>
      </w:r>
      <w:r w:rsidRPr="00E74A56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926" w:rsidTr="00EE60C5">
        <w:tc>
          <w:tcPr>
            <w:tcW w:w="3116" w:type="dxa"/>
          </w:tcPr>
          <w:p w:rsidR="00856926" w:rsidRDefault="00856926" w:rsidP="002E41CE"/>
        </w:tc>
        <w:tc>
          <w:tcPr>
            <w:tcW w:w="3117" w:type="dxa"/>
          </w:tcPr>
          <w:p w:rsidR="00856926" w:rsidRDefault="00856926" w:rsidP="00856926">
            <w:pPr>
              <w:jc w:val="center"/>
            </w:pPr>
            <w:r w:rsidRPr="000F53EA">
              <w:rPr>
                <w:b/>
                <w:sz w:val="24"/>
              </w:rPr>
              <w:t>CAST HIGHLIGHT</w:t>
            </w:r>
          </w:p>
        </w:tc>
        <w:tc>
          <w:tcPr>
            <w:tcW w:w="3117" w:type="dxa"/>
          </w:tcPr>
          <w:p w:rsidR="00856926" w:rsidRDefault="00856926" w:rsidP="00856926">
            <w:pPr>
              <w:jc w:val="center"/>
            </w:pPr>
            <w:r w:rsidRPr="000F53EA">
              <w:rPr>
                <w:b/>
                <w:sz w:val="24"/>
              </w:rPr>
              <w:t>VSM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>
              <w:t>User Authentication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>
              <w:t>Application Logs</w:t>
            </w:r>
          </w:p>
        </w:tc>
        <w:tc>
          <w:tcPr>
            <w:tcW w:w="3117" w:type="dxa"/>
          </w:tcPr>
          <w:p w:rsidR="00EE60C5" w:rsidRPr="000C4834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>
              <w:t xml:space="preserve">Persistent Files 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>
              <w:t>Temporary Files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 w:rsidRPr="00EE60C5">
              <w:t>Application Settings Configuration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Default="00EE60C5" w:rsidP="002E41CE">
            <w:r w:rsidRPr="00EE60C5">
              <w:t>Registry Settings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Access Control List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47638E" w:rsidP="002E16DA">
            <w:pPr>
              <w:jc w:val="center"/>
            </w:pPr>
            <w:r w:rsidRPr="0047638E">
              <w:rPr>
                <w:color w:val="FF0000"/>
              </w:rPr>
              <w:t>No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Code Execution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47638E" w:rsidP="002E16DA">
            <w:pPr>
              <w:jc w:val="center"/>
            </w:pPr>
            <w:r w:rsidRPr="0047638E">
              <w:rPr>
                <w:color w:val="FF0000"/>
              </w:rPr>
              <w:t>No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Data Encryption Keys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47638E" w:rsidP="002E16DA">
            <w:pPr>
              <w:jc w:val="center"/>
            </w:pPr>
            <w:r w:rsidRPr="0047638E">
              <w:rPr>
                <w:color w:val="FF0000"/>
              </w:rPr>
              <w:t>No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Execution Environment</w:t>
            </w:r>
          </w:p>
        </w:tc>
        <w:tc>
          <w:tcPr>
            <w:tcW w:w="3117" w:type="dxa"/>
          </w:tcPr>
          <w:p w:rsidR="00EE60C5" w:rsidRDefault="00EE60C5" w:rsidP="002E16DA">
            <w:pPr>
              <w:jc w:val="center"/>
            </w:pPr>
            <w:r w:rsidRPr="003E5C1B">
              <w:rPr>
                <w:color w:val="FF0000"/>
              </w:rPr>
              <w:t>No</w:t>
            </w:r>
          </w:p>
        </w:tc>
        <w:tc>
          <w:tcPr>
            <w:tcW w:w="3117" w:type="dxa"/>
          </w:tcPr>
          <w:p w:rsidR="00EE60C5" w:rsidRDefault="006F7206" w:rsidP="002E16DA">
            <w:pPr>
              <w:jc w:val="center"/>
            </w:pPr>
            <w:r>
              <w:t>-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Inter-Application Messaging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47638E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2E41CE">
        <w:tc>
          <w:tcPr>
            <w:tcW w:w="3116" w:type="dxa"/>
          </w:tcPr>
          <w:p w:rsidR="00EE60C5" w:rsidRPr="00EE60C5" w:rsidRDefault="00EE60C5" w:rsidP="002E41CE">
            <w:r w:rsidRPr="00EE60C5">
              <w:t>Sensitive Data Storage Protection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EE60C5">
        <w:tc>
          <w:tcPr>
            <w:tcW w:w="3116" w:type="dxa"/>
          </w:tcPr>
          <w:p w:rsidR="00EE60C5" w:rsidRPr="00EE60C5" w:rsidRDefault="00EE60C5" w:rsidP="002E41CE">
            <w:r w:rsidRPr="00EE60C5">
              <w:t>Services &amp; Scheduled Tasks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6F7206" w:rsidP="002E16DA">
            <w:pPr>
              <w:jc w:val="center"/>
            </w:pPr>
            <w:r>
              <w:t>-</w:t>
            </w:r>
          </w:p>
        </w:tc>
      </w:tr>
      <w:tr w:rsidR="00EE60C5" w:rsidTr="00EE60C5">
        <w:tc>
          <w:tcPr>
            <w:tcW w:w="3116" w:type="dxa"/>
          </w:tcPr>
          <w:p w:rsidR="00EE60C5" w:rsidRPr="00EE60C5" w:rsidRDefault="00EE60C5" w:rsidP="002E41CE">
            <w:r w:rsidRPr="00EE60C5">
              <w:t>Shared Caching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EE60C5" w:rsidTr="002E16DA">
        <w:tc>
          <w:tcPr>
            <w:tcW w:w="3116" w:type="dxa"/>
            <w:tcBorders>
              <w:bottom w:val="single" w:sz="4" w:space="0" w:color="auto"/>
            </w:tcBorders>
          </w:tcPr>
          <w:p w:rsidR="00EE60C5" w:rsidRPr="00EE60C5" w:rsidRDefault="00EE60C5" w:rsidP="002E41CE">
            <w:r w:rsidRPr="00EE60C5">
              <w:t>Third-Party External Dependencies</w:t>
            </w:r>
          </w:p>
        </w:tc>
        <w:tc>
          <w:tcPr>
            <w:tcW w:w="3117" w:type="dxa"/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EE60C5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58316F" w:rsidTr="002E16DA">
        <w:tc>
          <w:tcPr>
            <w:tcW w:w="3116" w:type="dxa"/>
            <w:tcBorders>
              <w:left w:val="nil"/>
              <w:right w:val="nil"/>
            </w:tcBorders>
          </w:tcPr>
          <w:p w:rsidR="0058316F" w:rsidRPr="00EE60C5" w:rsidRDefault="0058316F" w:rsidP="002E41CE"/>
        </w:tc>
        <w:tc>
          <w:tcPr>
            <w:tcW w:w="3117" w:type="dxa"/>
            <w:tcBorders>
              <w:left w:val="nil"/>
              <w:right w:val="nil"/>
            </w:tcBorders>
          </w:tcPr>
          <w:p w:rsidR="0058316F" w:rsidRDefault="0058316F" w:rsidP="002E16DA">
            <w:pPr>
              <w:jc w:val="center"/>
            </w:pPr>
          </w:p>
        </w:tc>
        <w:tc>
          <w:tcPr>
            <w:tcW w:w="3117" w:type="dxa"/>
            <w:tcBorders>
              <w:left w:val="nil"/>
              <w:right w:val="nil"/>
            </w:tcBorders>
          </w:tcPr>
          <w:p w:rsidR="0058316F" w:rsidRDefault="0058316F" w:rsidP="002E16DA">
            <w:pPr>
              <w:jc w:val="center"/>
            </w:pPr>
          </w:p>
        </w:tc>
      </w:tr>
      <w:tr w:rsidR="0058316F" w:rsidTr="00EE60C5">
        <w:tc>
          <w:tcPr>
            <w:tcW w:w="3116" w:type="dxa"/>
          </w:tcPr>
          <w:p w:rsidR="0058316F" w:rsidRPr="00EE60C5" w:rsidRDefault="0053401E" w:rsidP="002E41CE">
            <w:r>
              <w:t>Graphical Representation of the generated report</w:t>
            </w:r>
          </w:p>
        </w:tc>
        <w:tc>
          <w:tcPr>
            <w:tcW w:w="3117" w:type="dxa"/>
          </w:tcPr>
          <w:p w:rsidR="0058316F" w:rsidRDefault="0053401E" w:rsidP="002E16DA">
            <w:pPr>
              <w:jc w:val="center"/>
            </w:pPr>
            <w:r w:rsidRPr="000C4834">
              <w:rPr>
                <w:color w:val="70AD47" w:themeColor="accent6"/>
              </w:rPr>
              <w:t>Very High</w:t>
            </w:r>
          </w:p>
        </w:tc>
        <w:tc>
          <w:tcPr>
            <w:tcW w:w="3117" w:type="dxa"/>
          </w:tcPr>
          <w:p w:rsidR="0058316F" w:rsidRDefault="0053401E" w:rsidP="002E16DA">
            <w:pPr>
              <w:jc w:val="center"/>
            </w:pPr>
            <w:r w:rsidRPr="000C4834">
              <w:rPr>
                <w:color w:val="FF0000"/>
              </w:rPr>
              <w:t>Very Low</w:t>
            </w:r>
          </w:p>
        </w:tc>
      </w:tr>
      <w:tr w:rsidR="002E16DA" w:rsidTr="002E41CE">
        <w:tc>
          <w:tcPr>
            <w:tcW w:w="3116" w:type="dxa"/>
          </w:tcPr>
          <w:p w:rsidR="002E16DA" w:rsidRDefault="002E16DA" w:rsidP="002E41CE">
            <w:r>
              <w:t>Cloud Ready Points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2E16DA" w:rsidTr="002E41CE">
        <w:tc>
          <w:tcPr>
            <w:tcW w:w="3116" w:type="dxa"/>
          </w:tcPr>
          <w:p w:rsidR="002E16DA" w:rsidRDefault="002E16DA" w:rsidP="002E41CE">
            <w:r>
              <w:lastRenderedPageBreak/>
              <w:t>Cloud Ready Survey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2E16DA" w:rsidP="002E16DA">
            <w:pPr>
              <w:jc w:val="center"/>
            </w:pPr>
            <w:r w:rsidRPr="002E16DA">
              <w:rPr>
                <w:color w:val="FF0000"/>
              </w:rPr>
              <w:t>No</w:t>
            </w:r>
          </w:p>
        </w:tc>
      </w:tr>
      <w:tr w:rsidR="002E16DA" w:rsidTr="002E41CE">
        <w:tc>
          <w:tcPr>
            <w:tcW w:w="3116" w:type="dxa"/>
          </w:tcPr>
          <w:p w:rsidR="002E16DA" w:rsidRDefault="002E16DA" w:rsidP="002E41CE">
            <w:r>
              <w:t>Cloud Ready Scan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6F7206" w:rsidP="002E16DA">
            <w:pPr>
              <w:jc w:val="center"/>
            </w:pPr>
            <w:r>
              <w:t>-</w:t>
            </w:r>
          </w:p>
        </w:tc>
      </w:tr>
      <w:tr w:rsidR="002E16DA" w:rsidTr="002E41CE">
        <w:tc>
          <w:tcPr>
            <w:tcW w:w="3116" w:type="dxa"/>
          </w:tcPr>
          <w:p w:rsidR="002E16DA" w:rsidRDefault="002E16DA" w:rsidP="002E41CE">
            <w:r>
              <w:t>Boosters/Suggestions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2E16DA" w:rsidTr="002E41CE">
        <w:tc>
          <w:tcPr>
            <w:tcW w:w="3116" w:type="dxa"/>
          </w:tcPr>
          <w:p w:rsidR="002E16DA" w:rsidRDefault="002E16DA" w:rsidP="002E41CE">
            <w:r>
              <w:t>Blockers/Antipatterns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2E16DA" w:rsidTr="00EE60C5">
        <w:tc>
          <w:tcPr>
            <w:tcW w:w="3116" w:type="dxa"/>
          </w:tcPr>
          <w:p w:rsidR="002E16DA" w:rsidRDefault="002E16DA" w:rsidP="002E41CE">
            <w:r>
              <w:t>Roadblocks/Warning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  <w:tc>
          <w:tcPr>
            <w:tcW w:w="3117" w:type="dxa"/>
          </w:tcPr>
          <w:p w:rsidR="002E16DA" w:rsidRDefault="000C4834" w:rsidP="002E16DA">
            <w:pPr>
              <w:jc w:val="center"/>
            </w:pPr>
            <w:r w:rsidRPr="000C4834">
              <w:rPr>
                <w:color w:val="70AD47" w:themeColor="accent6"/>
              </w:rPr>
              <w:t>Yes</w:t>
            </w:r>
          </w:p>
        </w:tc>
      </w:tr>
      <w:tr w:rsidR="00135C96" w:rsidTr="002E41CE">
        <w:tc>
          <w:tcPr>
            <w:tcW w:w="3116" w:type="dxa"/>
          </w:tcPr>
          <w:p w:rsidR="00135C96" w:rsidRDefault="00135C96" w:rsidP="002E41CE">
            <w:r>
              <w:t>Software Maintenance</w:t>
            </w:r>
          </w:p>
        </w:tc>
        <w:tc>
          <w:tcPr>
            <w:tcW w:w="3117" w:type="dxa"/>
          </w:tcPr>
          <w:p w:rsidR="00135C96" w:rsidRPr="000C4834" w:rsidRDefault="00135C96" w:rsidP="00135C96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Available in FTE</w:t>
            </w:r>
          </w:p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Available as complexity points</w:t>
            </w:r>
          </w:p>
        </w:tc>
      </w:tr>
      <w:tr w:rsidR="00135C96" w:rsidTr="002E41CE">
        <w:tc>
          <w:tcPr>
            <w:tcW w:w="3116" w:type="dxa"/>
          </w:tcPr>
          <w:p w:rsidR="00135C96" w:rsidRDefault="00135C96" w:rsidP="002E41CE"/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</w:tr>
      <w:tr w:rsidR="00135C96" w:rsidTr="002E41CE">
        <w:tc>
          <w:tcPr>
            <w:tcW w:w="3116" w:type="dxa"/>
          </w:tcPr>
          <w:p w:rsidR="00135C96" w:rsidRDefault="00135C96" w:rsidP="002E41CE"/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</w:tr>
      <w:tr w:rsidR="00135C96" w:rsidTr="002E41CE">
        <w:tc>
          <w:tcPr>
            <w:tcW w:w="3116" w:type="dxa"/>
          </w:tcPr>
          <w:p w:rsidR="00135C96" w:rsidRDefault="00135C96" w:rsidP="002E41CE"/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3117" w:type="dxa"/>
          </w:tcPr>
          <w:p w:rsidR="00135C96" w:rsidRPr="000C4834" w:rsidRDefault="00135C96" w:rsidP="002E41CE">
            <w:pPr>
              <w:jc w:val="center"/>
              <w:rPr>
                <w:color w:val="70AD47" w:themeColor="accent6"/>
              </w:rPr>
            </w:pPr>
          </w:p>
        </w:tc>
      </w:tr>
      <w:tr w:rsidR="00135C96" w:rsidTr="00EE60C5">
        <w:tc>
          <w:tcPr>
            <w:tcW w:w="3116" w:type="dxa"/>
          </w:tcPr>
          <w:p w:rsidR="00135C96" w:rsidRDefault="00135C96" w:rsidP="002E41CE"/>
        </w:tc>
        <w:tc>
          <w:tcPr>
            <w:tcW w:w="3117" w:type="dxa"/>
          </w:tcPr>
          <w:p w:rsidR="00135C96" w:rsidRPr="000C4834" w:rsidRDefault="00135C96" w:rsidP="002E16D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3117" w:type="dxa"/>
          </w:tcPr>
          <w:p w:rsidR="00135C96" w:rsidRPr="000C4834" w:rsidRDefault="00135C96" w:rsidP="002E16DA">
            <w:pPr>
              <w:jc w:val="center"/>
              <w:rPr>
                <w:color w:val="70AD47" w:themeColor="accent6"/>
              </w:rPr>
            </w:pPr>
          </w:p>
        </w:tc>
      </w:tr>
    </w:tbl>
    <w:p w:rsidR="00EE60C5" w:rsidRDefault="00EE60C5"/>
    <w:p w:rsidR="00D3412D" w:rsidRDefault="00D3412D">
      <w:bookmarkStart w:id="0" w:name="_GoBack"/>
      <w:bookmarkEnd w:id="0"/>
    </w:p>
    <w:p w:rsidR="002E16DA" w:rsidRDefault="002E16DA">
      <w:r>
        <w:t xml:space="preserve">Blockers: More detailed report in </w:t>
      </w:r>
      <w:hyperlink r:id="rId7" w:history="1">
        <w:r w:rsidRPr="001823CC">
          <w:rPr>
            <w:rStyle w:val="Hyperlink"/>
          </w:rPr>
          <w:t>https://www.casthighlight.com/category/product/indicators-methodology/cloudready/blocker/</w:t>
        </w:r>
      </w:hyperlink>
    </w:p>
    <w:p w:rsidR="002E16DA" w:rsidRDefault="002E16DA"/>
    <w:p w:rsidR="002D1BFC" w:rsidRDefault="002D1BFC"/>
    <w:p w:rsidR="002D1BFC" w:rsidRPr="002D1BFC" w:rsidRDefault="002D1BFC">
      <w:pPr>
        <w:rPr>
          <w:b/>
          <w:sz w:val="24"/>
        </w:rPr>
      </w:pPr>
      <w:r w:rsidRPr="002D1BFC">
        <w:rPr>
          <w:b/>
          <w:sz w:val="24"/>
        </w:rPr>
        <w:t>Cast Highlight covers the following topics:</w:t>
      </w:r>
    </w:p>
    <w:p w:rsidR="007858F3" w:rsidRDefault="007858F3" w:rsidP="007858F3">
      <w:pPr>
        <w:spacing w:after="0" w:line="240" w:lineRule="auto"/>
      </w:pPr>
    </w:p>
    <w:p w:rsidR="007858F3" w:rsidRPr="007858F3" w:rsidRDefault="007715EC" w:rsidP="007858F3">
      <w:pPr>
        <w:pStyle w:val="ListParagraph"/>
        <w:numPr>
          <w:ilvl w:val="0"/>
          <w:numId w:val="4"/>
        </w:numPr>
        <w:spacing w:after="0" w:line="240" w:lineRule="auto"/>
      </w:pPr>
      <w:r>
        <w:t>Access Control List</w:t>
      </w:r>
      <w:r w:rsidR="007858F3" w:rsidRPr="007858F3">
        <w:t>: Using Access Control List</w:t>
      </w:r>
    </w:p>
    <w:p w:rsidR="007858F3" w:rsidRPr="007858F3" w:rsidRDefault="007858F3" w:rsidP="007858F3">
      <w:pPr>
        <w:spacing w:after="0" w:line="240" w:lineRule="auto"/>
      </w:pPr>
      <w:r w:rsidRPr="007858F3">
        <w:rPr>
          <w:b/>
          <w:bCs/>
        </w:rPr>
        <w:t>Java:</w:t>
      </w:r>
      <w:r w:rsidRPr="007858F3">
        <w:t> look in source code for usage of import java.nio.file.attribute or implements AclFileAttributeView</w:t>
      </w:r>
    </w:p>
    <w:p w:rsidR="007858F3" w:rsidRPr="007858F3" w:rsidRDefault="007858F3" w:rsidP="007858F3">
      <w:pPr>
        <w:spacing w:after="0" w:line="240" w:lineRule="auto"/>
      </w:pPr>
      <w:r w:rsidRPr="007858F3">
        <w:rPr>
          <w:b/>
          <w:bCs/>
        </w:rPr>
        <w:t>C#/VB/VB.Net:</w:t>
      </w:r>
      <w:r w:rsidRPr="007858F3">
        <w:t> look in source code for Using System.Security.AccessControl and (File.SetAccessControl or File.GetAccessControl)</w:t>
      </w:r>
    </w:p>
    <w:p w:rsidR="007858F3" w:rsidRDefault="007858F3" w:rsidP="007858F3">
      <w:pPr>
        <w:spacing w:after="0" w:line="240" w:lineRule="auto"/>
      </w:pPr>
    </w:p>
    <w:p w:rsidR="007858F3" w:rsidRDefault="007858F3" w:rsidP="007858F3">
      <w:pPr>
        <w:spacing w:after="0" w:line="240" w:lineRule="auto"/>
      </w:pPr>
    </w:p>
    <w:p w:rsid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Application Settings Configuration : Using other configuration files than Web configuration </w:t>
      </w:r>
    </w:p>
    <w:p w:rsidR="007858F3" w:rsidRPr="007858F3" w:rsidRDefault="007858F3" w:rsidP="007858F3">
      <w:pPr>
        <w:spacing w:after="0" w:line="240" w:lineRule="auto"/>
      </w:pPr>
      <w:r w:rsidRPr="007858F3">
        <w:t>Look in project folders for *.config different than web.config</w:t>
      </w:r>
    </w:p>
    <w:p w:rsidR="007858F3" w:rsidRPr="007858F3" w:rsidRDefault="007858F3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Execution Environment : Application server dependencies</w:t>
      </w:r>
      <w:r w:rsidRPr="007858F3">
        <w:rPr>
          <w:b/>
          <w:bCs/>
        </w:rPr>
        <w:t xml:space="preserve"> </w:t>
      </w:r>
    </w:p>
    <w:p w:rsidR="007858F3" w:rsidRPr="007858F3" w:rsidRDefault="007858F3" w:rsidP="007858F3">
      <w:pPr>
        <w:spacing w:after="0" w:line="240" w:lineRule="auto"/>
      </w:pPr>
      <w:r w:rsidRPr="007858F3">
        <w:rPr>
          <w:b/>
          <w:bCs/>
        </w:rPr>
        <w:t>Java:</w:t>
      </w:r>
      <w:r w:rsidRPr="007858F3">
        <w:t> import org.eclipse.jetty, import weblogic</w:t>
      </w:r>
    </w:p>
    <w:p w:rsidR="007858F3" w:rsidRDefault="007858F3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Using File System</w:t>
      </w:r>
    </w:p>
    <w:p w:rsidR="007858F3" w:rsidRPr="007858F3" w:rsidRDefault="007858F3" w:rsidP="007858F3">
      <w:pPr>
        <w:spacing w:after="0" w:line="240" w:lineRule="auto"/>
      </w:pPr>
      <w:r w:rsidRPr="007858F3">
        <w:t xml:space="preserve"> C:\, D:\ … Z:\ for Windows platforms</w:t>
      </w:r>
    </w:p>
    <w:p w:rsidR="007858F3" w:rsidRPr="007858F3" w:rsidRDefault="007858F3" w:rsidP="007858F3">
      <w:pPr>
        <w:spacing w:after="0" w:line="240" w:lineRule="auto"/>
      </w:pPr>
      <w:r w:rsidRPr="007858F3">
        <w:t>/var, /user, /etc for Linux platforms</w:t>
      </w:r>
    </w:p>
    <w:p w:rsidR="007858F3" w:rsidRDefault="007858F3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Using Hardcoded IP Addresses</w:t>
      </w:r>
    </w:p>
    <w:p w:rsidR="007858F3" w:rsidRPr="007858F3" w:rsidRDefault="007858F3" w:rsidP="007858F3">
      <w:pPr>
        <w:spacing w:after="0" w:line="240" w:lineRule="auto"/>
      </w:pPr>
      <w:r w:rsidRPr="007858F3">
        <w:t>Look in source code URLs corresponding to IPV4 (e.g. 216.58.213.174) and IPV6 (e.g. 2001:0db8:85a3:0000:0000:8a2e:0370:7334) structures.</w:t>
      </w:r>
    </w:p>
    <w:p w:rsidR="007858F3" w:rsidRDefault="007858F3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Using a middleware application</w:t>
      </w:r>
    </w:p>
    <w:p w:rsidR="007858F3" w:rsidRPr="007858F3" w:rsidRDefault="007858F3" w:rsidP="007858F3">
      <w:pPr>
        <w:spacing w:after="0" w:line="240" w:lineRule="auto"/>
      </w:pPr>
      <w:r w:rsidRPr="007858F3">
        <w:rPr>
          <w:b/>
          <w:bCs/>
        </w:rPr>
        <w:t>Java:</w:t>
      </w:r>
      <w:r w:rsidRPr="007858F3">
        <w:t> import ionic.Msmq, com.rabbitmq, com.tibco.tibjms, com.ibm.mq.jms</w:t>
      </w:r>
      <w:r w:rsidRPr="007858F3">
        <w:br/>
      </w:r>
      <w:r w:rsidRPr="007858F3">
        <w:rPr>
          <w:b/>
          <w:bCs/>
        </w:rPr>
        <w:t>C#/VB/VB.Net:</w:t>
      </w:r>
      <w:r w:rsidRPr="007858F3">
        <w:t> Using System.Messaging, RabbitMQ.Client, TIBCO.EMS, IBM.WMQ</w:t>
      </w:r>
    </w:p>
    <w:p w:rsidR="007858F3" w:rsidRDefault="007858F3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Persistent Files : Perform File Manipulation</w:t>
      </w:r>
      <w:r w:rsidRPr="007858F3">
        <w:t xml:space="preserve"> </w:t>
      </w:r>
    </w:p>
    <w:p w:rsidR="007858F3" w:rsidRPr="007858F3" w:rsidRDefault="007858F3" w:rsidP="007858F3">
      <w:pPr>
        <w:spacing w:after="0" w:line="240" w:lineRule="auto"/>
      </w:pPr>
      <w:r w:rsidRPr="007858F3">
        <w:lastRenderedPageBreak/>
        <w:t>For Java applications:</w:t>
      </w:r>
    </w:p>
    <w:p w:rsidR="007858F3" w:rsidRPr="007858F3" w:rsidRDefault="007858F3" w:rsidP="007858F3">
      <w:pPr>
        <w:spacing w:after="0" w:line="240" w:lineRule="auto"/>
      </w:pPr>
      <w:r w:rsidRPr="007858F3">
        <w:t>import org.apache.commons.io.FileUtils; or import java.io.File;</w:t>
      </w:r>
      <w:r w:rsidRPr="007858F3">
        <w:br/>
        <w:t>and moveFile()or forceDelete() or deleteQuitely() or copyFile() or write() …</w:t>
      </w:r>
    </w:p>
    <w:p w:rsidR="007858F3" w:rsidRPr="007858F3" w:rsidRDefault="007858F3" w:rsidP="007858F3">
      <w:pPr>
        <w:spacing w:after="0" w:line="240" w:lineRule="auto"/>
      </w:pPr>
      <w:r w:rsidRPr="007858F3">
        <w:t>For .Net applications:</w:t>
      </w:r>
    </w:p>
    <w:p w:rsidR="007858F3" w:rsidRDefault="007858F3" w:rsidP="007858F3">
      <w:pPr>
        <w:spacing w:after="0" w:line="240" w:lineRule="auto"/>
      </w:pPr>
      <w:r w:rsidRPr="007858F3">
        <w:t>Using System.IO</w:t>
      </w:r>
      <w:r w:rsidRPr="007858F3">
        <w:br/>
        <w:t>and File.Move() or File.Create() or File.Copy() or File.Exists() or File.Encrypt() orFile.Decrypt() or File.Open() …</w:t>
      </w:r>
      <w:r w:rsidRPr="007858F3">
        <w:br/>
        <w:t>Except when code using File.* contains Path.GetTempPath()</w:t>
      </w:r>
    </w:p>
    <w:p w:rsidR="00B26254" w:rsidRPr="007858F3" w:rsidRDefault="00B26254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Persistent Files : Using stateful session (Servlet) </w:t>
      </w:r>
    </w:p>
    <w:p w:rsidR="007858F3" w:rsidRDefault="007858F3" w:rsidP="007858F3">
      <w:pPr>
        <w:spacing w:after="0" w:line="240" w:lineRule="auto"/>
      </w:pPr>
      <w:r w:rsidRPr="007858F3">
        <w:t>import javax.servlet.http.HttpSession;</w:t>
      </w:r>
      <w:r w:rsidRPr="007858F3">
        <w:br/>
        <w:t>and getSession().setAttribute( or getSession().putValue(</w:t>
      </w:r>
    </w:p>
    <w:p w:rsidR="00B26254" w:rsidRPr="007858F3" w:rsidRDefault="00B26254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Persistent Files : Using stateful session (Spring)</w:t>
      </w:r>
      <w:r w:rsidRPr="007858F3">
        <w:t xml:space="preserve"> </w:t>
      </w:r>
    </w:p>
    <w:p w:rsidR="007858F3" w:rsidRDefault="007858F3" w:rsidP="007858F3">
      <w:pPr>
        <w:spacing w:after="0" w:line="240" w:lineRule="auto"/>
      </w:pPr>
      <w:r w:rsidRPr="007858F3">
        <w:t>Look in “WEB-INF/applicationContext.xml” for</w:t>
      </w:r>
      <w:r w:rsidRPr="007858F3">
        <w:br/>
        <w:t>&lt;beans&gt;</w:t>
      </w:r>
      <w:r w:rsidRPr="007858F3">
        <w:br/>
        <w:t>&lt;bean id=”accountService” class=”com.foo.DefaultAccountService” scope=”session”/&gt;</w:t>
      </w:r>
      <w:r w:rsidRPr="007858F3">
        <w:br/>
        <w:t>…</w:t>
      </w:r>
      <w:r w:rsidRPr="007858F3">
        <w:br/>
        <w:t>&lt;/beans&gt;</w:t>
      </w:r>
    </w:p>
    <w:p w:rsidR="00B26254" w:rsidRPr="007858F3" w:rsidRDefault="00B26254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 w:rsidRPr="007858F3">
        <w:t>Security &amp; User Authentication : Using impersonate Identity</w:t>
      </w:r>
    </w:p>
    <w:p w:rsidR="007858F3" w:rsidRPr="007858F3" w:rsidRDefault="007858F3" w:rsidP="007858F3">
      <w:pPr>
        <w:spacing w:after="0" w:line="240" w:lineRule="auto"/>
      </w:pPr>
      <w:r w:rsidRPr="007858F3">
        <w:t>For Java applications:</w:t>
      </w:r>
    </w:p>
    <w:p w:rsidR="007858F3" w:rsidRPr="007858F3" w:rsidRDefault="007858F3" w:rsidP="007858F3">
      <w:pPr>
        <w:spacing w:after="0" w:line="240" w:lineRule="auto"/>
      </w:pPr>
      <w:r w:rsidRPr="007858F3">
        <w:t>Look in source code for import waffle.windows.auth.*</w:t>
      </w:r>
    </w:p>
    <w:p w:rsidR="007858F3" w:rsidRPr="007858F3" w:rsidRDefault="007858F3" w:rsidP="007858F3">
      <w:pPr>
        <w:spacing w:after="0" w:line="240" w:lineRule="auto"/>
      </w:pPr>
      <w:r w:rsidRPr="007858F3">
        <w:t>For .Net applications:</w:t>
      </w:r>
    </w:p>
    <w:p w:rsidR="007858F3" w:rsidRDefault="007858F3" w:rsidP="007858F3">
      <w:pPr>
        <w:spacing w:after="0" w:line="240" w:lineRule="auto"/>
      </w:pPr>
      <w:r w:rsidRPr="007858F3">
        <w:t>Look in web.config for &lt;identity impersonate=”true”</w:t>
      </w:r>
      <w:r w:rsidRPr="007858F3">
        <w:br/>
        <w:t>Look in source code for impersonationOption.*</w:t>
      </w:r>
    </w:p>
    <w:p w:rsidR="00B26254" w:rsidRPr="007858F3" w:rsidRDefault="00B26254" w:rsidP="007858F3">
      <w:pPr>
        <w:spacing w:after="0" w:line="240" w:lineRule="auto"/>
      </w:pPr>
    </w:p>
    <w:p w:rsidR="007858F3" w:rsidRPr="007858F3" w:rsidRDefault="007858F3" w:rsidP="007858F3">
      <w:pPr>
        <w:pStyle w:val="ListParagraph"/>
        <w:numPr>
          <w:ilvl w:val="0"/>
          <w:numId w:val="4"/>
        </w:numPr>
        <w:spacing w:after="0" w:line="240" w:lineRule="auto"/>
      </w:pPr>
      <w:r>
        <w:t>S</w:t>
      </w:r>
      <w:r w:rsidRPr="007858F3">
        <w:t>ecurity &amp; User Authentication : Using of unsecure network protocols (HTTP, FTP)</w:t>
      </w:r>
    </w:p>
    <w:p w:rsidR="007858F3" w:rsidRPr="007858F3" w:rsidRDefault="007858F3" w:rsidP="007858F3">
      <w:pPr>
        <w:spacing w:after="0" w:line="240" w:lineRule="auto"/>
      </w:pPr>
      <w:r w:rsidRPr="007858F3">
        <w:t>Look in source code URL preceded by http:// or ftp://</w:t>
      </w:r>
    </w:p>
    <w:p w:rsidR="007858F3" w:rsidRPr="007858F3" w:rsidRDefault="007858F3" w:rsidP="007858F3">
      <w:pPr>
        <w:spacing w:after="0" w:line="240" w:lineRule="auto"/>
      </w:pPr>
      <w:r w:rsidRPr="007858F3">
        <w:t>Temporary Files : Access to environment variable</w:t>
      </w:r>
    </w:p>
    <w:p w:rsidR="007858F3" w:rsidRPr="007858F3" w:rsidRDefault="007858F3" w:rsidP="007858F3">
      <w:pPr>
        <w:spacing w:after="0" w:line="240" w:lineRule="auto"/>
      </w:pPr>
      <w:r w:rsidRPr="007858F3">
        <w:t>For Java applications:</w:t>
      </w:r>
    </w:p>
    <w:p w:rsidR="007858F3" w:rsidRPr="007858F3" w:rsidRDefault="007858F3" w:rsidP="007858F3">
      <w:pPr>
        <w:spacing w:after="0" w:line="240" w:lineRule="auto"/>
      </w:pPr>
      <w:r w:rsidRPr="007858F3">
        <w:t>Look in source code for import java.lang.*; and System.getenv()</w:t>
      </w:r>
    </w:p>
    <w:p w:rsidR="007858F3" w:rsidRPr="007858F3" w:rsidRDefault="007858F3" w:rsidP="007858F3">
      <w:pPr>
        <w:spacing w:after="0" w:line="240" w:lineRule="auto"/>
      </w:pPr>
      <w:r w:rsidRPr="007858F3">
        <w:t>For .Net applications:</w:t>
      </w:r>
    </w:p>
    <w:p w:rsidR="007858F3" w:rsidRPr="007858F3" w:rsidRDefault="007858F3" w:rsidP="007858F3">
      <w:pPr>
        <w:spacing w:after="0" w:line="240" w:lineRule="auto"/>
      </w:pPr>
      <w:r w:rsidRPr="007858F3">
        <w:t>Look in source code for Using System.Environment.GetEnvironmentVariable()</w:t>
      </w:r>
      <w:r w:rsidRPr="007858F3">
        <w:br/>
        <w:t>or Using Environment.ExpandEnvironmentVariables()</w:t>
      </w:r>
    </w:p>
    <w:p w:rsidR="007858F3" w:rsidRDefault="007858F3" w:rsidP="007858F3">
      <w:pPr>
        <w:spacing w:after="0" w:line="240" w:lineRule="auto"/>
      </w:pPr>
    </w:p>
    <w:sectPr w:rsidR="007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D6" w:rsidRDefault="00C33DD6" w:rsidP="00164B0D">
      <w:pPr>
        <w:spacing w:after="0" w:line="240" w:lineRule="auto"/>
      </w:pPr>
      <w:r>
        <w:separator/>
      </w:r>
    </w:p>
  </w:endnote>
  <w:endnote w:type="continuationSeparator" w:id="0">
    <w:p w:rsidR="00C33DD6" w:rsidRDefault="00C33DD6" w:rsidP="0016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D6" w:rsidRDefault="00C33DD6" w:rsidP="00164B0D">
      <w:pPr>
        <w:spacing w:after="0" w:line="240" w:lineRule="auto"/>
      </w:pPr>
      <w:r>
        <w:separator/>
      </w:r>
    </w:p>
  </w:footnote>
  <w:footnote w:type="continuationSeparator" w:id="0">
    <w:p w:rsidR="00C33DD6" w:rsidRDefault="00C33DD6" w:rsidP="00164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6E7"/>
    <w:multiLevelType w:val="hybridMultilevel"/>
    <w:tmpl w:val="45485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DC4"/>
    <w:multiLevelType w:val="multilevel"/>
    <w:tmpl w:val="2EA2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70D16"/>
    <w:multiLevelType w:val="hybridMultilevel"/>
    <w:tmpl w:val="45485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0E49"/>
    <w:multiLevelType w:val="hybridMultilevel"/>
    <w:tmpl w:val="3816F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8664A"/>
    <w:multiLevelType w:val="hybridMultilevel"/>
    <w:tmpl w:val="1598B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0D"/>
    <w:rsid w:val="000C4834"/>
    <w:rsid w:val="000F53EA"/>
    <w:rsid w:val="00135C96"/>
    <w:rsid w:val="00164B0D"/>
    <w:rsid w:val="002444DC"/>
    <w:rsid w:val="002D1BFC"/>
    <w:rsid w:val="002E16DA"/>
    <w:rsid w:val="0039070D"/>
    <w:rsid w:val="003E5C1B"/>
    <w:rsid w:val="0047638E"/>
    <w:rsid w:val="0053401E"/>
    <w:rsid w:val="0058316F"/>
    <w:rsid w:val="0061058D"/>
    <w:rsid w:val="00611867"/>
    <w:rsid w:val="006A5ACB"/>
    <w:rsid w:val="006C6626"/>
    <w:rsid w:val="006E77C8"/>
    <w:rsid w:val="006F7206"/>
    <w:rsid w:val="007715EC"/>
    <w:rsid w:val="007858F3"/>
    <w:rsid w:val="008549A5"/>
    <w:rsid w:val="00856926"/>
    <w:rsid w:val="00912DC8"/>
    <w:rsid w:val="00B26254"/>
    <w:rsid w:val="00C1756A"/>
    <w:rsid w:val="00C33DD6"/>
    <w:rsid w:val="00D3412D"/>
    <w:rsid w:val="00DC0B02"/>
    <w:rsid w:val="00E74A56"/>
    <w:rsid w:val="00E879A5"/>
    <w:rsid w:val="00E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6335C"/>
  <w15:chartTrackingRefBased/>
  <w15:docId w15:val="{AE3458AC-FC20-45AB-A185-174D4A86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B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E16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sthighlight.com/category/product/indicators-methodology/cloudready/bl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Arutsudar (Cognizant)</dc:creator>
  <cp:keywords/>
  <dc:description/>
  <cp:lastModifiedBy>A, Arutsudar (Cognizant)</cp:lastModifiedBy>
  <cp:revision>20</cp:revision>
  <dcterms:created xsi:type="dcterms:W3CDTF">2018-06-07T07:42:00Z</dcterms:created>
  <dcterms:modified xsi:type="dcterms:W3CDTF">2018-06-07T15:30:00Z</dcterms:modified>
</cp:coreProperties>
</file>